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25A" w:rsidRDefault="00C6225A" w:rsidP="00C6225A">
      <w:pPr>
        <w:widowControl w:val="0"/>
        <w:jc w:val="center"/>
      </w:pPr>
      <w:r w:rsidRPr="00C6225A">
        <w:rPr>
          <w:b/>
        </w:rPr>
        <w:t>South Carolina General Assembly</w:t>
      </w:r>
    </w:p>
    <w:p w:rsidR="00C6225A" w:rsidRDefault="00C6225A" w:rsidP="00C6225A">
      <w:pPr>
        <w:widowControl w:val="0"/>
        <w:jc w:val="center"/>
      </w:pPr>
      <w:r>
        <w:t>120th Session, 2013-2014</w:t>
      </w:r>
    </w:p>
    <w:p w:rsidR="00C6225A" w:rsidRDefault="00C6225A" w:rsidP="00C6225A">
      <w:pPr>
        <w:widowControl w:val="0"/>
      </w:pPr>
    </w:p>
    <w:p w:rsidR="00C6225A" w:rsidRDefault="00C6225A" w:rsidP="00C6225A">
      <w:pPr>
        <w:widowControl w:val="0"/>
        <w:rPr>
          <w:b/>
        </w:rPr>
      </w:pPr>
      <w:r w:rsidRPr="00C6225A">
        <w:rPr>
          <w:b/>
        </w:rPr>
        <w:t>S.</w:t>
      </w:r>
      <w:r>
        <w:rPr>
          <w:b/>
        </w:rPr>
        <w:t xml:space="preserve"> </w:t>
      </w:r>
      <w:r w:rsidRPr="00C6225A">
        <w:rPr>
          <w:b/>
        </w:rPr>
        <w:t>884</w:t>
      </w:r>
    </w:p>
    <w:p w:rsidR="00C6225A" w:rsidRDefault="00C6225A" w:rsidP="00C6225A">
      <w:pPr>
        <w:widowControl w:val="0"/>
        <w:rPr>
          <w:b/>
        </w:rPr>
      </w:pPr>
    </w:p>
    <w:p w:rsidR="00C6225A" w:rsidRDefault="00C6225A" w:rsidP="00C6225A">
      <w:pPr>
        <w:widowControl w:val="0"/>
      </w:pPr>
      <w:r w:rsidRPr="00C6225A">
        <w:rPr>
          <w:b/>
        </w:rPr>
        <w:t>STATUS INFORMATION</w:t>
      </w:r>
    </w:p>
    <w:p w:rsidR="00C6225A" w:rsidRDefault="00C6225A" w:rsidP="00C6225A">
      <w:pPr>
        <w:widowControl w:val="0"/>
      </w:pPr>
    </w:p>
    <w:p w:rsidR="00C6225A" w:rsidRDefault="00C6225A" w:rsidP="00C6225A">
      <w:pPr>
        <w:widowControl w:val="0"/>
      </w:pPr>
      <w:r>
        <w:t>General Bill</w:t>
      </w:r>
    </w:p>
    <w:p w:rsidR="00C6225A" w:rsidRDefault="00C6225A" w:rsidP="00C6225A">
      <w:pPr>
        <w:widowControl w:val="0"/>
      </w:pPr>
      <w:r>
        <w:t>Sponsors: Senator Sheheen</w:t>
      </w:r>
    </w:p>
    <w:p w:rsidR="00C6225A" w:rsidRDefault="00C6225A" w:rsidP="00C6225A">
      <w:pPr>
        <w:widowControl w:val="0"/>
      </w:pPr>
      <w:r>
        <w:t>Document Path: l:\s-res\vas\023coll.kmm.vas.docx</w:t>
      </w:r>
    </w:p>
    <w:p w:rsidR="00C6225A" w:rsidRDefault="00C6225A" w:rsidP="00C6225A">
      <w:pPr>
        <w:widowControl w:val="0"/>
      </w:pPr>
    </w:p>
    <w:p w:rsidR="0038729F" w:rsidRDefault="0038729F" w:rsidP="00C6225A">
      <w:pPr>
        <w:widowControl w:val="0"/>
      </w:pPr>
      <w:r>
        <w:t>Introduced in the Senate on January 14, 2014</w:t>
      </w:r>
    </w:p>
    <w:p w:rsidR="0038729F" w:rsidRPr="0038729F" w:rsidRDefault="0038729F" w:rsidP="00C6225A">
      <w:pPr>
        <w:widowControl w:val="0"/>
      </w:pPr>
      <w:r>
        <w:t xml:space="preserve">Currently residing in the Senate Committee on </w:t>
      </w:r>
      <w:r w:rsidRPr="0038729F">
        <w:rPr>
          <w:b/>
        </w:rPr>
        <w:t>Judiciary</w:t>
      </w:r>
    </w:p>
    <w:p w:rsidR="0038729F" w:rsidRDefault="0038729F" w:rsidP="00C6225A">
      <w:pPr>
        <w:widowControl w:val="0"/>
      </w:pPr>
    </w:p>
    <w:p w:rsidR="00C6225A" w:rsidRDefault="00C6225A" w:rsidP="00C6225A">
      <w:pPr>
        <w:widowControl w:val="0"/>
      </w:pPr>
      <w:r>
        <w:t xml:space="preserve">Summary: </w:t>
      </w:r>
      <w:r w:rsidR="0027440C">
        <w:t>College of University Trustee election</w:t>
      </w:r>
    </w:p>
    <w:p w:rsidR="00C6225A" w:rsidRDefault="00C6225A" w:rsidP="00C6225A">
      <w:pPr>
        <w:widowControl w:val="0"/>
      </w:pPr>
    </w:p>
    <w:p w:rsidR="00C6225A" w:rsidRDefault="00C6225A" w:rsidP="00C6225A">
      <w:pPr>
        <w:widowControl w:val="0"/>
      </w:pPr>
    </w:p>
    <w:p w:rsidR="00C6225A" w:rsidRDefault="00C6225A" w:rsidP="00C6225A">
      <w:pPr>
        <w:widowControl w:val="0"/>
        <w:tabs>
          <w:tab w:val="center" w:pos="590"/>
          <w:tab w:val="center" w:pos="1440"/>
          <w:tab w:val="left" w:pos="1872"/>
          <w:tab w:val="left" w:pos="9187"/>
        </w:tabs>
      </w:pPr>
      <w:r w:rsidRPr="00C6225A">
        <w:rPr>
          <w:b/>
        </w:rPr>
        <w:t>HISTORY OF LEGISLATIVE ACTIONS</w:t>
      </w:r>
    </w:p>
    <w:p w:rsidR="00C6225A" w:rsidRDefault="00C6225A" w:rsidP="00C6225A">
      <w:pPr>
        <w:widowControl w:val="0"/>
        <w:tabs>
          <w:tab w:val="center" w:pos="590"/>
          <w:tab w:val="center" w:pos="1440"/>
          <w:tab w:val="left" w:pos="1872"/>
          <w:tab w:val="left" w:pos="9187"/>
        </w:tabs>
      </w:pPr>
    </w:p>
    <w:p w:rsidR="00C6225A" w:rsidRPr="00C6225A" w:rsidRDefault="00C6225A" w:rsidP="00C6225A">
      <w:pPr>
        <w:widowControl w:val="0"/>
        <w:tabs>
          <w:tab w:val="center" w:pos="590"/>
          <w:tab w:val="center" w:pos="1440"/>
          <w:tab w:val="left" w:pos="1872"/>
          <w:tab w:val="left" w:pos="9187"/>
        </w:tabs>
      </w:pPr>
      <w:bookmarkStart w:id="0" w:name="_GoBack"/>
      <w:r w:rsidRPr="00C6225A">
        <w:rPr>
          <w:u w:val="single"/>
        </w:rPr>
        <w:tab/>
        <w:t>Date</w:t>
      </w:r>
      <w:r w:rsidRPr="00C6225A">
        <w:rPr>
          <w:u w:val="single"/>
        </w:rPr>
        <w:tab/>
        <w:t>Body</w:t>
      </w:r>
      <w:r w:rsidRPr="00C6225A">
        <w:rPr>
          <w:u w:val="single"/>
        </w:rPr>
        <w:tab/>
        <w:t>Action Description with journal page number</w:t>
      </w:r>
      <w:r w:rsidRPr="00C6225A">
        <w:rPr>
          <w:u w:val="single"/>
        </w:rPr>
        <w:tab/>
      </w:r>
      <w:bookmarkEnd w:id="0"/>
    </w:p>
    <w:p w:rsidR="00F334DB" w:rsidRDefault="00F334DB" w:rsidP="00F334DB">
      <w:pPr>
        <w:widowControl w:val="0"/>
        <w:tabs>
          <w:tab w:val="right" w:pos="1008"/>
          <w:tab w:val="left" w:pos="1152"/>
          <w:tab w:val="left" w:pos="1872"/>
          <w:tab w:val="left" w:pos="9187"/>
        </w:tabs>
        <w:ind w:left="2088" w:hanging="2088"/>
      </w:pPr>
      <w:r>
        <w:tab/>
        <w:t>12/17/2013</w:t>
      </w:r>
      <w:r>
        <w:tab/>
        <w:t>Senate</w:t>
      </w:r>
      <w:r>
        <w:tab/>
      </w:r>
      <w:r w:rsidRPr="005E7A23">
        <w:t>Prefiled</w:t>
      </w:r>
    </w:p>
    <w:p w:rsidR="00F334DB" w:rsidRDefault="00F334DB" w:rsidP="00F334DB">
      <w:pPr>
        <w:widowControl w:val="0"/>
        <w:tabs>
          <w:tab w:val="right" w:pos="1008"/>
          <w:tab w:val="left" w:pos="1152"/>
          <w:tab w:val="left" w:pos="1872"/>
          <w:tab w:val="left" w:pos="9187"/>
        </w:tabs>
        <w:ind w:left="2088" w:hanging="2088"/>
      </w:pPr>
      <w:r>
        <w:tab/>
        <w:t>12/17/2013</w:t>
      </w:r>
      <w:r>
        <w:tab/>
        <w:t>Senate</w:t>
      </w:r>
      <w:r>
        <w:tab/>
      </w:r>
      <w:r w:rsidRPr="005E7A23">
        <w:t xml:space="preserve">Referred to Committee on </w:t>
      </w:r>
      <w:r w:rsidRPr="005E7A23">
        <w:rPr>
          <w:b/>
        </w:rPr>
        <w:t>Judiciary</w:t>
      </w:r>
    </w:p>
    <w:p w:rsidR="00F334DB" w:rsidRDefault="00F334DB" w:rsidP="00F334DB">
      <w:pPr>
        <w:widowControl w:val="0"/>
        <w:tabs>
          <w:tab w:val="right" w:pos="1008"/>
          <w:tab w:val="left" w:pos="1152"/>
          <w:tab w:val="left" w:pos="1872"/>
          <w:tab w:val="left" w:pos="9187"/>
        </w:tabs>
        <w:ind w:left="2088" w:hanging="2088"/>
      </w:pPr>
      <w:r>
        <w:tab/>
        <w:t>1/14/2014</w:t>
      </w:r>
      <w:r>
        <w:tab/>
        <w:t>Senate</w:t>
      </w:r>
      <w:r>
        <w:tab/>
      </w:r>
      <w:r w:rsidRPr="005E7A23">
        <w:t>Introduced and read first time (</w:t>
      </w:r>
      <w:hyperlink r:id="rId6" w:history="1">
        <w:r w:rsidRPr="005E7A23">
          <w:rPr>
            <w:rStyle w:val="Hyperlink"/>
          </w:rPr>
          <w:t>Senate Journal</w:t>
        </w:r>
        <w:r w:rsidRPr="005E7A23">
          <w:rPr>
            <w:rStyle w:val="Hyperlink"/>
          </w:rPr>
          <w:noBreakHyphen/>
          <w:t>page 58</w:t>
        </w:r>
      </w:hyperlink>
      <w:r w:rsidRPr="005E7A23">
        <w:t>)</w:t>
      </w:r>
    </w:p>
    <w:p w:rsidR="00F334DB" w:rsidRDefault="00F334DB" w:rsidP="00F334DB">
      <w:pPr>
        <w:widowControl w:val="0"/>
        <w:tabs>
          <w:tab w:val="right" w:pos="1008"/>
          <w:tab w:val="left" w:pos="1152"/>
          <w:tab w:val="left" w:pos="1872"/>
          <w:tab w:val="left" w:pos="9187"/>
        </w:tabs>
        <w:ind w:left="2088" w:hanging="2088"/>
      </w:pPr>
      <w:r>
        <w:tab/>
        <w:t>1/14/2014</w:t>
      </w:r>
      <w:r>
        <w:tab/>
        <w:t>Senate</w:t>
      </w:r>
      <w:r>
        <w:tab/>
      </w:r>
      <w:r w:rsidRPr="005E7A23">
        <w:t>Ref</w:t>
      </w:r>
      <w:r>
        <w:t xml:space="preserve">erred to Committee on </w:t>
      </w:r>
      <w:r w:rsidRPr="005E7A23">
        <w:rPr>
          <w:b/>
        </w:rPr>
        <w:t>Judiciary</w:t>
      </w:r>
      <w:r>
        <w:t xml:space="preserve"> </w:t>
      </w:r>
      <w:r w:rsidRPr="005E7A23">
        <w:t>(</w:t>
      </w:r>
      <w:hyperlink r:id="rId7" w:history="1">
        <w:r w:rsidRPr="005E7A23">
          <w:rPr>
            <w:rStyle w:val="Hyperlink"/>
          </w:rPr>
          <w:t>Senate Journal</w:t>
        </w:r>
        <w:r w:rsidRPr="005E7A23">
          <w:rPr>
            <w:rStyle w:val="Hyperlink"/>
          </w:rPr>
          <w:noBreakHyphen/>
          <w:t>page 58</w:t>
        </w:r>
      </w:hyperlink>
      <w:r w:rsidRPr="005E7A23">
        <w:t>)</w:t>
      </w:r>
    </w:p>
    <w:p w:rsidR="00F334DB" w:rsidRDefault="00F334DB" w:rsidP="00F334DB">
      <w:pPr>
        <w:widowControl w:val="0"/>
        <w:tabs>
          <w:tab w:val="right" w:pos="1008"/>
          <w:tab w:val="left" w:pos="1152"/>
          <w:tab w:val="left" w:pos="1872"/>
          <w:tab w:val="left" w:pos="9187"/>
        </w:tabs>
        <w:ind w:left="2088" w:hanging="2088"/>
      </w:pPr>
    </w:p>
    <w:p w:rsidR="00C6225A" w:rsidRPr="00C6225A" w:rsidRDefault="00C6225A" w:rsidP="00C6225A">
      <w:pPr>
        <w:widowControl w:val="0"/>
        <w:tabs>
          <w:tab w:val="right" w:pos="1008"/>
          <w:tab w:val="left" w:pos="1152"/>
          <w:tab w:val="left" w:pos="1872"/>
          <w:tab w:val="left" w:pos="9187"/>
        </w:tabs>
        <w:ind w:left="2088" w:hanging="2088"/>
      </w:pPr>
    </w:p>
    <w:p w:rsidR="00C6225A" w:rsidRDefault="00C6225A" w:rsidP="00C6225A">
      <w:pPr>
        <w:widowControl w:val="0"/>
      </w:pPr>
      <w:r w:rsidRPr="00C6225A">
        <w:rPr>
          <w:b/>
        </w:rPr>
        <w:t>VERSIONS OF THIS BILL</w:t>
      </w:r>
    </w:p>
    <w:p w:rsidR="00C6225A" w:rsidRDefault="00C6225A" w:rsidP="00C6225A">
      <w:pPr>
        <w:widowControl w:val="0"/>
      </w:pPr>
    </w:p>
    <w:p w:rsidR="00C6225A" w:rsidRDefault="008E711C" w:rsidP="00C6225A">
      <w:pPr>
        <w:widowControl w:val="0"/>
      </w:pPr>
      <w:hyperlink r:id="rId8" w:history="1">
        <w:r w:rsidR="00C6225A">
          <w:rPr>
            <w:rStyle w:val="Hyperlink"/>
          </w:rPr>
          <w:t>12/17/2013</w:t>
        </w:r>
      </w:hyperlink>
    </w:p>
    <w:p w:rsidR="00C6225A" w:rsidRDefault="00C6225A" w:rsidP="00C6225A"/>
    <w:p w:rsidR="00C6225A" w:rsidRDefault="00C6225A" w:rsidP="00C6225A">
      <w:pPr>
        <w:sectPr w:rsidR="00C6225A" w:rsidSect="00C6225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74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5E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w:t>
      </w:r>
      <w:r w:rsidR="004B0222">
        <w:rPr>
          <w:rFonts w:eastAsia="Times New Roman"/>
        </w:rPr>
        <w:noBreakHyphen/>
      </w:r>
      <w:r>
        <w:rPr>
          <w:rFonts w:eastAsia="Times New Roman"/>
        </w:rPr>
        <w:t>20</w:t>
      </w:r>
      <w:r w:rsidR="004B0222">
        <w:rPr>
          <w:rFonts w:eastAsia="Times New Roman"/>
        </w:rPr>
        <w:noBreakHyphen/>
      </w:r>
      <w:r>
        <w:rPr>
          <w:rFonts w:eastAsia="Times New Roman"/>
        </w:rPr>
        <w:t>35 OF THE 1976 CODE, RELATING TO THE ELECTION OF A TRUSTEE TO A COLLEGE OR UNIVERSITY; TO PROVIDE THAT THE FINDINGS OF FACT PRODUCED BY THE SCREENING COMMITTEE MUST CONTAIN AN ANALYSIS OF THE DEMOGRAPHIC REPRESENTATION ON THE BOARD OF TRUSTEES PRIOR TO THE VACANCY AND AS A RESULT OF THE VACANCY.</w:t>
      </w: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5E0A">
        <w:rPr>
          <w:rFonts w:eastAsia="Times New Roman"/>
        </w:rPr>
        <w:t>Section 2</w:t>
      </w:r>
      <w:r w:rsidR="004B0222">
        <w:rPr>
          <w:rFonts w:eastAsia="Times New Roman"/>
        </w:rPr>
        <w:noBreakHyphen/>
      </w:r>
      <w:r w:rsidR="00D85E0A">
        <w:rPr>
          <w:rFonts w:eastAsia="Times New Roman"/>
        </w:rPr>
        <w:t>20</w:t>
      </w:r>
      <w:r w:rsidR="004B0222">
        <w:rPr>
          <w:rFonts w:eastAsia="Times New Roman"/>
        </w:rPr>
        <w:noBreakHyphen/>
      </w:r>
      <w:r w:rsidR="00D85E0A">
        <w:rPr>
          <w:rFonts w:eastAsia="Times New Roman"/>
        </w:rPr>
        <w:t>35 of the 1976 Code is amended to read:</w:t>
      </w:r>
    </w:p>
    <w:p w:rsidR="00155791" w:rsidRDefault="00155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791" w:rsidRDefault="00155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w:t>
      </w:r>
      <w:r w:rsidR="004B0222">
        <w:rPr>
          <w:rFonts w:eastAsia="Times New Roman"/>
        </w:rPr>
        <w:noBreakHyphen/>
      </w:r>
      <w:r>
        <w:rPr>
          <w:rFonts w:eastAsia="Times New Roman"/>
        </w:rPr>
        <w:t>20</w:t>
      </w:r>
      <w:r w:rsidR="004B0222">
        <w:rPr>
          <w:rFonts w:eastAsia="Times New Roman"/>
        </w:rPr>
        <w:noBreakHyphen/>
      </w:r>
      <w:r>
        <w:rPr>
          <w:rFonts w:eastAsia="Times New Roman"/>
        </w:rPr>
        <w:t>35.</w:t>
      </w:r>
      <w:r>
        <w:rPr>
          <w:rFonts w:eastAsia="Times New Roman"/>
        </w:rPr>
        <w:tab/>
      </w:r>
      <w:r>
        <w:rPr>
          <w:rFonts w:eastAsia="Times New Roman"/>
          <w:u w:val="single"/>
        </w:rPr>
        <w:t>(A)</w:t>
      </w:r>
      <w:r>
        <w:rPr>
          <w:rFonts w:eastAsia="Times New Roman"/>
        </w:rPr>
        <w:tab/>
      </w:r>
      <w:r w:rsidRPr="00155791">
        <w:rPr>
          <w:rFonts w:eastAsia="Times New Roman"/>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w:t>
      </w:r>
      <w:r w:rsidR="006A6646">
        <w:rPr>
          <w:rFonts w:eastAsia="Times New Roman"/>
        </w:rPr>
        <w:t>been reviewed by the committee.</w:t>
      </w:r>
    </w:p>
    <w:p w:rsidR="00155791" w:rsidRPr="00D85E0A" w:rsidRDefault="00155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55791">
        <w:rPr>
          <w:rFonts w:eastAsia="Times New Roman"/>
          <w:u w:val="single"/>
        </w:rPr>
        <w:t>(B</w:t>
      </w:r>
      <w:r w:rsidR="00D85E0A">
        <w:rPr>
          <w:rFonts w:eastAsia="Times New Roman"/>
          <w:u w:val="single"/>
        </w:rPr>
        <w:t>)</w:t>
      </w:r>
      <w:r w:rsidR="00D85E0A">
        <w:rPr>
          <w:rFonts w:eastAsia="Times New Roman"/>
        </w:rPr>
        <w:tab/>
      </w:r>
      <w:r w:rsidRPr="00B02D00">
        <w:rPr>
          <w:rFonts w:eastAsia="Times New Roman"/>
          <w:u w:val="single"/>
        </w:rPr>
        <w:t>The findings of fact required by Section 2</w:t>
      </w:r>
      <w:r w:rsidR="004B0222">
        <w:rPr>
          <w:rFonts w:eastAsia="Times New Roman"/>
          <w:u w:val="single"/>
        </w:rPr>
        <w:noBreakHyphen/>
      </w:r>
      <w:r w:rsidRPr="00B02D00">
        <w:rPr>
          <w:rFonts w:eastAsia="Times New Roman"/>
          <w:u w:val="single"/>
        </w:rPr>
        <w:t>20</w:t>
      </w:r>
      <w:r w:rsidR="004B0222">
        <w:rPr>
          <w:rFonts w:eastAsia="Times New Roman"/>
          <w:u w:val="single"/>
        </w:rPr>
        <w:noBreakHyphen/>
      </w:r>
      <w:r w:rsidRPr="00B02D00">
        <w:rPr>
          <w:rFonts w:eastAsia="Times New Roman"/>
          <w:u w:val="single"/>
        </w:rPr>
        <w:t>30</w:t>
      </w:r>
      <w:r w:rsidR="00B02D00">
        <w:rPr>
          <w:rFonts w:eastAsia="Times New Roman"/>
          <w:u w:val="single"/>
        </w:rPr>
        <w:t xml:space="preserve"> must contain a detailed analysis of the demographic representation on the board, including, but not limited to race, </w:t>
      </w:r>
      <w:r w:rsidR="00D85E0A">
        <w:rPr>
          <w:rFonts w:eastAsia="Times New Roman"/>
          <w:u w:val="single"/>
        </w:rPr>
        <w:t>color, gender, and other factors such as residence in rural or urban areas, both prior to the vacancy and as a result of the vacancy.</w:t>
      </w:r>
      <w:r w:rsidR="00D85E0A">
        <w:rPr>
          <w:rFonts w:eastAsia="Times New Roman"/>
        </w:rPr>
        <w:t>”</w:t>
      </w:r>
    </w:p>
    <w:p w:rsidR="008C74C1"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7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5E0A">
        <w:rPr>
          <w:rFonts w:eastAsia="Times New Roman"/>
        </w:rPr>
        <w:t>2</w:t>
      </w:r>
      <w:r>
        <w:rPr>
          <w:rFonts w:eastAsia="Times New Roman"/>
        </w:rPr>
        <w:t>.</w:t>
      </w:r>
      <w:r>
        <w:rPr>
          <w:rFonts w:eastAsia="Times New Roman"/>
        </w:rPr>
        <w:tab/>
        <w:t>This act takes effect upon approval by the Governor.</w:t>
      </w:r>
    </w:p>
    <w:p w:rsidR="009604B9" w:rsidRDefault="004B02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04B9" w:rsidRDefault="009604B9" w:rsidP="00C6225A">
      <w:pPr>
        <w:suppressAutoHyphens/>
        <w:jc w:val="both"/>
        <w:rPr>
          <w:rFonts w:eastAsia="Times New Roman"/>
        </w:rPr>
      </w:pPr>
    </w:p>
    <w:sectPr w:rsidR="009604B9" w:rsidSect="00C622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D00" w:rsidRDefault="00B02D00" w:rsidP="00522CE0">
      <w:r>
        <w:separator/>
      </w:r>
    </w:p>
  </w:endnote>
  <w:endnote w:type="continuationSeparator" w:id="0">
    <w:p w:rsidR="00B02D00" w:rsidRDefault="00B02D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FF964B-4FD7-414C-A346-55B4FC41EF03}"/>
    <w:embedBold r:id="rId2" w:fontKey="{7038F053-A393-4CE1-90A2-557E4E2F1228}"/>
  </w:font>
  <w:font w:name="Calibri">
    <w:panose1 w:val="020F0502020204030204"/>
    <w:charset w:val="00"/>
    <w:family w:val="swiss"/>
    <w:pitch w:val="variable"/>
    <w:sig w:usb0="E10002FF" w:usb1="4000ACFF" w:usb2="00000009" w:usb3="00000000" w:csb0="0000019F" w:csb1="00000000"/>
    <w:embedRegular r:id="rId3" w:fontKey="{65B8C248-4077-43A2-8441-D80E554CDD5F}"/>
    <w:embedBold r:id="rId4" w:fontKey="{2D27D1AF-6C67-4554-8AE7-8C1A6B7CE241}"/>
  </w:font>
  <w:font w:name="Cambria">
    <w:panose1 w:val="02040503050406030204"/>
    <w:charset w:val="00"/>
    <w:family w:val="roman"/>
    <w:pitch w:val="variable"/>
    <w:sig w:usb0="E00002FF" w:usb1="400004FF" w:usb2="00000000" w:usb3="00000000" w:csb0="0000019F" w:csb1="00000000"/>
    <w:embedRegular r:id="rId5" w:fontKey="{67E60D33-8AC3-4191-95EE-80308EE17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25A" w:rsidRPr="009604B9" w:rsidRDefault="00C6225A" w:rsidP="009604B9">
    <w:pPr>
      <w:pStyle w:val="Footer"/>
      <w:tabs>
        <w:tab w:val="clear" w:pos="4680"/>
        <w:tab w:val="clear" w:pos="9360"/>
        <w:tab w:val="center" w:pos="2995"/>
      </w:tabs>
      <w:spacing w:before="120"/>
    </w:pPr>
    <w:r>
      <w:t>[884]</w:t>
    </w:r>
    <w:r>
      <w:tab/>
    </w:r>
    <w:r w:rsidR="00316ECB">
      <w:fldChar w:fldCharType="begin"/>
    </w:r>
    <w:r w:rsidR="0027440C">
      <w:instrText xml:space="preserve"> PAGE  \* MERGEFORMAT </w:instrText>
    </w:r>
    <w:r w:rsidR="00316ECB">
      <w:fldChar w:fldCharType="separate"/>
    </w:r>
    <w:r w:rsidR="008E711C">
      <w:rPr>
        <w:noProof/>
      </w:rPr>
      <w:t>1</w:t>
    </w:r>
    <w:r w:rsidR="00316E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D00" w:rsidRDefault="00B02D00" w:rsidP="00522CE0">
      <w:r>
        <w:separator/>
      </w:r>
    </w:p>
  </w:footnote>
  <w:footnote w:type="continuationSeparator" w:id="0">
    <w:p w:rsidR="00B02D00" w:rsidRDefault="00B02D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3COLL.KMM.VAS"/>
    <w:docVar w:name="CoverAttorneyInitials" w:val="KMM"/>
    <w:docVar w:name="CoverAttorneyLastName" w:val="Moffitt"/>
    <w:docVar w:name="CoverBillType" w:val="b"/>
    <w:docVar w:name="CoverSenator" w:val="VAS"/>
    <w:docVar w:name="dvBillNumber" w:val="884"/>
    <w:docVar w:name="dvBillNumberPrefix" w:val="S. "/>
    <w:docVar w:name="dvOriginalBody" w:val="Senate"/>
    <w:docVar w:name="fulldraftpath" w:val="L:\S-RES\VAS\023COLL.KMM.VAS.DOCX"/>
    <w:docVar w:name="NameofBody" w:val="S"/>
    <w:docVar w:name="vgroup2" w:val="S-RES"/>
  </w:docVars>
  <w:rsids>
    <w:rsidRoot w:val="001C632E"/>
    <w:rsid w:val="00042AC1"/>
    <w:rsid w:val="00046516"/>
    <w:rsid w:val="0007601D"/>
    <w:rsid w:val="000B0720"/>
    <w:rsid w:val="000B5EAF"/>
    <w:rsid w:val="000F1EA7"/>
    <w:rsid w:val="00155791"/>
    <w:rsid w:val="00170561"/>
    <w:rsid w:val="00186AC9"/>
    <w:rsid w:val="00197DF1"/>
    <w:rsid w:val="001B3DD9"/>
    <w:rsid w:val="001B7E5D"/>
    <w:rsid w:val="001C632E"/>
    <w:rsid w:val="001D3BAC"/>
    <w:rsid w:val="00216025"/>
    <w:rsid w:val="00245C4E"/>
    <w:rsid w:val="0027440C"/>
    <w:rsid w:val="00290889"/>
    <w:rsid w:val="002C1321"/>
    <w:rsid w:val="002C5896"/>
    <w:rsid w:val="002D3BED"/>
    <w:rsid w:val="002E24E7"/>
    <w:rsid w:val="00307C2B"/>
    <w:rsid w:val="00316ECB"/>
    <w:rsid w:val="00383247"/>
    <w:rsid w:val="0038729F"/>
    <w:rsid w:val="003D6E2B"/>
    <w:rsid w:val="003E7597"/>
    <w:rsid w:val="003F5592"/>
    <w:rsid w:val="0044020F"/>
    <w:rsid w:val="00450668"/>
    <w:rsid w:val="0047555A"/>
    <w:rsid w:val="004813A2"/>
    <w:rsid w:val="004952FA"/>
    <w:rsid w:val="004B0222"/>
    <w:rsid w:val="004B6A22"/>
    <w:rsid w:val="004D7F37"/>
    <w:rsid w:val="004F743B"/>
    <w:rsid w:val="00522CE0"/>
    <w:rsid w:val="00556C62"/>
    <w:rsid w:val="00565148"/>
    <w:rsid w:val="00593361"/>
    <w:rsid w:val="005A413B"/>
    <w:rsid w:val="005A5017"/>
    <w:rsid w:val="005A648C"/>
    <w:rsid w:val="005F1745"/>
    <w:rsid w:val="006A1802"/>
    <w:rsid w:val="006A6646"/>
    <w:rsid w:val="006C74EA"/>
    <w:rsid w:val="006F2917"/>
    <w:rsid w:val="00720D40"/>
    <w:rsid w:val="007318D4"/>
    <w:rsid w:val="00733EA7"/>
    <w:rsid w:val="00756009"/>
    <w:rsid w:val="00765784"/>
    <w:rsid w:val="007A4363"/>
    <w:rsid w:val="007A4390"/>
    <w:rsid w:val="007E5CB7"/>
    <w:rsid w:val="008314D2"/>
    <w:rsid w:val="008B2F42"/>
    <w:rsid w:val="008C3697"/>
    <w:rsid w:val="008C74C1"/>
    <w:rsid w:val="008E185F"/>
    <w:rsid w:val="008E711C"/>
    <w:rsid w:val="008F023B"/>
    <w:rsid w:val="00904E16"/>
    <w:rsid w:val="009162B3"/>
    <w:rsid w:val="00927C62"/>
    <w:rsid w:val="009604B9"/>
    <w:rsid w:val="00983951"/>
    <w:rsid w:val="00984124"/>
    <w:rsid w:val="00984640"/>
    <w:rsid w:val="00995C37"/>
    <w:rsid w:val="009C118A"/>
    <w:rsid w:val="009E3310"/>
    <w:rsid w:val="00A02011"/>
    <w:rsid w:val="00A24D94"/>
    <w:rsid w:val="00A4011E"/>
    <w:rsid w:val="00A86015"/>
    <w:rsid w:val="00A9594E"/>
    <w:rsid w:val="00AE4CF8"/>
    <w:rsid w:val="00AE59C8"/>
    <w:rsid w:val="00B02D00"/>
    <w:rsid w:val="00B10098"/>
    <w:rsid w:val="00B5790D"/>
    <w:rsid w:val="00B945C5"/>
    <w:rsid w:val="00BA20EA"/>
    <w:rsid w:val="00BB5AFC"/>
    <w:rsid w:val="00BC0A56"/>
    <w:rsid w:val="00C45366"/>
    <w:rsid w:val="00C57023"/>
    <w:rsid w:val="00C6225A"/>
    <w:rsid w:val="00C74052"/>
    <w:rsid w:val="00C93644"/>
    <w:rsid w:val="00CB187A"/>
    <w:rsid w:val="00CC0EC7"/>
    <w:rsid w:val="00D1088B"/>
    <w:rsid w:val="00D14DE6"/>
    <w:rsid w:val="00D156D2"/>
    <w:rsid w:val="00D53E29"/>
    <w:rsid w:val="00D85E0A"/>
    <w:rsid w:val="00D86943"/>
    <w:rsid w:val="00DA47B9"/>
    <w:rsid w:val="00E02AF1"/>
    <w:rsid w:val="00E058D3"/>
    <w:rsid w:val="00E76AD9"/>
    <w:rsid w:val="00E91E2F"/>
    <w:rsid w:val="00EA3546"/>
    <w:rsid w:val="00EB47AE"/>
    <w:rsid w:val="00EC34E1"/>
    <w:rsid w:val="00EC6096"/>
    <w:rsid w:val="00F0234A"/>
    <w:rsid w:val="00F334DB"/>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C3BD0303-B894-406E-ACE1-F208D2397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22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84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884: College of University Trustee election - South Carolina Legislature Online</dc:title>
  <dc:subject/>
  <dc:creator>%USERNAME%</dc:creator>
  <cp:keywords/>
  <dc:description/>
  <cp:lastModifiedBy>N Cumfer</cp:lastModifiedBy>
  <cp:revision>9</cp:revision>
  <cp:lastPrinted>2013-12-06T13:55:00Z</cp:lastPrinted>
  <dcterms:created xsi:type="dcterms:W3CDTF">2013-12-17T18:31:00Z</dcterms:created>
  <dcterms:modified xsi:type="dcterms:W3CDTF">2014-12-04T21:55:00Z</dcterms:modified>
</cp:coreProperties>
</file>