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9B" w:rsidRDefault="00200C9B" w:rsidP="00200C9B">
      <w:pPr>
        <w:ind w:firstLine="0"/>
        <w:rPr>
          <w:strike/>
        </w:rPr>
      </w:pPr>
      <w:bookmarkStart w:id="0" w:name="_GoBack"/>
      <w:bookmarkEnd w:id="0"/>
    </w:p>
    <w:p w:rsidR="00200C9B" w:rsidRDefault="00200C9B" w:rsidP="00200C9B">
      <w:pPr>
        <w:ind w:firstLine="0"/>
        <w:rPr>
          <w:strike/>
        </w:rPr>
      </w:pPr>
      <w:r>
        <w:rPr>
          <w:strike/>
        </w:rPr>
        <w:t>Indicates Matter Stricken</w:t>
      </w:r>
    </w:p>
    <w:p w:rsidR="00200C9B" w:rsidRDefault="00200C9B" w:rsidP="00200C9B">
      <w:pPr>
        <w:ind w:firstLine="0"/>
        <w:rPr>
          <w:u w:val="single"/>
        </w:rPr>
      </w:pPr>
      <w:r>
        <w:rPr>
          <w:u w:val="single"/>
        </w:rPr>
        <w:t>Indicates New Matter</w:t>
      </w:r>
    </w:p>
    <w:p w:rsidR="00200C9B" w:rsidRDefault="00200C9B"/>
    <w:p w:rsidR="00200C9B" w:rsidRDefault="00200C9B">
      <w:r>
        <w:t>The House assembled at 10:00 a.m.</w:t>
      </w:r>
    </w:p>
    <w:p w:rsidR="00200C9B" w:rsidRDefault="00200C9B">
      <w:r>
        <w:t>Deliberations were opened with prayer by Rev. Charles E. Seastrunk, Jr., as follows:</w:t>
      </w:r>
    </w:p>
    <w:p w:rsidR="00200C9B" w:rsidRDefault="00200C9B"/>
    <w:p w:rsidR="00200C9B" w:rsidRPr="005B43EF" w:rsidRDefault="00200C9B" w:rsidP="00200C9B">
      <w:pPr>
        <w:ind w:firstLine="270"/>
      </w:pPr>
      <w:bookmarkStart w:id="1" w:name="file_start2"/>
      <w:bookmarkEnd w:id="1"/>
      <w:r w:rsidRPr="005B43EF">
        <w:t>Our thought for today is from Proverbs 18:24: “Some friends play at friendship but a true friend sticks closer than one’s nearest kin.”</w:t>
      </w:r>
    </w:p>
    <w:p w:rsidR="00200C9B" w:rsidRPr="005B43EF" w:rsidRDefault="00200C9B" w:rsidP="00200C9B">
      <w:pPr>
        <w:ind w:firstLine="270"/>
      </w:pPr>
      <w:r w:rsidRPr="005B43EF">
        <w:t xml:space="preserve">Let us pray. Almighty God, watch over these Representatives and staff as they strive to do their duties. Let them be </w:t>
      </w:r>
      <w:r w:rsidR="00A65296">
        <w:t>caring</w:t>
      </w:r>
      <w:r w:rsidRPr="005B43EF">
        <w:t xml:space="preserve"> to those in need. Give them the desire to work together in their respective responsibilities. Provide for their every need. Bestow Your blessings and grace upon our Nation, President, State, Governor, Speaker, staff, and all who serve their needs. Protect our defenders of freedom, at home and abroad, as they protect us. Heal the wounds, those seen and those hidden, of our brave warriors. Lord, in Your mercy, hear our prayer. Amen.</w:t>
      </w:r>
    </w:p>
    <w:p w:rsidR="00200C9B" w:rsidRDefault="00200C9B">
      <w:bookmarkStart w:id="2" w:name="file_end2"/>
      <w:bookmarkEnd w:id="2"/>
    </w:p>
    <w:p w:rsidR="00200C9B" w:rsidRDefault="00200C9B">
      <w:r>
        <w:t>Pursuant to Rule 6.3, the House of Representatives was led in the Pledge of Allegiance to the Flag of the United States of America by the SPEAKER.</w:t>
      </w:r>
    </w:p>
    <w:p w:rsidR="00200C9B" w:rsidRDefault="00200C9B"/>
    <w:p w:rsidR="00200C9B" w:rsidRDefault="00200C9B">
      <w:r>
        <w:t>After corrections to the Journal of the proceedings of yesterday, the SPEAKER ordered it confirmed.</w:t>
      </w:r>
    </w:p>
    <w:p w:rsidR="00200C9B" w:rsidRDefault="00200C9B"/>
    <w:p w:rsidR="00200C9B" w:rsidRDefault="00200C9B" w:rsidP="00200C9B">
      <w:pPr>
        <w:keepNext/>
        <w:jc w:val="center"/>
        <w:rPr>
          <w:b/>
        </w:rPr>
      </w:pPr>
      <w:r w:rsidRPr="00200C9B">
        <w:rPr>
          <w:b/>
        </w:rPr>
        <w:t>MOTION ADOPTED</w:t>
      </w:r>
    </w:p>
    <w:p w:rsidR="00200C9B" w:rsidRDefault="00200C9B" w:rsidP="00714C52">
      <w:r>
        <w:t>Rep. TALLON moved that when the House adjourns, it adjourn in memory of George Cameron Todd of Columbia, which was agreed to.</w:t>
      </w:r>
    </w:p>
    <w:p w:rsidR="00200C9B" w:rsidRDefault="00200C9B" w:rsidP="00714C52"/>
    <w:p w:rsidR="00200C9B" w:rsidRDefault="00200C9B" w:rsidP="00714C52">
      <w:pPr>
        <w:jc w:val="center"/>
        <w:rPr>
          <w:b/>
        </w:rPr>
      </w:pPr>
      <w:r w:rsidRPr="00200C9B">
        <w:rPr>
          <w:b/>
        </w:rPr>
        <w:t>REPORTS OF STANDING COMMITTEES</w:t>
      </w:r>
    </w:p>
    <w:p w:rsidR="00200C9B" w:rsidRDefault="00200C9B" w:rsidP="00714C52">
      <w:r>
        <w:t>Rep. SANDIFER, from the Committee on Labor, Commerce and Industry, submitted a favorable report on:</w:t>
      </w:r>
    </w:p>
    <w:p w:rsidR="00200C9B" w:rsidRDefault="00200C9B" w:rsidP="00714C52">
      <w:bookmarkStart w:id="3" w:name="include_clip_start_8"/>
      <w:bookmarkEnd w:id="3"/>
    </w:p>
    <w:p w:rsidR="00714C52" w:rsidRDefault="00200C9B" w:rsidP="00714C52">
      <w:r>
        <w:t xml:space="preserve">H. 3941 -- Reps. Sandifer, Harrell, Bannister, Daning, Erickson, Forrester and Gambrell: A BILL TO AMEND SECTION 6-1-130, CODE OF LAWS OF SOUTH CAROLINA, 1976, RELATING TO A POLITICAL SUBDIVISION'S AUTHORITY TO SET A MINIMUM </w:t>
      </w:r>
      <w:r w:rsidR="00714C52">
        <w:br/>
      </w:r>
    </w:p>
    <w:p w:rsidR="00714C52" w:rsidRDefault="00714C52">
      <w:pPr>
        <w:ind w:firstLine="0"/>
        <w:jc w:val="left"/>
      </w:pPr>
      <w:r>
        <w:br w:type="page"/>
      </w:r>
    </w:p>
    <w:p w:rsidR="00200C9B" w:rsidRDefault="00200C9B" w:rsidP="00714C52">
      <w:pPr>
        <w:ind w:firstLine="0"/>
      </w:pPr>
      <w:r>
        <w:lastRenderedPageBreak/>
        <w:t>WAGE, SO AS TO ALSO PROHIBIT THE MANDATE OF AN EMPLOYEE BENEFIT.</w:t>
      </w:r>
    </w:p>
    <w:p w:rsidR="00200C9B" w:rsidRDefault="00200C9B" w:rsidP="00714C52">
      <w:bookmarkStart w:id="4" w:name="include_clip_end_8"/>
      <w:bookmarkEnd w:id="4"/>
      <w:r>
        <w:t>Ordered for consideration tomorrow.</w:t>
      </w:r>
    </w:p>
    <w:p w:rsidR="00200C9B" w:rsidRDefault="00200C9B" w:rsidP="00714C52"/>
    <w:p w:rsidR="00200C9B" w:rsidRDefault="00200C9B" w:rsidP="00714C52">
      <w:r>
        <w:t>Rep. SANDIFER, from the Committee on Labor, Commerce and Industry, submitted a favorable report with amendments on:</w:t>
      </w:r>
    </w:p>
    <w:p w:rsidR="00200C9B" w:rsidRDefault="00200C9B" w:rsidP="00714C52">
      <w:bookmarkStart w:id="5" w:name="include_clip_start_10"/>
      <w:bookmarkEnd w:id="5"/>
    </w:p>
    <w:p w:rsidR="00200C9B" w:rsidRDefault="00200C9B" w:rsidP="00714C52">
      <w:r>
        <w:t>H. 3960 -- Rep. Sandifer: A BILL TO AMEND THE CODE OF LAWS OF SOUTH CAROLINA, 1976, BY ADDING SECTION 38-41-35 SO AS TO REQUIRE EMPLOYERS PARTICIPATING IN A MULTIPLE EMPLOYER SELF-INSURED HEALTH PLAN TO EXECUTE HOLD HARMLESS AGREEMENTS IN WHICH THE EMPLOYER AGREES TO PAY ALL UNPAID PORTIONS OF INSURED CLAIMS, AND TO REQUIRE THE DEPARTMENT OF INSURANCE TO PROVIDE FORMS THAT MUST BE USED FOR THESE AGREEMENTS, AMONG OTHER THINGS.</w:t>
      </w:r>
    </w:p>
    <w:p w:rsidR="00200C9B" w:rsidRDefault="00200C9B" w:rsidP="00200C9B">
      <w:bookmarkStart w:id="6" w:name="include_clip_end_10"/>
      <w:bookmarkEnd w:id="6"/>
      <w:r>
        <w:t>Ordered for consideration tomorrow.</w:t>
      </w:r>
    </w:p>
    <w:p w:rsidR="00200C9B" w:rsidRDefault="00200C9B" w:rsidP="00200C9B"/>
    <w:p w:rsidR="00200C9B" w:rsidRDefault="00200C9B" w:rsidP="00200C9B">
      <w:pPr>
        <w:keepNext/>
      </w:pPr>
      <w:r>
        <w:t>Rep. OWENS, from the Committee on Education and Public Works, submitted a favorable report on:</w:t>
      </w:r>
    </w:p>
    <w:p w:rsidR="00200C9B" w:rsidRDefault="00200C9B" w:rsidP="00200C9B">
      <w:pPr>
        <w:keepNext/>
      </w:pPr>
      <w:bookmarkStart w:id="7" w:name="include_clip_start_12"/>
      <w:bookmarkEnd w:id="7"/>
    </w:p>
    <w:p w:rsidR="00200C9B" w:rsidRDefault="00200C9B" w:rsidP="00200C9B">
      <w:pPr>
        <w:keepNext/>
      </w:pPr>
      <w:r>
        <w:t>H. 3893 -- Reps. Bedingfield, G. R. Smith, Loftis, Stringer, Burns, Hamilton, Erickson, Taylor, Clemmons, Delleney, Pitts and Willis: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200C9B" w:rsidRDefault="00200C9B" w:rsidP="00200C9B">
      <w:bookmarkStart w:id="8" w:name="include_clip_end_12"/>
      <w:bookmarkEnd w:id="8"/>
      <w:r>
        <w:t>Ordered for consideration tomorrow.</w:t>
      </w:r>
    </w:p>
    <w:p w:rsidR="00200C9B" w:rsidRDefault="00200C9B" w:rsidP="00200C9B"/>
    <w:p w:rsidR="00200C9B" w:rsidRDefault="00200C9B" w:rsidP="00200C9B">
      <w:pPr>
        <w:keepNext/>
        <w:jc w:val="center"/>
        <w:rPr>
          <w:b/>
        </w:rPr>
      </w:pPr>
      <w:r w:rsidRPr="00200C9B">
        <w:rPr>
          <w:b/>
        </w:rPr>
        <w:t>HOUSE RESOLUTION</w:t>
      </w:r>
    </w:p>
    <w:p w:rsidR="00200C9B" w:rsidRDefault="00200C9B" w:rsidP="00200C9B">
      <w:pPr>
        <w:keepNext/>
      </w:pPr>
      <w:r>
        <w:t>The following was introduced:</w:t>
      </w:r>
    </w:p>
    <w:p w:rsidR="00200C9B" w:rsidRDefault="00200C9B" w:rsidP="00200C9B">
      <w:pPr>
        <w:keepNext/>
      </w:pPr>
      <w:bookmarkStart w:id="9" w:name="include_clip_start_15"/>
      <w:bookmarkEnd w:id="9"/>
    </w:p>
    <w:p w:rsidR="00200C9B" w:rsidRDefault="00200C9B" w:rsidP="00200C9B">
      <w:r>
        <w:t xml:space="preserve">H. 4012 -- Reps. Hodges,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w:t>
      </w:r>
      <w:r>
        <w:lastRenderedPageBreak/>
        <w:t>Hamilton, Hardee, Hardwick, Harrell, Hart, Hayes, Henderson, Herbkersman, Hiott, Hixon,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BEAUFORT COUNTY'S CANDICE GLOVER FOR HER CONTINUED SUCCESS ON AMERICAN IDOL AND TO WISH HER ULTIMATE VICTORY AS SHE STRIVES TO BECOME THE SEASON TWELVE AMERICAN IDOL.</w:t>
      </w:r>
    </w:p>
    <w:p w:rsidR="00200C9B" w:rsidRDefault="00200C9B" w:rsidP="00200C9B">
      <w:bookmarkStart w:id="10" w:name="include_clip_end_15"/>
      <w:bookmarkEnd w:id="10"/>
    </w:p>
    <w:p w:rsidR="00200C9B" w:rsidRDefault="00200C9B" w:rsidP="00200C9B">
      <w:r>
        <w:t>The Resolution was adopted.</w:t>
      </w:r>
    </w:p>
    <w:p w:rsidR="00200C9B" w:rsidRDefault="00200C9B" w:rsidP="00200C9B"/>
    <w:p w:rsidR="00200C9B" w:rsidRDefault="00200C9B" w:rsidP="00200C9B">
      <w:pPr>
        <w:keepNext/>
        <w:jc w:val="center"/>
        <w:rPr>
          <w:b/>
        </w:rPr>
      </w:pPr>
      <w:r w:rsidRPr="00200C9B">
        <w:rPr>
          <w:b/>
        </w:rPr>
        <w:t>HOUSE RESOLUTION</w:t>
      </w:r>
    </w:p>
    <w:p w:rsidR="00200C9B" w:rsidRDefault="00200C9B" w:rsidP="00200C9B">
      <w:pPr>
        <w:keepNext/>
      </w:pPr>
      <w:r>
        <w:t>The following was introduced:</w:t>
      </w:r>
    </w:p>
    <w:p w:rsidR="00200C9B" w:rsidRDefault="00200C9B" w:rsidP="00200C9B">
      <w:pPr>
        <w:keepNext/>
      </w:pPr>
      <w:bookmarkStart w:id="11" w:name="include_clip_start_18"/>
      <w:bookmarkEnd w:id="11"/>
    </w:p>
    <w:p w:rsidR="00200C9B" w:rsidRDefault="00200C9B" w:rsidP="00200C9B">
      <w:r>
        <w:t>H. 4013 -- Reps. J. R. Smith, Clyburn, Hixon, Taylor, Wells,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Sottile, Southard, Spires, Stavrinakis, Stringer, Tallon, Thayer, Toole, Vick, Weeks, Whipper, White, Whitmire, Williams, Willis and Wood: A HOUSE RESOLUTION TO RECOGNIZE AND HONOR REBECCA ROBBINS OF AIKEN COUNTY UPON THE OCCASION OF HER RETIREMENT FROM THE AIKEN COUNTY COMMISSION FOR HIGHER EDUCATION, TO THANK HER FOR HER MANY YEARS OF OUTSTANDING PUBLIC SERVICE, AND TO WISH HER MUCH HAPPINESS AND FULFILLMENT IN THE YEARS AHEAD.</w:t>
      </w:r>
    </w:p>
    <w:p w:rsidR="00200C9B" w:rsidRDefault="00200C9B" w:rsidP="00200C9B">
      <w:bookmarkStart w:id="12" w:name="include_clip_end_18"/>
      <w:bookmarkEnd w:id="12"/>
    </w:p>
    <w:p w:rsidR="00200C9B" w:rsidRDefault="00200C9B" w:rsidP="00200C9B">
      <w:r>
        <w:t>The Resolution was adopted.</w:t>
      </w:r>
    </w:p>
    <w:p w:rsidR="00200C9B" w:rsidRDefault="00200C9B" w:rsidP="00200C9B"/>
    <w:p w:rsidR="00200C9B" w:rsidRDefault="00200C9B" w:rsidP="00200C9B">
      <w:pPr>
        <w:keepNext/>
        <w:jc w:val="center"/>
        <w:rPr>
          <w:b/>
        </w:rPr>
      </w:pPr>
      <w:r w:rsidRPr="00200C9B">
        <w:rPr>
          <w:b/>
        </w:rPr>
        <w:t xml:space="preserve">INTRODUCTION OF BILLS  </w:t>
      </w:r>
    </w:p>
    <w:p w:rsidR="00200C9B" w:rsidRDefault="00200C9B" w:rsidP="00200C9B">
      <w:r>
        <w:t>The following Bills Joint Resolution were introduced, read the first time, and referred to appropriate committees:</w:t>
      </w:r>
    </w:p>
    <w:p w:rsidR="00200C9B" w:rsidRDefault="00200C9B" w:rsidP="00200C9B"/>
    <w:p w:rsidR="00200C9B" w:rsidRDefault="00200C9B" w:rsidP="00200C9B">
      <w:pPr>
        <w:keepNext/>
      </w:pPr>
      <w:bookmarkStart w:id="13" w:name="include_clip_start_22"/>
      <w:bookmarkEnd w:id="13"/>
      <w:r>
        <w:t>H. 4014 -- Reps. Mitchell, Cobb-Hunter and King: A BILL TO AMEND SECTION 59-127-20, AS AMENDED, CODE OF LAWS OF SOUTH CAROLINA, 1976, RELATING TO THE BOARD OF TRUSTEES OF SOUTH CAROLINA STATE UNIVERSITY, SO AS TO RECONSTITUTE THE BOARD OF TRUSTEES BY REVISING THE NUMBER OF BOARD MEMBERS AND THE MANNER IN WHICH THEY ARE ELECTED TO ACCOUNT FOR THE NEW SEVENTH CONGRESSIONAL DISTRICT, PROVIDING TWO AT-LARGE SEATS FILLED BY ELECTION OF THE GENERAL ASSEMBLY AND TWO AT-LARGE SEATS FILLED BY APPOINTMENT OF THE GOVERNOR, ONE OF WHOM IS RECOMMENDED BY THE SOUTH CAROLINA STATE NATIONAL ALUMNI ASSOCIATION, TO REVISE OTHER PROVISIONS RELATING TO TERMS OF BOARD MEMBERS, AND TO PROVIDE TRANSITION PROVISIONS.</w:t>
      </w:r>
    </w:p>
    <w:p w:rsidR="00200C9B" w:rsidRDefault="00200C9B" w:rsidP="00200C9B">
      <w:bookmarkStart w:id="14" w:name="include_clip_end_22"/>
      <w:bookmarkEnd w:id="14"/>
      <w:r>
        <w:t>On motion of Rep. MITCHELL, with unanimous consent, the Bill was ordered placed on the Calendar without reference.</w:t>
      </w:r>
    </w:p>
    <w:p w:rsidR="00200C9B" w:rsidRDefault="00200C9B" w:rsidP="00200C9B"/>
    <w:p w:rsidR="00200C9B" w:rsidRDefault="00200C9B" w:rsidP="00200C9B">
      <w:pPr>
        <w:keepNext/>
      </w:pPr>
      <w:bookmarkStart w:id="15" w:name="include_clip_start_24"/>
      <w:bookmarkEnd w:id="15"/>
      <w:r>
        <w:t>H. 4015 -- Reps. Brannon and Tallon: A BILL TO AMEND THE CODE OF LAWS OF SOUTH CAROLINA, 1976, BY ADDING CHAPTER 12 TO TITLE 56 SO AS TO DEFINE THE TERM "AUTONOMOUS VEHICLE" AND OTHER TERMS RELATED TO THE MANUFACTURE AND OPERATION OF AN "AUTONOMOUS VEHICLE", AND TO PROVIDE A PROCEDURE FOR THE TESTING AND OPERATION OF AUTONOMOUS VEHICLES IN THIS STATE.</w:t>
      </w:r>
    </w:p>
    <w:p w:rsidR="00200C9B" w:rsidRDefault="00200C9B" w:rsidP="00200C9B">
      <w:bookmarkStart w:id="16" w:name="include_clip_end_24"/>
      <w:bookmarkEnd w:id="16"/>
      <w:r>
        <w:t>Referred to Committee on Labor, Commerce and Industry</w:t>
      </w:r>
    </w:p>
    <w:p w:rsidR="00200C9B" w:rsidRDefault="00200C9B" w:rsidP="00200C9B"/>
    <w:p w:rsidR="00200C9B" w:rsidRDefault="00200C9B" w:rsidP="00200C9B">
      <w:pPr>
        <w:keepNext/>
      </w:pPr>
      <w:bookmarkStart w:id="17" w:name="include_clip_start_26"/>
      <w:bookmarkEnd w:id="17"/>
      <w:r>
        <w:t>H. 4016 -- Reps. Robinson-Simpson, Cobb-Hunter, Clyburn, Sabb, Williams, Jefferson, Mitchell, Dillard, King, Mack, Gilliard and Howard: A BILL TO AMEND THE CODE OF LAWS OF SOUTH CAROLINA, 1976, BY ADDING SECTION 59-150-385 SO AS TO PROVIDE A DESIGNATED LOTTERY GAME FROM WHICH PROCEEDS MUST BE USED TO PROVIDE ADDITIONAL FUNDS TO FACILITATE ACCELERATED LEARNING FOR UNDERACHIEVING STUDENTS TO ELIMINATE DISPARITY IN STUDENT ACHIEVEMENT IN KINDERGARTEN THROUGH TWELFTH GRADE, AND TO NAME THE GAME "THE BOOST LEARNING GAME".</w:t>
      </w:r>
    </w:p>
    <w:p w:rsidR="00200C9B" w:rsidRDefault="00200C9B" w:rsidP="00200C9B">
      <w:bookmarkStart w:id="18" w:name="include_clip_end_26"/>
      <w:bookmarkEnd w:id="18"/>
      <w:r>
        <w:t>Referred to Committee on Ways and Means</w:t>
      </w:r>
    </w:p>
    <w:p w:rsidR="00200C9B" w:rsidRDefault="00200C9B" w:rsidP="00200C9B"/>
    <w:p w:rsidR="00200C9B" w:rsidRDefault="00200C9B" w:rsidP="00200C9B">
      <w:pPr>
        <w:keepNext/>
      </w:pPr>
      <w:bookmarkStart w:id="19" w:name="include_clip_start_28"/>
      <w:bookmarkEnd w:id="19"/>
      <w:r>
        <w:t>H. 4017 -- Reps. Robinson-Simpson, Cobb-Hunter, Clyburn, Sabb, Williams, Jefferson, King, Anderson, Mitchell, Dillard, Neal, Mack, Gilliard, Hodges and Howard: A BILL TO AMEND THE CODE OF LAWS OF SOUTH CAROLINA, 1976, BY ADDING SECTION 59-20-52 SO AS TO ENACT THE STEP INCENTIVE FOR SUCCESSFUL TEACHERS IN LOW-PERFORMING SCHOOLS (STILPS) STUDY COMMITTEE TO DEVELOP A STEP INCREASE COMPENSATION PLAN FOR HIGHLY QUALIFIED TEACHERS WITH DEMONSTRATED SUCCESS IN ELEVATING STUDENT ACADEMIC ACHIEVEMENT AND WHO SERVE IN LOW-PERFORMING SCHOOLS AS A REWARD FOR GAINS IN ACADEMIC ACHIEVEMENT BY THEIR STUDENTS; TO PROVIDE FOR ITS MEMBERSHIP AND DUTIES, AND TO REQUIRE THE COMMITTEE TO MAKE A REPORT OF ITS FINDINGS WITH RECOMMENDATIONS TO THE GENERAL ASSEMBLY, THE SUPERINTENDENT OF EDUCATION, AND THE GOVERNOR, AND TO PROVIDE FOR ITS TERMINATION; AND TO PROVIDE THAT THE DEPARTMENT OF EDUCATION SHALL PROMULGATE REGULATIONS TO IMPLEMENT THE RECOMMENDATIONS OF THE STUDY COMMITTEE EFFECTIVE STARTING WITH THE 2014-2015 SCHOOL YEAR.</w:t>
      </w:r>
    </w:p>
    <w:p w:rsidR="00200C9B" w:rsidRDefault="00200C9B" w:rsidP="00200C9B">
      <w:bookmarkStart w:id="20" w:name="include_clip_end_28"/>
      <w:bookmarkEnd w:id="20"/>
      <w:r>
        <w:t>Referred to Committee on Education and Public Works</w:t>
      </w:r>
    </w:p>
    <w:p w:rsidR="00200C9B" w:rsidRDefault="00200C9B" w:rsidP="00200C9B"/>
    <w:p w:rsidR="00200C9B" w:rsidRDefault="00200C9B" w:rsidP="00200C9B">
      <w:pPr>
        <w:keepNext/>
      </w:pPr>
      <w:bookmarkStart w:id="21" w:name="include_clip_start_30"/>
      <w:bookmarkEnd w:id="21"/>
      <w:r>
        <w:t>H. 4018 -- Reps. Robinson-Simpson, Williams, Jefferson, Anderson, Gilliard, Cobb-Hunter, Mitchell, Dillard, King, Mack, Neal, R. L. Brown, Clyburn and Howard: A BILL TO AMEND THE CODE OF LAWS OF SOUTH CAROLINA, 1976, BY ADDING SECTION 12-6-3710 SO AS TO ALLOW A FIVE THOUSAND DOLLAR TAX CREDIT TO ANY TAXPAYER THAT EMPLOYS A FORMERLY INCARCERATED INDIVIDUAL AS A FULL-TIME EMPLOYEE FOR ONE YEAR, TO SPECIFY THE TAXES FOR WHICH THE CREDIT MAY BE APPLIED, AND SPECIFY ELIGIBILITY REQUIREMENTS.</w:t>
      </w:r>
    </w:p>
    <w:p w:rsidR="00200C9B" w:rsidRDefault="00200C9B" w:rsidP="00200C9B">
      <w:bookmarkStart w:id="22" w:name="include_clip_end_30"/>
      <w:bookmarkEnd w:id="22"/>
      <w:r>
        <w:t>Referred to Committee on Ways and Means</w:t>
      </w:r>
    </w:p>
    <w:p w:rsidR="00200C9B" w:rsidRDefault="00200C9B" w:rsidP="00200C9B"/>
    <w:p w:rsidR="00200C9B" w:rsidRDefault="00200C9B" w:rsidP="00200C9B">
      <w:pPr>
        <w:keepNext/>
      </w:pPr>
      <w:bookmarkStart w:id="23" w:name="include_clip_start_32"/>
      <w:bookmarkEnd w:id="23"/>
      <w:r>
        <w:t>H. 4019 -- Reps. Mitchell and Loftis: A BILL TO AMEND SECTION 31-7-30, AS AMENDED, CODE OF LAWS OF SOUTH CAROLINA, 1976, RELATING TO REDEVELOPMENT PROJECT COSTS, SO AS TO PROVIDE PROPERTY ASSEMBLY COSTS ALSO INCLUDE THE COST OF ENVIRONMENTAL REMEDIATION.</w:t>
      </w:r>
    </w:p>
    <w:p w:rsidR="00200C9B" w:rsidRDefault="00200C9B" w:rsidP="00200C9B">
      <w:bookmarkStart w:id="24" w:name="include_clip_end_32"/>
      <w:bookmarkEnd w:id="24"/>
      <w:r>
        <w:t>Rep. MITCHELL asked unanimous consent to have the Bill placed on the Calendar without reference.</w:t>
      </w:r>
    </w:p>
    <w:p w:rsidR="00200C9B" w:rsidRDefault="00200C9B" w:rsidP="00200C9B">
      <w:r>
        <w:t xml:space="preserve">Rep. NORMAN objected. </w:t>
      </w:r>
    </w:p>
    <w:p w:rsidR="00200C9B" w:rsidRDefault="00200C9B" w:rsidP="00200C9B">
      <w:r>
        <w:t>Referred to Committee on Ways and Means</w:t>
      </w:r>
    </w:p>
    <w:p w:rsidR="00200C9B" w:rsidRDefault="00200C9B" w:rsidP="00200C9B"/>
    <w:p w:rsidR="00200C9B" w:rsidRDefault="00200C9B" w:rsidP="00200C9B">
      <w:pPr>
        <w:keepNext/>
      </w:pPr>
      <w:bookmarkStart w:id="25" w:name="include_clip_start_35"/>
      <w:bookmarkEnd w:id="25"/>
      <w:r>
        <w:t>H. 4020 -- Rep. Allison: A JOINT RESOLUTION TO PROVIDE THAT ACT 99 OF 1999, THE SOUTH CAROLINA FIRST STEPS TO SCHOOL READINESS ACT, IS REAUTHORIZED UNTIL JULY 1, 2014.</w:t>
      </w:r>
    </w:p>
    <w:p w:rsidR="00200C9B" w:rsidRDefault="00200C9B" w:rsidP="00200C9B">
      <w:bookmarkStart w:id="26" w:name="include_clip_end_35"/>
      <w:bookmarkEnd w:id="26"/>
      <w:r>
        <w:t>Rep. ALLISON asked unanimous consent to have the Joint Resolution placed on the Calendar without reference.</w:t>
      </w:r>
    </w:p>
    <w:p w:rsidR="00200C9B" w:rsidRDefault="00200C9B" w:rsidP="00200C9B">
      <w:r>
        <w:t xml:space="preserve">Rep. COBB-HUNTER objected. </w:t>
      </w:r>
    </w:p>
    <w:p w:rsidR="00200C9B" w:rsidRDefault="00200C9B" w:rsidP="00200C9B">
      <w:r>
        <w:t>Referred to Committee on Education and Public Works</w:t>
      </w:r>
    </w:p>
    <w:p w:rsidR="00200C9B" w:rsidRDefault="00200C9B" w:rsidP="00200C9B"/>
    <w:p w:rsidR="00200C9B" w:rsidRDefault="00200C9B" w:rsidP="00200C9B">
      <w:pPr>
        <w:keepNext/>
      </w:pPr>
      <w:bookmarkStart w:id="27" w:name="include_clip_start_38"/>
      <w:bookmarkEnd w:id="27"/>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200C9B" w:rsidRDefault="00200C9B" w:rsidP="00200C9B">
      <w:bookmarkStart w:id="28" w:name="include_clip_end_38"/>
      <w:bookmarkEnd w:id="28"/>
      <w:r>
        <w:t>Referred to Committee on Judiciary</w:t>
      </w:r>
    </w:p>
    <w:p w:rsidR="00200C9B" w:rsidRDefault="00200C9B" w:rsidP="00200C9B"/>
    <w:p w:rsidR="00200C9B" w:rsidRDefault="00200C9B" w:rsidP="00200C9B">
      <w:pPr>
        <w:keepNext/>
        <w:jc w:val="center"/>
        <w:rPr>
          <w:b/>
        </w:rPr>
      </w:pPr>
      <w:r w:rsidRPr="00200C9B">
        <w:rPr>
          <w:b/>
        </w:rPr>
        <w:t>ROLL CALL</w:t>
      </w:r>
    </w:p>
    <w:p w:rsidR="00200C9B" w:rsidRDefault="00200C9B" w:rsidP="00200C9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bookmarkStart w:id="29" w:name="vote_start41"/>
            <w:bookmarkEnd w:id="29"/>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Anthony</w:t>
            </w:r>
          </w:p>
        </w:tc>
      </w:tr>
      <w:tr w:rsidR="00200C9B" w:rsidRPr="00200C9B" w:rsidTr="00200C9B">
        <w:tc>
          <w:tcPr>
            <w:tcW w:w="2179" w:type="dxa"/>
            <w:shd w:val="clear" w:color="auto" w:fill="auto"/>
          </w:tcPr>
          <w:p w:rsidR="00200C9B" w:rsidRPr="00200C9B" w:rsidRDefault="00200C9B" w:rsidP="00200C9B">
            <w:pPr>
              <w:ind w:firstLine="0"/>
            </w:pPr>
            <w:r>
              <w:t>Atwater</w:t>
            </w:r>
          </w:p>
        </w:tc>
        <w:tc>
          <w:tcPr>
            <w:tcW w:w="2179" w:type="dxa"/>
            <w:shd w:val="clear" w:color="auto" w:fill="auto"/>
          </w:tcPr>
          <w:p w:rsidR="00200C9B" w:rsidRPr="00200C9B" w:rsidRDefault="00200C9B" w:rsidP="00200C9B">
            <w:pPr>
              <w:ind w:firstLine="0"/>
            </w:pPr>
            <w:r>
              <w:t>Bales</w:t>
            </w:r>
          </w:p>
        </w:tc>
        <w:tc>
          <w:tcPr>
            <w:tcW w:w="2180" w:type="dxa"/>
            <w:shd w:val="clear" w:color="auto" w:fill="auto"/>
          </w:tcPr>
          <w:p w:rsidR="00200C9B" w:rsidRPr="00200C9B" w:rsidRDefault="00200C9B" w:rsidP="00200C9B">
            <w:pPr>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Bannister</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Bedingfield</w:t>
            </w:r>
          </w:p>
        </w:tc>
      </w:tr>
      <w:tr w:rsidR="00200C9B" w:rsidRPr="00200C9B" w:rsidTr="00200C9B">
        <w:tc>
          <w:tcPr>
            <w:tcW w:w="2179" w:type="dxa"/>
            <w:shd w:val="clear" w:color="auto" w:fill="auto"/>
          </w:tcPr>
          <w:p w:rsidR="00200C9B" w:rsidRPr="00200C9B" w:rsidRDefault="00200C9B" w:rsidP="00200C9B">
            <w:pPr>
              <w:ind w:firstLine="0"/>
            </w:pPr>
            <w:r>
              <w:t>Bingham</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Howard</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Long</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Mack</w:t>
            </w:r>
          </w:p>
        </w:tc>
        <w:tc>
          <w:tcPr>
            <w:tcW w:w="2179" w:type="dxa"/>
            <w:shd w:val="clear" w:color="auto" w:fill="auto"/>
          </w:tcPr>
          <w:p w:rsidR="00200C9B" w:rsidRPr="00200C9B" w:rsidRDefault="00200C9B" w:rsidP="00200C9B">
            <w:pPr>
              <w:ind w:firstLine="0"/>
            </w:pPr>
            <w:r>
              <w:t>McEachern</w:t>
            </w:r>
          </w:p>
        </w:tc>
        <w:tc>
          <w:tcPr>
            <w:tcW w:w="2180" w:type="dxa"/>
            <w:shd w:val="clear" w:color="auto" w:fill="auto"/>
          </w:tcPr>
          <w:p w:rsidR="00200C9B" w:rsidRPr="00200C9B" w:rsidRDefault="00200C9B" w:rsidP="00200C9B">
            <w:pPr>
              <w:ind w:firstLine="0"/>
            </w:pPr>
            <w:r>
              <w:t>Merrill</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Ott</w:t>
            </w:r>
          </w:p>
        </w:tc>
      </w:tr>
      <w:tr w:rsidR="00200C9B" w:rsidRPr="00200C9B" w:rsidTr="00200C9B">
        <w:tc>
          <w:tcPr>
            <w:tcW w:w="2179" w:type="dxa"/>
            <w:shd w:val="clear" w:color="auto" w:fill="auto"/>
          </w:tcPr>
          <w:p w:rsidR="00200C9B" w:rsidRPr="00200C9B" w:rsidRDefault="00200C9B" w:rsidP="00200C9B">
            <w:pPr>
              <w:ind w:firstLine="0"/>
            </w:pPr>
            <w:r>
              <w:t>Owens</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Skelton</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E.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Whipper</w:t>
            </w:r>
          </w:p>
        </w:tc>
        <w:tc>
          <w:tcPr>
            <w:tcW w:w="2180" w:type="dxa"/>
            <w:shd w:val="clear" w:color="auto" w:fill="auto"/>
          </w:tcPr>
          <w:p w:rsidR="00200C9B" w:rsidRPr="00200C9B" w:rsidRDefault="00200C9B" w:rsidP="00200C9B">
            <w:pPr>
              <w:keepNext/>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Williams</w:t>
            </w:r>
          </w:p>
        </w:tc>
        <w:tc>
          <w:tcPr>
            <w:tcW w:w="2179" w:type="dxa"/>
            <w:shd w:val="clear" w:color="auto" w:fill="auto"/>
          </w:tcPr>
          <w:p w:rsidR="00200C9B" w:rsidRPr="00200C9B" w:rsidRDefault="00200C9B" w:rsidP="00200C9B">
            <w:pPr>
              <w:keepNext/>
              <w:ind w:firstLine="0"/>
            </w:pPr>
            <w:r>
              <w:t>Wood</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keepNext/>
        <w:jc w:val="center"/>
        <w:rPr>
          <w:b/>
        </w:rPr>
      </w:pPr>
      <w:r w:rsidRPr="00200C9B">
        <w:rPr>
          <w:b/>
        </w:rPr>
        <w:t>STATEMENT OF ATTENDANCE</w:t>
      </w:r>
    </w:p>
    <w:p w:rsidR="00200C9B" w:rsidRDefault="00200C9B" w:rsidP="00200C9B">
      <w:pPr>
        <w:keepNext/>
      </w:pPr>
      <w:r>
        <w:t>I came in after the roll call and was present for the Session on Wednesday, April 24.</w:t>
      </w:r>
    </w:p>
    <w:tbl>
      <w:tblPr>
        <w:tblW w:w="0" w:type="auto"/>
        <w:jc w:val="right"/>
        <w:tblLayout w:type="fixed"/>
        <w:tblLook w:val="0000" w:firstRow="0" w:lastRow="0" w:firstColumn="0" w:lastColumn="0" w:noHBand="0" w:noVBand="0"/>
      </w:tblPr>
      <w:tblGrid>
        <w:gridCol w:w="2800"/>
        <w:gridCol w:w="2800"/>
      </w:tblGrid>
      <w:tr w:rsidR="00200C9B" w:rsidRPr="00200C9B" w:rsidTr="00200C9B">
        <w:trPr>
          <w:jc w:val="right"/>
        </w:trPr>
        <w:tc>
          <w:tcPr>
            <w:tcW w:w="2800" w:type="dxa"/>
            <w:shd w:val="clear" w:color="auto" w:fill="auto"/>
          </w:tcPr>
          <w:p w:rsidR="00200C9B" w:rsidRPr="00200C9B" w:rsidRDefault="00200C9B" w:rsidP="00200C9B">
            <w:pPr>
              <w:keepNext/>
              <w:ind w:firstLine="0"/>
            </w:pPr>
            <w:bookmarkStart w:id="30" w:name="statement_start43"/>
            <w:bookmarkEnd w:id="30"/>
            <w:r>
              <w:t>Bakari Sellers</w:t>
            </w:r>
          </w:p>
        </w:tc>
        <w:tc>
          <w:tcPr>
            <w:tcW w:w="2800" w:type="dxa"/>
            <w:shd w:val="clear" w:color="auto" w:fill="auto"/>
          </w:tcPr>
          <w:p w:rsidR="00200C9B" w:rsidRPr="00200C9B" w:rsidRDefault="00200C9B" w:rsidP="00200C9B">
            <w:pPr>
              <w:keepNext/>
              <w:ind w:firstLine="0"/>
            </w:pPr>
            <w:r>
              <w:t>Tracy Edge</w:t>
            </w:r>
          </w:p>
        </w:tc>
      </w:tr>
      <w:tr w:rsidR="00200C9B" w:rsidRPr="00200C9B" w:rsidTr="00200C9B">
        <w:trPr>
          <w:jc w:val="right"/>
        </w:trPr>
        <w:tc>
          <w:tcPr>
            <w:tcW w:w="2800" w:type="dxa"/>
            <w:shd w:val="clear" w:color="auto" w:fill="auto"/>
          </w:tcPr>
          <w:p w:rsidR="00200C9B" w:rsidRPr="00200C9B" w:rsidRDefault="00200C9B" w:rsidP="00200C9B">
            <w:pPr>
              <w:ind w:firstLine="0"/>
            </w:pPr>
            <w:r>
              <w:t>Mike Gambrell</w:t>
            </w:r>
          </w:p>
        </w:tc>
        <w:tc>
          <w:tcPr>
            <w:tcW w:w="2800" w:type="dxa"/>
            <w:shd w:val="clear" w:color="auto" w:fill="auto"/>
          </w:tcPr>
          <w:p w:rsidR="00200C9B" w:rsidRPr="00200C9B" w:rsidRDefault="00200C9B" w:rsidP="00200C9B">
            <w:pPr>
              <w:ind w:firstLine="0"/>
            </w:pPr>
            <w:r>
              <w:t>Beth Bernstein</w:t>
            </w:r>
          </w:p>
        </w:tc>
      </w:tr>
      <w:tr w:rsidR="00200C9B" w:rsidRPr="00200C9B" w:rsidTr="00200C9B">
        <w:trPr>
          <w:jc w:val="right"/>
        </w:trPr>
        <w:tc>
          <w:tcPr>
            <w:tcW w:w="2800" w:type="dxa"/>
            <w:shd w:val="clear" w:color="auto" w:fill="auto"/>
          </w:tcPr>
          <w:p w:rsidR="00200C9B" w:rsidRPr="00200C9B" w:rsidRDefault="00200C9B" w:rsidP="00200C9B">
            <w:pPr>
              <w:ind w:firstLine="0"/>
            </w:pPr>
            <w:r>
              <w:t>M.S. McLeod</w:t>
            </w:r>
          </w:p>
        </w:tc>
        <w:tc>
          <w:tcPr>
            <w:tcW w:w="2800" w:type="dxa"/>
            <w:shd w:val="clear" w:color="auto" w:fill="auto"/>
          </w:tcPr>
          <w:p w:rsidR="00200C9B" w:rsidRPr="00200C9B" w:rsidRDefault="00200C9B" w:rsidP="00200C9B">
            <w:pPr>
              <w:ind w:firstLine="0"/>
            </w:pPr>
            <w:r>
              <w:t>William R. "Bill" Whitmire</w:t>
            </w:r>
          </w:p>
        </w:tc>
      </w:tr>
      <w:tr w:rsidR="00200C9B" w:rsidRPr="00200C9B" w:rsidTr="00200C9B">
        <w:trPr>
          <w:jc w:val="right"/>
        </w:trPr>
        <w:tc>
          <w:tcPr>
            <w:tcW w:w="2800" w:type="dxa"/>
            <w:shd w:val="clear" w:color="auto" w:fill="auto"/>
          </w:tcPr>
          <w:p w:rsidR="00200C9B" w:rsidRPr="00200C9B" w:rsidRDefault="00200C9B" w:rsidP="00200C9B">
            <w:pPr>
              <w:ind w:firstLine="0"/>
            </w:pPr>
            <w:r>
              <w:t>Peter McCoy, Jr.</w:t>
            </w:r>
          </w:p>
        </w:tc>
        <w:tc>
          <w:tcPr>
            <w:tcW w:w="2800" w:type="dxa"/>
            <w:shd w:val="clear" w:color="auto" w:fill="auto"/>
          </w:tcPr>
          <w:p w:rsidR="00200C9B" w:rsidRPr="00200C9B" w:rsidRDefault="00200C9B" w:rsidP="00714C52">
            <w:pPr>
              <w:ind w:firstLine="0"/>
            </w:pPr>
            <w:r>
              <w:t>W</w:t>
            </w:r>
            <w:r w:rsidR="00714C52">
              <w:t xml:space="preserve">alt </w:t>
            </w:r>
            <w:r>
              <w:t>J. McLeod</w:t>
            </w:r>
          </w:p>
        </w:tc>
      </w:tr>
      <w:tr w:rsidR="00200C9B" w:rsidRPr="00200C9B" w:rsidTr="00200C9B">
        <w:trPr>
          <w:jc w:val="right"/>
        </w:trPr>
        <w:tc>
          <w:tcPr>
            <w:tcW w:w="2800" w:type="dxa"/>
            <w:shd w:val="clear" w:color="auto" w:fill="auto"/>
          </w:tcPr>
          <w:p w:rsidR="00200C9B" w:rsidRPr="00200C9B" w:rsidRDefault="00200C9B" w:rsidP="00200C9B">
            <w:pPr>
              <w:ind w:firstLine="0"/>
            </w:pPr>
            <w:r>
              <w:t>Chip Huggins</w:t>
            </w:r>
          </w:p>
        </w:tc>
        <w:tc>
          <w:tcPr>
            <w:tcW w:w="2800" w:type="dxa"/>
            <w:shd w:val="clear" w:color="auto" w:fill="auto"/>
          </w:tcPr>
          <w:p w:rsidR="00200C9B" w:rsidRPr="00200C9B" w:rsidRDefault="00200C9B" w:rsidP="00200C9B">
            <w:pPr>
              <w:ind w:firstLine="0"/>
            </w:pPr>
            <w:r>
              <w:t>Ted Vick</w:t>
            </w:r>
          </w:p>
        </w:tc>
      </w:tr>
      <w:tr w:rsidR="00200C9B" w:rsidRPr="00200C9B" w:rsidTr="00200C9B">
        <w:trPr>
          <w:jc w:val="right"/>
        </w:trPr>
        <w:tc>
          <w:tcPr>
            <w:tcW w:w="2800" w:type="dxa"/>
            <w:shd w:val="clear" w:color="auto" w:fill="auto"/>
          </w:tcPr>
          <w:p w:rsidR="00200C9B" w:rsidRPr="00200C9B" w:rsidRDefault="00200C9B" w:rsidP="00200C9B">
            <w:pPr>
              <w:ind w:firstLine="0"/>
            </w:pPr>
            <w:r>
              <w:t>Richard "Rick" Quinn</w:t>
            </w:r>
          </w:p>
        </w:tc>
        <w:tc>
          <w:tcPr>
            <w:tcW w:w="2800" w:type="dxa"/>
            <w:shd w:val="clear" w:color="auto" w:fill="auto"/>
          </w:tcPr>
          <w:p w:rsidR="00200C9B" w:rsidRPr="00200C9B" w:rsidRDefault="00200C9B" w:rsidP="00200C9B">
            <w:pPr>
              <w:ind w:firstLine="0"/>
            </w:pPr>
            <w:r>
              <w:t>Grady Brown</w:t>
            </w:r>
          </w:p>
        </w:tc>
      </w:tr>
      <w:tr w:rsidR="00200C9B" w:rsidRPr="00200C9B" w:rsidTr="00200C9B">
        <w:trPr>
          <w:jc w:val="right"/>
        </w:trPr>
        <w:tc>
          <w:tcPr>
            <w:tcW w:w="2800" w:type="dxa"/>
            <w:shd w:val="clear" w:color="auto" w:fill="auto"/>
          </w:tcPr>
          <w:p w:rsidR="00200C9B" w:rsidRPr="00200C9B" w:rsidRDefault="00200C9B" w:rsidP="00200C9B">
            <w:pPr>
              <w:ind w:firstLine="0"/>
            </w:pPr>
            <w:r>
              <w:t>Mark Willis</w:t>
            </w:r>
          </w:p>
        </w:tc>
        <w:tc>
          <w:tcPr>
            <w:tcW w:w="2800" w:type="dxa"/>
            <w:shd w:val="clear" w:color="auto" w:fill="auto"/>
          </w:tcPr>
          <w:p w:rsidR="00200C9B" w:rsidRPr="00200C9B" w:rsidRDefault="00200C9B" w:rsidP="00200C9B">
            <w:pPr>
              <w:ind w:firstLine="0"/>
            </w:pPr>
            <w:r>
              <w:t>William Bowers</w:t>
            </w:r>
          </w:p>
        </w:tc>
      </w:tr>
      <w:tr w:rsidR="00200C9B" w:rsidRPr="00200C9B" w:rsidTr="00200C9B">
        <w:trPr>
          <w:jc w:val="right"/>
        </w:trPr>
        <w:tc>
          <w:tcPr>
            <w:tcW w:w="2800" w:type="dxa"/>
            <w:shd w:val="clear" w:color="auto" w:fill="auto"/>
          </w:tcPr>
          <w:p w:rsidR="00200C9B" w:rsidRPr="00200C9B" w:rsidRDefault="00200C9B" w:rsidP="00200C9B">
            <w:pPr>
              <w:ind w:firstLine="0"/>
            </w:pPr>
            <w:r>
              <w:t>Chris Hart</w:t>
            </w:r>
          </w:p>
        </w:tc>
        <w:tc>
          <w:tcPr>
            <w:tcW w:w="2800" w:type="dxa"/>
            <w:shd w:val="clear" w:color="auto" w:fill="auto"/>
          </w:tcPr>
          <w:p w:rsidR="00200C9B" w:rsidRPr="00200C9B" w:rsidRDefault="00200C9B" w:rsidP="00200C9B">
            <w:pPr>
              <w:ind w:firstLine="0"/>
            </w:pPr>
            <w:r>
              <w:t>Joseph Neal</w:t>
            </w:r>
          </w:p>
        </w:tc>
      </w:tr>
      <w:tr w:rsidR="00200C9B" w:rsidRPr="00200C9B" w:rsidTr="00200C9B">
        <w:trPr>
          <w:jc w:val="right"/>
        </w:trPr>
        <w:tc>
          <w:tcPr>
            <w:tcW w:w="2800" w:type="dxa"/>
            <w:shd w:val="clear" w:color="auto" w:fill="auto"/>
          </w:tcPr>
          <w:p w:rsidR="00200C9B" w:rsidRPr="00200C9B" w:rsidRDefault="00200C9B" w:rsidP="00200C9B">
            <w:pPr>
              <w:keepNext/>
              <w:ind w:firstLine="0"/>
            </w:pPr>
            <w:r>
              <w:t>Mandy Powers Norrell</w:t>
            </w:r>
          </w:p>
        </w:tc>
        <w:tc>
          <w:tcPr>
            <w:tcW w:w="2800" w:type="dxa"/>
            <w:shd w:val="clear" w:color="auto" w:fill="auto"/>
          </w:tcPr>
          <w:p w:rsidR="00200C9B" w:rsidRPr="00200C9B" w:rsidRDefault="00200C9B" w:rsidP="00200C9B">
            <w:pPr>
              <w:keepNext/>
              <w:ind w:firstLine="0"/>
            </w:pPr>
            <w:r>
              <w:t>Todd Rutherford</w:t>
            </w:r>
          </w:p>
        </w:tc>
      </w:tr>
      <w:tr w:rsidR="00200C9B" w:rsidRPr="00200C9B" w:rsidTr="00200C9B">
        <w:trPr>
          <w:jc w:val="right"/>
        </w:trPr>
        <w:tc>
          <w:tcPr>
            <w:tcW w:w="2800" w:type="dxa"/>
            <w:shd w:val="clear" w:color="auto" w:fill="auto"/>
          </w:tcPr>
          <w:p w:rsidR="00200C9B" w:rsidRPr="00200C9B" w:rsidRDefault="00200C9B" w:rsidP="00200C9B">
            <w:pPr>
              <w:keepNext/>
              <w:ind w:firstLine="0"/>
            </w:pPr>
            <w:r>
              <w:t>G. Murrell Smith</w:t>
            </w:r>
          </w:p>
        </w:tc>
        <w:tc>
          <w:tcPr>
            <w:tcW w:w="2800" w:type="dxa"/>
            <w:shd w:val="clear" w:color="auto" w:fill="auto"/>
          </w:tcPr>
          <w:p w:rsidR="00200C9B" w:rsidRPr="00200C9B" w:rsidRDefault="0064608F" w:rsidP="00200C9B">
            <w:pPr>
              <w:keepNext/>
              <w:ind w:firstLine="0"/>
            </w:pPr>
            <w:r>
              <w:t>Phil Owens</w:t>
            </w:r>
          </w:p>
        </w:tc>
      </w:tr>
    </w:tbl>
    <w:p w:rsidR="00200C9B" w:rsidRDefault="00200C9B" w:rsidP="00200C9B"/>
    <w:p w:rsidR="00200C9B" w:rsidRDefault="00200C9B" w:rsidP="00200C9B">
      <w:pPr>
        <w:jc w:val="center"/>
        <w:rPr>
          <w:b/>
        </w:rPr>
      </w:pPr>
      <w:r w:rsidRPr="00200C9B">
        <w:rPr>
          <w:b/>
        </w:rPr>
        <w:t>Total Present--12</w:t>
      </w:r>
      <w:bookmarkStart w:id="31" w:name="statement_end43"/>
      <w:bookmarkStart w:id="32" w:name="vote_end43"/>
      <w:bookmarkEnd w:id="31"/>
      <w:bookmarkEnd w:id="32"/>
      <w:r w:rsidR="0064608F">
        <w:rPr>
          <w:b/>
        </w:rPr>
        <w:t>1</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The SPEAKER granted Rep. BOWEN a leave of absence for the day due to official State business.</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The SPEAKER granted Rep. G. M. SMITH a temporary leave of absence to attend a hearing.</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The SPEAKER granted Rep. STRINGER a leave of absence for the day due to medical reasons.</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The SPEAKER granted Rep. KENNEDY a leave of absence due to medical reasons.</w:t>
      </w:r>
    </w:p>
    <w:p w:rsidR="00200C9B" w:rsidRDefault="00200C9B" w:rsidP="00200C9B"/>
    <w:p w:rsidR="00200C9B" w:rsidRDefault="00200C9B" w:rsidP="00200C9B">
      <w:pPr>
        <w:keepNext/>
        <w:jc w:val="center"/>
        <w:rPr>
          <w:b/>
        </w:rPr>
      </w:pPr>
      <w:r w:rsidRPr="00200C9B">
        <w:rPr>
          <w:b/>
        </w:rPr>
        <w:t>STATEMENT OF ATTENDANCE</w:t>
      </w:r>
    </w:p>
    <w:p w:rsidR="00200C9B" w:rsidRDefault="00200C9B" w:rsidP="00200C9B">
      <w:r>
        <w:t>Rep. EDGE signed a statement with the Clerk that he came in after the roll call of the House and was present for the Session on Tuesday, April 23.</w:t>
      </w:r>
    </w:p>
    <w:p w:rsidR="00200C9B" w:rsidRDefault="00200C9B" w:rsidP="00200C9B"/>
    <w:p w:rsidR="00200C9B" w:rsidRDefault="00200C9B" w:rsidP="00200C9B">
      <w:pPr>
        <w:keepNext/>
        <w:jc w:val="center"/>
        <w:rPr>
          <w:b/>
        </w:rPr>
      </w:pPr>
      <w:r w:rsidRPr="00200C9B">
        <w:rPr>
          <w:b/>
        </w:rPr>
        <w:t>DOCTOR OF THE DAY</w:t>
      </w:r>
    </w:p>
    <w:p w:rsidR="00200C9B" w:rsidRDefault="00200C9B" w:rsidP="00200C9B">
      <w:r>
        <w:t>Announcement was made that Dr. Ed Evans of Seneca was the Doctor of the Day for the General Assembly.</w:t>
      </w:r>
    </w:p>
    <w:p w:rsidR="00200C9B" w:rsidRDefault="00200C9B" w:rsidP="00200C9B"/>
    <w:p w:rsidR="00200C9B" w:rsidRDefault="00200C9B" w:rsidP="00200C9B">
      <w:pPr>
        <w:keepNext/>
        <w:jc w:val="center"/>
        <w:rPr>
          <w:b/>
        </w:rPr>
      </w:pPr>
      <w:r w:rsidRPr="00200C9B">
        <w:rPr>
          <w:b/>
        </w:rPr>
        <w:t>SPECIAL PRESENTATION</w:t>
      </w:r>
    </w:p>
    <w:p w:rsidR="00200C9B" w:rsidRDefault="00200C9B" w:rsidP="00200C9B">
      <w:r>
        <w:t xml:space="preserve">Reps. HENDERSON and HAMILTON presented to the House the Eastside High School "Eagles" Wrestling Team, the 2013 AAA Champions, their coaches and other school officials. </w:t>
      </w:r>
    </w:p>
    <w:p w:rsidR="00200C9B" w:rsidRDefault="00200C9B" w:rsidP="00200C9B"/>
    <w:p w:rsidR="00200C9B" w:rsidRDefault="00200C9B" w:rsidP="00200C9B">
      <w:pPr>
        <w:keepNext/>
        <w:jc w:val="center"/>
        <w:rPr>
          <w:b/>
        </w:rPr>
      </w:pPr>
      <w:r w:rsidRPr="00200C9B">
        <w:rPr>
          <w:b/>
        </w:rPr>
        <w:t>SPECIAL PRESENTATION</w:t>
      </w:r>
    </w:p>
    <w:p w:rsidR="00200C9B" w:rsidRDefault="00200C9B" w:rsidP="00200C9B">
      <w:r>
        <w:t xml:space="preserve">Rep. SANDIFER presented to the House the 2012 Miss South Carolina Ali Rogers and the 2012 Miss South Carolina contestants, 2012 Miss Teen Sydney Sill, and 2013 Miss Teen Rachel Wyatt. </w:t>
      </w:r>
    </w:p>
    <w:p w:rsidR="00200C9B" w:rsidRDefault="00200C9B" w:rsidP="00200C9B"/>
    <w:p w:rsidR="00200C9B" w:rsidRPr="002E79D6" w:rsidRDefault="00200C9B" w:rsidP="00200C9B">
      <w:pPr>
        <w:pStyle w:val="Title"/>
        <w:keepNext/>
      </w:pPr>
      <w:bookmarkStart w:id="33" w:name="file_start60"/>
      <w:bookmarkEnd w:id="33"/>
      <w:r w:rsidRPr="002E79D6">
        <w:t>STATEMENT FOR THE JOURNAL</w:t>
      </w:r>
    </w:p>
    <w:p w:rsidR="00200C9B" w:rsidRPr="002E79D6" w:rsidRDefault="00714C52" w:rsidP="00200C9B">
      <w:pPr>
        <w:ind w:firstLine="0"/>
        <w:rPr>
          <w:color w:val="000000"/>
          <w:szCs w:val="22"/>
        </w:rPr>
      </w:pPr>
      <w:r>
        <w:rPr>
          <w:color w:val="000000"/>
          <w:szCs w:val="22"/>
        </w:rPr>
        <w:tab/>
      </w:r>
      <w:r w:rsidR="00200C9B" w:rsidRPr="002E79D6">
        <w:rPr>
          <w:color w:val="000000"/>
          <w:szCs w:val="22"/>
        </w:rPr>
        <w:t xml:space="preserve">Ladies and gentleman, I want to introduce to you a true American hero. Standing in the balcony with his daughter Rea, son-in-law Ted, and granddaughter Heather, is John "Jack" Achenbach. </w:t>
      </w:r>
    </w:p>
    <w:p w:rsidR="00200C9B" w:rsidRPr="002E79D6" w:rsidRDefault="00714C52" w:rsidP="00200C9B">
      <w:pPr>
        <w:ind w:firstLine="0"/>
        <w:rPr>
          <w:color w:val="000000"/>
          <w:szCs w:val="22"/>
        </w:rPr>
      </w:pPr>
      <w:r>
        <w:rPr>
          <w:color w:val="000000"/>
          <w:szCs w:val="22"/>
        </w:rPr>
        <w:tab/>
      </w:r>
      <w:r w:rsidR="00200C9B" w:rsidRPr="002E79D6">
        <w:rPr>
          <w:color w:val="000000"/>
          <w:szCs w:val="22"/>
        </w:rPr>
        <w:t>Jack turned 90 years old on April 11</w:t>
      </w:r>
      <w:r w:rsidR="00200C9B" w:rsidRPr="002E79D6">
        <w:rPr>
          <w:color w:val="000000"/>
          <w:szCs w:val="22"/>
          <w:vertAlign w:val="superscript"/>
        </w:rPr>
        <w:t>th</w:t>
      </w:r>
      <w:r w:rsidR="00200C9B" w:rsidRPr="002E79D6">
        <w:rPr>
          <w:color w:val="000000"/>
          <w:szCs w:val="22"/>
        </w:rPr>
        <w:t xml:space="preserve"> and has witnessed some incredible changes and dev</w:t>
      </w:r>
      <w:r w:rsidR="0064608F">
        <w:rPr>
          <w:color w:val="000000"/>
          <w:szCs w:val="22"/>
        </w:rPr>
        <w:t>elopments to our N</w:t>
      </w:r>
      <w:r w:rsidR="00200C9B" w:rsidRPr="002E79D6">
        <w:rPr>
          <w:color w:val="000000"/>
          <w:szCs w:val="22"/>
        </w:rPr>
        <w:t>ation. In 1942 at the age of 19 Jack enlisted in the Navy and began his career as an Aircraft Machinist mate. He served in the Pacific on the USS </w:t>
      </w:r>
      <w:r w:rsidR="00200C9B" w:rsidRPr="002E79D6">
        <w:rPr>
          <w:i/>
          <w:iCs/>
          <w:color w:val="000000"/>
          <w:szCs w:val="22"/>
        </w:rPr>
        <w:t>Intrepid</w:t>
      </w:r>
      <w:r w:rsidR="00200C9B" w:rsidRPr="002E79D6">
        <w:rPr>
          <w:color w:val="000000"/>
          <w:szCs w:val="22"/>
        </w:rPr>
        <w:t> (on which he endured two kamikaze attacks) and USS </w:t>
      </w:r>
      <w:r w:rsidR="00200C9B" w:rsidRPr="002E79D6">
        <w:rPr>
          <w:i/>
          <w:iCs/>
          <w:color w:val="000000"/>
          <w:szCs w:val="22"/>
        </w:rPr>
        <w:t>Lexington</w:t>
      </w:r>
      <w:r w:rsidR="00200C9B" w:rsidRPr="002E79D6">
        <w:rPr>
          <w:color w:val="000000"/>
          <w:szCs w:val="22"/>
        </w:rPr>
        <w:t>.</w:t>
      </w:r>
    </w:p>
    <w:p w:rsidR="00200C9B" w:rsidRPr="002E79D6" w:rsidRDefault="00714C52" w:rsidP="00200C9B">
      <w:pPr>
        <w:ind w:firstLine="0"/>
        <w:rPr>
          <w:color w:val="000000"/>
          <w:szCs w:val="22"/>
        </w:rPr>
      </w:pPr>
      <w:r>
        <w:rPr>
          <w:color w:val="000000"/>
          <w:szCs w:val="22"/>
        </w:rPr>
        <w:tab/>
      </w:r>
      <w:r w:rsidR="00200C9B" w:rsidRPr="002E79D6">
        <w:rPr>
          <w:color w:val="000000"/>
          <w:szCs w:val="22"/>
        </w:rPr>
        <w:t>Jack was on board the Lexington in Tokyo Bay during the historic signing of the armistice ending World War Two. During a weekend visit to a friend’s home in Pennsylvania he met the love of his life, Rita George, and they were married in May 1949.</w:t>
      </w:r>
    </w:p>
    <w:p w:rsidR="00200C9B" w:rsidRPr="002E79D6" w:rsidRDefault="00714C52" w:rsidP="00200C9B">
      <w:pPr>
        <w:ind w:firstLine="0"/>
        <w:rPr>
          <w:color w:val="000000"/>
          <w:szCs w:val="22"/>
        </w:rPr>
      </w:pPr>
      <w:r>
        <w:rPr>
          <w:color w:val="000000"/>
          <w:szCs w:val="22"/>
        </w:rPr>
        <w:tab/>
      </w:r>
      <w:r w:rsidR="00200C9B" w:rsidRPr="002E79D6">
        <w:rPr>
          <w:color w:val="000000"/>
          <w:szCs w:val="22"/>
        </w:rPr>
        <w:t>Jack's military career eventually took him into the Korean Conflict, in which he suffered a leg injury that left him permanently disabled. However, he overcame this injury and retired from the military, obtaining a civil service job at the Naval Air Rework Facility in Jacksonville, Florida, from which he retired in 1975.</w:t>
      </w:r>
    </w:p>
    <w:p w:rsidR="00200C9B" w:rsidRPr="002E79D6" w:rsidRDefault="00714C52" w:rsidP="00200C9B">
      <w:pPr>
        <w:ind w:firstLine="0"/>
        <w:rPr>
          <w:color w:val="000000"/>
          <w:szCs w:val="22"/>
        </w:rPr>
      </w:pPr>
      <w:r>
        <w:rPr>
          <w:color w:val="000000"/>
          <w:szCs w:val="22"/>
        </w:rPr>
        <w:tab/>
      </w:r>
      <w:r w:rsidR="00200C9B" w:rsidRPr="002E79D6">
        <w:rPr>
          <w:color w:val="000000"/>
          <w:szCs w:val="22"/>
        </w:rPr>
        <w:t>Jack received the Presidential Unit Citation with 1 Star, Navy Good Conduct Medal, China Service Medal, American Campaign Medal, Asiatic Pacific Campaign Medal with 9 Stars, World War II Victory Medal, Navy Occupation Medal, National Defense Medal, Philippine Liberation Medal with 2 Stars, Korean Service Medal, and United Nations Korea Service Medal.</w:t>
      </w:r>
    </w:p>
    <w:p w:rsidR="00200C9B" w:rsidRPr="002E79D6" w:rsidRDefault="00714C52" w:rsidP="00200C9B">
      <w:pPr>
        <w:ind w:firstLine="0"/>
        <w:rPr>
          <w:color w:val="000000"/>
          <w:szCs w:val="22"/>
        </w:rPr>
      </w:pPr>
      <w:r>
        <w:rPr>
          <w:color w:val="000000"/>
          <w:szCs w:val="22"/>
        </w:rPr>
        <w:tab/>
      </w:r>
      <w:r w:rsidR="00200C9B" w:rsidRPr="002E79D6">
        <w:rPr>
          <w:color w:val="000000"/>
          <w:szCs w:val="22"/>
        </w:rPr>
        <w:t>Jack is a devoted family man, delights in his two daughters, Rita Achenbach Brooks of Goose Creek and Jacqueline Ann Schoolcraft of Jacksonville, Florida, and one grandchild, Heather Brooks Platzer of Daniel Island.</w:t>
      </w:r>
    </w:p>
    <w:p w:rsidR="00200C9B" w:rsidRPr="002E79D6" w:rsidRDefault="00714C52" w:rsidP="00200C9B">
      <w:pPr>
        <w:ind w:firstLine="0"/>
        <w:rPr>
          <w:color w:val="000000"/>
          <w:szCs w:val="22"/>
        </w:rPr>
      </w:pPr>
      <w:r>
        <w:rPr>
          <w:color w:val="000000"/>
          <w:szCs w:val="22"/>
        </w:rPr>
        <w:tab/>
      </w:r>
      <w:r w:rsidR="00200C9B" w:rsidRPr="002E79D6">
        <w:rPr>
          <w:color w:val="000000"/>
          <w:szCs w:val="22"/>
        </w:rPr>
        <w:t>Jack attends Immaculate Conception Catholic Church in Goose Creek and loves the outdoors and traveling. Until recently, he and his beloved Rita (who passed away in 2009) traveled extensively. Jack is an avid reader of current events and also enjoys United States history and historical fiction.</w:t>
      </w:r>
    </w:p>
    <w:p w:rsidR="00200C9B" w:rsidRPr="002E79D6" w:rsidRDefault="00714C52" w:rsidP="00200C9B">
      <w:pPr>
        <w:ind w:firstLine="0"/>
        <w:rPr>
          <w:color w:val="000000"/>
          <w:szCs w:val="22"/>
        </w:rPr>
      </w:pPr>
      <w:r>
        <w:rPr>
          <w:color w:val="000000"/>
          <w:szCs w:val="22"/>
        </w:rPr>
        <w:tab/>
      </w:r>
      <w:r w:rsidR="00200C9B" w:rsidRPr="002E79D6">
        <w:rPr>
          <w:color w:val="000000"/>
          <w:szCs w:val="22"/>
        </w:rPr>
        <w:t>Also standing in the balcony with Jack is his neighbor, Representative Joe Daning, who will present him with a House Resolution and a South Carolina flag that was flown over the dome in his honor.</w:t>
      </w:r>
    </w:p>
    <w:p w:rsidR="00200C9B" w:rsidRPr="002E79D6" w:rsidRDefault="00714C52" w:rsidP="00200C9B">
      <w:pPr>
        <w:pStyle w:val="Title"/>
        <w:jc w:val="both"/>
        <w:rPr>
          <w:b w:val="0"/>
        </w:rPr>
      </w:pPr>
      <w:r>
        <w:rPr>
          <w:b w:val="0"/>
          <w:color w:val="000000"/>
          <w:szCs w:val="22"/>
        </w:rPr>
        <w:tab/>
      </w:r>
      <w:r w:rsidR="00200C9B" w:rsidRPr="002E79D6">
        <w:rPr>
          <w:b w:val="0"/>
          <w:color w:val="000000"/>
          <w:szCs w:val="22"/>
        </w:rPr>
        <w:t>Ladies and gentleman</w:t>
      </w:r>
      <w:r>
        <w:rPr>
          <w:b w:val="0"/>
          <w:color w:val="000000"/>
          <w:szCs w:val="22"/>
        </w:rPr>
        <w:t>,</w:t>
      </w:r>
      <w:r w:rsidR="00200C9B" w:rsidRPr="002E79D6">
        <w:rPr>
          <w:b w:val="0"/>
          <w:color w:val="000000"/>
          <w:szCs w:val="22"/>
        </w:rPr>
        <w:t xml:space="preserve"> please join me in giving a true American hero and his family a warm welcome to the State House.</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r w:rsidRPr="002E79D6">
        <w:t>Rep. William Crosby</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p>
    <w:p w:rsidR="00200C9B" w:rsidRPr="00420C21" w:rsidRDefault="00200C9B" w:rsidP="00200C9B">
      <w:pPr>
        <w:pStyle w:val="Title"/>
        <w:keepNext/>
      </w:pPr>
      <w:bookmarkStart w:id="34" w:name="file_start61"/>
      <w:bookmarkEnd w:id="34"/>
      <w:r w:rsidRPr="00420C21">
        <w:t>STATEMENT FOR THE JOURNAL</w:t>
      </w:r>
    </w:p>
    <w:p w:rsidR="00200C9B" w:rsidRPr="00420C21" w:rsidRDefault="00200C9B" w:rsidP="00200C9B">
      <w:pPr>
        <w:tabs>
          <w:tab w:val="left" w:pos="360"/>
          <w:tab w:val="left" w:pos="630"/>
          <w:tab w:val="left" w:pos="900"/>
          <w:tab w:val="left" w:pos="1260"/>
          <w:tab w:val="left" w:pos="1620"/>
          <w:tab w:val="left" w:pos="1980"/>
          <w:tab w:val="left" w:pos="2340"/>
          <w:tab w:val="left" w:pos="2700"/>
        </w:tabs>
        <w:ind w:firstLine="0"/>
      </w:pPr>
      <w:r w:rsidRPr="00420C21">
        <w:tab/>
        <w:t xml:space="preserve">During several hours of today’s session, we were in negotiations to work out issues related to H. 3945, the Ethics Reform Bill. These meetings were critical to ensure we meet the cross-over deadline to have bills </w:t>
      </w:r>
      <w:r w:rsidR="0064608F">
        <w:t xml:space="preserve">sent </w:t>
      </w:r>
      <w:r w:rsidRPr="00420C21">
        <w:t xml:space="preserve">to the Senate so we can pass ethics reform this year. Unfortunately, this meeting caused us to miss several votes today. </w:t>
      </w:r>
      <w:r w:rsidRPr="00420C21">
        <w:tab/>
        <w:t>Rep. Kenneth A. Bingham</w:t>
      </w:r>
    </w:p>
    <w:p w:rsidR="00200C9B" w:rsidRPr="00420C21" w:rsidRDefault="00200C9B" w:rsidP="00200C9B">
      <w:pPr>
        <w:tabs>
          <w:tab w:val="left" w:pos="360"/>
          <w:tab w:val="left" w:pos="630"/>
          <w:tab w:val="left" w:pos="900"/>
          <w:tab w:val="left" w:pos="1260"/>
          <w:tab w:val="left" w:pos="1620"/>
          <w:tab w:val="left" w:pos="1980"/>
          <w:tab w:val="left" w:pos="2340"/>
          <w:tab w:val="left" w:pos="2700"/>
        </w:tabs>
        <w:ind w:firstLine="0"/>
      </w:pPr>
      <w:r w:rsidRPr="00420C21">
        <w:tab/>
        <w:t>Rep. Bruce Bannister</w:t>
      </w:r>
    </w:p>
    <w:p w:rsidR="00200C9B" w:rsidRPr="00420C21" w:rsidRDefault="00200C9B" w:rsidP="00200C9B">
      <w:pPr>
        <w:tabs>
          <w:tab w:val="left" w:pos="360"/>
          <w:tab w:val="left" w:pos="630"/>
          <w:tab w:val="left" w:pos="900"/>
          <w:tab w:val="left" w:pos="1260"/>
          <w:tab w:val="left" w:pos="1620"/>
          <w:tab w:val="left" w:pos="1980"/>
          <w:tab w:val="left" w:pos="2340"/>
          <w:tab w:val="left" w:pos="2700"/>
        </w:tabs>
        <w:ind w:firstLine="0"/>
      </w:pPr>
      <w:r w:rsidRPr="00420C21">
        <w:tab/>
        <w:t>Rep. Tommy E. Pope</w:t>
      </w:r>
    </w:p>
    <w:p w:rsidR="00200C9B" w:rsidRPr="00420C21" w:rsidRDefault="00200C9B" w:rsidP="00200C9B">
      <w:pPr>
        <w:tabs>
          <w:tab w:val="left" w:pos="360"/>
          <w:tab w:val="left" w:pos="630"/>
          <w:tab w:val="left" w:pos="900"/>
          <w:tab w:val="left" w:pos="1260"/>
          <w:tab w:val="left" w:pos="1620"/>
          <w:tab w:val="left" w:pos="1980"/>
          <w:tab w:val="left" w:pos="2340"/>
          <w:tab w:val="left" w:pos="2700"/>
        </w:tabs>
        <w:ind w:firstLine="0"/>
      </w:pPr>
      <w:r w:rsidRPr="00420C21">
        <w:tab/>
        <w:t>Rep. Rick Quinn</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r w:rsidRPr="00420C21">
        <w:tab/>
        <w:t>Rep. James Merrill</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p>
    <w:p w:rsidR="00200C9B" w:rsidRDefault="00200C9B" w:rsidP="00200C9B">
      <w:pPr>
        <w:keepNext/>
        <w:jc w:val="center"/>
        <w:rPr>
          <w:b/>
        </w:rPr>
      </w:pPr>
      <w:r w:rsidRPr="00200C9B">
        <w:rPr>
          <w:b/>
        </w:rPr>
        <w:t>CO-SPONSORS ADDED AND REMOVED</w:t>
      </w:r>
    </w:p>
    <w:p w:rsidR="00200C9B" w:rsidRDefault="00200C9B" w:rsidP="00200C9B">
      <w:r>
        <w:t>In accordance with House Rule 5.2 below:</w:t>
      </w:r>
    </w:p>
    <w:p w:rsidR="00200C9B" w:rsidRDefault="00200C9B" w:rsidP="00200C9B">
      <w:bookmarkStart w:id="35" w:name="file_start63"/>
      <w:bookmarkEnd w:id="3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319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3192" w:type="dxa"/>
            <w:shd w:val="clear" w:color="auto" w:fill="auto"/>
          </w:tcPr>
          <w:p w:rsidR="00200C9B" w:rsidRPr="00200C9B" w:rsidRDefault="00200C9B" w:rsidP="00200C9B">
            <w:pPr>
              <w:keepNext/>
              <w:ind w:firstLine="0"/>
            </w:pPr>
            <w:r w:rsidRPr="00200C9B">
              <w:t>H. 3024</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319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3192" w:type="dxa"/>
            <w:shd w:val="clear" w:color="auto" w:fill="auto"/>
          </w:tcPr>
          <w:p w:rsidR="00200C9B" w:rsidRPr="00200C9B" w:rsidRDefault="00200C9B" w:rsidP="00200C9B">
            <w:pPr>
              <w:keepNext/>
              <w:ind w:firstLine="0"/>
            </w:pPr>
            <w:r w:rsidRPr="00200C9B">
              <w:t>HARRELL and STAVRINAKIS</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468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4680" w:type="dxa"/>
            <w:shd w:val="clear" w:color="auto" w:fill="auto"/>
          </w:tcPr>
          <w:p w:rsidR="00200C9B" w:rsidRPr="00200C9B" w:rsidRDefault="00200C9B" w:rsidP="00200C9B">
            <w:pPr>
              <w:keepNext/>
              <w:ind w:firstLine="0"/>
            </w:pPr>
            <w:r w:rsidRPr="00200C9B">
              <w:t>H. 3027</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468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4680" w:type="dxa"/>
            <w:shd w:val="clear" w:color="auto" w:fill="auto"/>
          </w:tcPr>
          <w:p w:rsidR="00200C9B" w:rsidRPr="00200C9B" w:rsidRDefault="00200C9B" w:rsidP="00200C9B">
            <w:pPr>
              <w:keepNext/>
              <w:ind w:firstLine="0"/>
            </w:pPr>
            <w:r w:rsidRPr="00200C9B">
              <w:t>WHIPPER, R. L. BROWN and COBB-HUNTER</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3144"/>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3144" w:type="dxa"/>
            <w:shd w:val="clear" w:color="auto" w:fill="auto"/>
          </w:tcPr>
          <w:p w:rsidR="00200C9B" w:rsidRPr="00200C9B" w:rsidRDefault="00200C9B" w:rsidP="00200C9B">
            <w:pPr>
              <w:keepNext/>
              <w:ind w:firstLine="0"/>
            </w:pPr>
            <w:r w:rsidRPr="00200C9B">
              <w:t>H. 3093</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3144"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3144" w:type="dxa"/>
            <w:shd w:val="clear" w:color="auto" w:fill="auto"/>
          </w:tcPr>
          <w:p w:rsidR="00200C9B" w:rsidRPr="00200C9B" w:rsidRDefault="00200C9B" w:rsidP="00200C9B">
            <w:pPr>
              <w:keepNext/>
              <w:ind w:firstLine="0"/>
            </w:pPr>
            <w:r w:rsidRPr="00200C9B">
              <w:t>WHIPPER and W. J. MCLEOD</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39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392" w:type="dxa"/>
            <w:shd w:val="clear" w:color="auto" w:fill="auto"/>
          </w:tcPr>
          <w:p w:rsidR="00200C9B" w:rsidRPr="00200C9B" w:rsidRDefault="00200C9B" w:rsidP="00200C9B">
            <w:pPr>
              <w:keepNext/>
              <w:ind w:firstLine="0"/>
            </w:pPr>
            <w:r w:rsidRPr="00200C9B">
              <w:t>H. 3101</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39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392" w:type="dxa"/>
            <w:shd w:val="clear" w:color="auto" w:fill="auto"/>
          </w:tcPr>
          <w:p w:rsidR="00200C9B" w:rsidRPr="00200C9B" w:rsidRDefault="00200C9B" w:rsidP="00200C9B">
            <w:pPr>
              <w:keepNext/>
              <w:ind w:firstLine="0"/>
            </w:pPr>
            <w:r w:rsidRPr="00200C9B">
              <w:t>BRANNON</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20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200" w:type="dxa"/>
            <w:shd w:val="clear" w:color="auto" w:fill="auto"/>
          </w:tcPr>
          <w:p w:rsidR="00200C9B" w:rsidRPr="00200C9B" w:rsidRDefault="00200C9B" w:rsidP="00200C9B">
            <w:pPr>
              <w:keepNext/>
              <w:ind w:firstLine="0"/>
            </w:pPr>
            <w:r w:rsidRPr="00200C9B">
              <w:t>H. 3109</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20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200" w:type="dxa"/>
            <w:shd w:val="clear" w:color="auto" w:fill="auto"/>
          </w:tcPr>
          <w:p w:rsidR="00200C9B" w:rsidRPr="00200C9B" w:rsidRDefault="00200C9B" w:rsidP="00200C9B">
            <w:pPr>
              <w:keepNext/>
              <w:ind w:firstLine="0"/>
            </w:pPr>
            <w:r w:rsidRPr="00200C9B">
              <w:t>THAYER</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20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200" w:type="dxa"/>
            <w:shd w:val="clear" w:color="auto" w:fill="auto"/>
          </w:tcPr>
          <w:p w:rsidR="00200C9B" w:rsidRPr="00200C9B" w:rsidRDefault="00200C9B" w:rsidP="00200C9B">
            <w:pPr>
              <w:keepNext/>
              <w:ind w:firstLine="0"/>
            </w:pPr>
            <w:r w:rsidRPr="00200C9B">
              <w:t>H. 3152</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20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200" w:type="dxa"/>
            <w:shd w:val="clear" w:color="auto" w:fill="auto"/>
          </w:tcPr>
          <w:p w:rsidR="00200C9B" w:rsidRPr="00200C9B" w:rsidRDefault="00200C9B" w:rsidP="00200C9B">
            <w:pPr>
              <w:keepNext/>
              <w:ind w:firstLine="0"/>
            </w:pPr>
            <w:r w:rsidRPr="00200C9B">
              <w:t>THAYER</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20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200" w:type="dxa"/>
            <w:shd w:val="clear" w:color="auto" w:fill="auto"/>
          </w:tcPr>
          <w:p w:rsidR="00200C9B" w:rsidRPr="00200C9B" w:rsidRDefault="00200C9B" w:rsidP="00200C9B">
            <w:pPr>
              <w:keepNext/>
              <w:ind w:firstLine="0"/>
            </w:pPr>
            <w:r w:rsidRPr="00200C9B">
              <w:t>H. 3159</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20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200" w:type="dxa"/>
            <w:shd w:val="clear" w:color="auto" w:fill="auto"/>
          </w:tcPr>
          <w:p w:rsidR="00200C9B" w:rsidRPr="00200C9B" w:rsidRDefault="00200C9B" w:rsidP="00200C9B">
            <w:pPr>
              <w:keepNext/>
              <w:ind w:firstLine="0"/>
            </w:pPr>
            <w:r w:rsidRPr="00200C9B">
              <w:t>THAYER</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20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200" w:type="dxa"/>
            <w:shd w:val="clear" w:color="auto" w:fill="auto"/>
          </w:tcPr>
          <w:p w:rsidR="00200C9B" w:rsidRPr="00200C9B" w:rsidRDefault="00200C9B" w:rsidP="00200C9B">
            <w:pPr>
              <w:keepNext/>
              <w:ind w:firstLine="0"/>
            </w:pPr>
            <w:r w:rsidRPr="00200C9B">
              <w:t>H. 3165</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20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200" w:type="dxa"/>
            <w:shd w:val="clear" w:color="auto" w:fill="auto"/>
          </w:tcPr>
          <w:p w:rsidR="00200C9B" w:rsidRPr="00200C9B" w:rsidRDefault="00200C9B" w:rsidP="00200C9B">
            <w:pPr>
              <w:keepNext/>
              <w:ind w:firstLine="0"/>
            </w:pPr>
            <w:r w:rsidRPr="00200C9B">
              <w:t>THAYER</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2868"/>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2868" w:type="dxa"/>
            <w:shd w:val="clear" w:color="auto" w:fill="auto"/>
          </w:tcPr>
          <w:p w:rsidR="00200C9B" w:rsidRPr="00200C9B" w:rsidRDefault="00200C9B" w:rsidP="00200C9B">
            <w:pPr>
              <w:keepNext/>
              <w:ind w:firstLine="0"/>
            </w:pPr>
            <w:r w:rsidRPr="00200C9B">
              <w:t>H. 3258</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2868"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2868" w:type="dxa"/>
            <w:shd w:val="clear" w:color="auto" w:fill="auto"/>
          </w:tcPr>
          <w:p w:rsidR="00200C9B" w:rsidRPr="00200C9B" w:rsidRDefault="00200C9B" w:rsidP="00200C9B">
            <w:pPr>
              <w:keepNext/>
              <w:ind w:firstLine="0"/>
            </w:pPr>
            <w:r w:rsidRPr="00200C9B">
              <w:t>PITTS and COBB-HUNTER</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506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5062" w:type="dxa"/>
            <w:shd w:val="clear" w:color="auto" w:fill="auto"/>
          </w:tcPr>
          <w:p w:rsidR="00200C9B" w:rsidRPr="00200C9B" w:rsidRDefault="00200C9B" w:rsidP="00200C9B">
            <w:pPr>
              <w:keepNext/>
              <w:ind w:firstLine="0"/>
            </w:pPr>
            <w:r w:rsidRPr="00200C9B">
              <w:t>H. 3357</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506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5062" w:type="dxa"/>
            <w:shd w:val="clear" w:color="auto" w:fill="auto"/>
          </w:tcPr>
          <w:p w:rsidR="00200C9B" w:rsidRPr="00200C9B" w:rsidRDefault="00200C9B" w:rsidP="00200C9B">
            <w:pPr>
              <w:keepNext/>
              <w:ind w:firstLine="0"/>
            </w:pPr>
            <w:r w:rsidRPr="00200C9B">
              <w:t>GAGNON, WHIPPER,</w:t>
            </w:r>
            <w:r w:rsidR="0064608F">
              <w:t xml:space="preserve"> RYHAL,</w:t>
            </w:r>
            <w:r w:rsidRPr="00200C9B">
              <w:t xml:space="preserve"> R. L. BROWN and ERICKSON</w:t>
            </w:r>
          </w:p>
        </w:tc>
      </w:tr>
    </w:tbl>
    <w:p w:rsidR="00200C9B" w:rsidRDefault="00200C9B" w:rsidP="00200C9B"/>
    <w:p w:rsidR="00200C9B" w:rsidRDefault="00200C9B" w:rsidP="00200C9B">
      <w:pPr>
        <w:keepNext/>
        <w:jc w:val="center"/>
        <w:rPr>
          <w:b/>
        </w:rPr>
      </w:pPr>
      <w:r w:rsidRPr="00200C9B">
        <w:rPr>
          <w:b/>
        </w:rPr>
        <w:t>CO-SPONSOR</w:t>
      </w:r>
      <w:r w:rsidR="0064608F">
        <w:rPr>
          <w:b/>
        </w:rPr>
        <w:t>S</w:t>
      </w:r>
      <w:r w:rsidRPr="00200C9B">
        <w:rPr>
          <w:b/>
        </w:rPr>
        <w:t xml:space="preserve"> ADDED</w:t>
      </w:r>
    </w:p>
    <w:tbl>
      <w:tblPr>
        <w:tblW w:w="0" w:type="auto"/>
        <w:tblLayout w:type="fixed"/>
        <w:tblLook w:val="0000" w:firstRow="0" w:lastRow="0" w:firstColumn="0" w:lastColumn="0" w:noHBand="0" w:noVBand="0"/>
      </w:tblPr>
      <w:tblGrid>
        <w:gridCol w:w="1476"/>
        <w:gridCol w:w="324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3240" w:type="dxa"/>
            <w:shd w:val="clear" w:color="auto" w:fill="auto"/>
          </w:tcPr>
          <w:p w:rsidR="00200C9B" w:rsidRPr="00200C9B" w:rsidRDefault="00200C9B" w:rsidP="00200C9B">
            <w:pPr>
              <w:keepNext/>
              <w:ind w:firstLine="0"/>
            </w:pPr>
            <w:r w:rsidRPr="00200C9B">
              <w:t>H. 3410</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324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3240" w:type="dxa"/>
            <w:shd w:val="clear" w:color="auto" w:fill="auto"/>
          </w:tcPr>
          <w:p w:rsidR="00200C9B" w:rsidRPr="00200C9B" w:rsidRDefault="00200C9B" w:rsidP="00200C9B">
            <w:pPr>
              <w:keepNext/>
              <w:ind w:firstLine="0"/>
            </w:pPr>
            <w:r w:rsidRPr="00200C9B">
              <w:t>WHIPPER and COBB-HUNTER</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03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032" w:type="dxa"/>
            <w:shd w:val="clear" w:color="auto" w:fill="auto"/>
          </w:tcPr>
          <w:p w:rsidR="00200C9B" w:rsidRPr="00200C9B" w:rsidRDefault="00200C9B" w:rsidP="00200C9B">
            <w:pPr>
              <w:keepNext/>
              <w:ind w:firstLine="0"/>
            </w:pPr>
            <w:r w:rsidRPr="00200C9B">
              <w:t>H. 3425</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03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032" w:type="dxa"/>
            <w:shd w:val="clear" w:color="auto" w:fill="auto"/>
          </w:tcPr>
          <w:p w:rsidR="00200C9B" w:rsidRPr="00200C9B" w:rsidRDefault="00200C9B" w:rsidP="00200C9B">
            <w:pPr>
              <w:keepNext/>
              <w:ind w:firstLine="0"/>
            </w:pPr>
            <w:r w:rsidRPr="00200C9B">
              <w:t>NEAL</w:t>
            </w:r>
          </w:p>
        </w:tc>
      </w:tr>
    </w:tbl>
    <w:p w:rsidR="00200C9B" w:rsidRDefault="00200C9B" w:rsidP="00200C9B"/>
    <w:p w:rsidR="00200C9B" w:rsidRDefault="00200C9B" w:rsidP="00200C9B">
      <w:pPr>
        <w:keepNext/>
        <w:jc w:val="center"/>
        <w:rPr>
          <w:b/>
        </w:rPr>
      </w:pPr>
      <w:r w:rsidRPr="00200C9B">
        <w:rPr>
          <w:b/>
        </w:rPr>
        <w:t>CO-SPONSOR</w:t>
      </w:r>
      <w:r w:rsidR="0064608F">
        <w:rPr>
          <w:b/>
        </w:rPr>
        <w:t>S</w:t>
      </w:r>
      <w:r w:rsidRPr="00200C9B">
        <w:rPr>
          <w:b/>
        </w:rPr>
        <w:t xml:space="preserve"> ADDED</w:t>
      </w:r>
    </w:p>
    <w:tbl>
      <w:tblPr>
        <w:tblW w:w="0" w:type="auto"/>
        <w:tblLayout w:type="fixed"/>
        <w:tblLook w:val="0000" w:firstRow="0" w:lastRow="0" w:firstColumn="0" w:lastColumn="0" w:noHBand="0" w:noVBand="0"/>
      </w:tblPr>
      <w:tblGrid>
        <w:gridCol w:w="1476"/>
        <w:gridCol w:w="258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2580" w:type="dxa"/>
            <w:shd w:val="clear" w:color="auto" w:fill="auto"/>
          </w:tcPr>
          <w:p w:rsidR="00200C9B" w:rsidRPr="00200C9B" w:rsidRDefault="00200C9B" w:rsidP="00200C9B">
            <w:pPr>
              <w:keepNext/>
              <w:ind w:firstLine="0"/>
            </w:pPr>
            <w:r w:rsidRPr="00200C9B">
              <w:t>H. 3557</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258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2580" w:type="dxa"/>
            <w:shd w:val="clear" w:color="auto" w:fill="auto"/>
          </w:tcPr>
          <w:p w:rsidR="00200C9B" w:rsidRPr="00200C9B" w:rsidRDefault="00200C9B" w:rsidP="00200C9B">
            <w:pPr>
              <w:keepNext/>
              <w:ind w:firstLine="0"/>
            </w:pPr>
            <w:r w:rsidRPr="00200C9B">
              <w:t>WHIPPER and HODGES</w:t>
            </w:r>
          </w:p>
        </w:tc>
      </w:tr>
    </w:tbl>
    <w:p w:rsidR="00200C9B" w:rsidRDefault="00200C9B" w:rsidP="00200C9B"/>
    <w:p w:rsidR="00200C9B" w:rsidRDefault="00200C9B" w:rsidP="00200C9B">
      <w:pPr>
        <w:keepNext/>
        <w:jc w:val="center"/>
        <w:rPr>
          <w:b/>
        </w:rPr>
      </w:pPr>
      <w:r w:rsidRPr="00200C9B">
        <w:rPr>
          <w:b/>
        </w:rPr>
        <w:t>CO-SPONSOR</w:t>
      </w:r>
      <w:r w:rsidR="00E55782">
        <w:rPr>
          <w:b/>
        </w:rPr>
        <w:t>S</w:t>
      </w:r>
      <w:r w:rsidRPr="00200C9B">
        <w:rPr>
          <w:b/>
        </w:rPr>
        <w:t xml:space="preserve"> ADDED</w:t>
      </w:r>
    </w:p>
    <w:tbl>
      <w:tblPr>
        <w:tblW w:w="0" w:type="auto"/>
        <w:tblLayout w:type="fixed"/>
        <w:tblLook w:val="0000" w:firstRow="0" w:lastRow="0" w:firstColumn="0" w:lastColumn="0" w:noHBand="0" w:noVBand="0"/>
      </w:tblPr>
      <w:tblGrid>
        <w:gridCol w:w="1476"/>
        <w:gridCol w:w="2844"/>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2844" w:type="dxa"/>
            <w:shd w:val="clear" w:color="auto" w:fill="auto"/>
          </w:tcPr>
          <w:p w:rsidR="00200C9B" w:rsidRPr="00200C9B" w:rsidRDefault="00200C9B" w:rsidP="00200C9B">
            <w:pPr>
              <w:keepNext/>
              <w:ind w:firstLine="0"/>
            </w:pPr>
            <w:r w:rsidRPr="00200C9B">
              <w:t>H. 3584</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2844"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2844" w:type="dxa"/>
            <w:shd w:val="clear" w:color="auto" w:fill="auto"/>
          </w:tcPr>
          <w:p w:rsidR="00200C9B" w:rsidRPr="00200C9B" w:rsidRDefault="00200C9B" w:rsidP="00200C9B">
            <w:pPr>
              <w:keepNext/>
              <w:ind w:firstLine="0"/>
            </w:pPr>
            <w:r w:rsidRPr="00200C9B">
              <w:t>THAYER and G. R. SMITH</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2088"/>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2088" w:type="dxa"/>
            <w:shd w:val="clear" w:color="auto" w:fill="auto"/>
          </w:tcPr>
          <w:p w:rsidR="00200C9B" w:rsidRPr="00200C9B" w:rsidRDefault="00200C9B" w:rsidP="00200C9B">
            <w:pPr>
              <w:keepNext/>
              <w:ind w:firstLine="0"/>
            </w:pPr>
            <w:r w:rsidRPr="00200C9B">
              <w:t>H. 3435</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2088"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2088" w:type="dxa"/>
            <w:shd w:val="clear" w:color="auto" w:fill="auto"/>
          </w:tcPr>
          <w:p w:rsidR="00200C9B" w:rsidRPr="00200C9B" w:rsidRDefault="00200C9B" w:rsidP="00200C9B">
            <w:pPr>
              <w:keepNext/>
              <w:ind w:firstLine="0"/>
            </w:pPr>
            <w:r w:rsidRPr="00200C9B">
              <w:t>K. R. CRAWFORD</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15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152" w:type="dxa"/>
            <w:shd w:val="clear" w:color="auto" w:fill="auto"/>
          </w:tcPr>
          <w:p w:rsidR="00200C9B" w:rsidRPr="00200C9B" w:rsidRDefault="00200C9B" w:rsidP="00200C9B">
            <w:pPr>
              <w:keepNext/>
              <w:ind w:firstLine="0"/>
            </w:pPr>
            <w:r w:rsidRPr="00200C9B">
              <w:t>H. 3964</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15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152" w:type="dxa"/>
            <w:shd w:val="clear" w:color="auto" w:fill="auto"/>
          </w:tcPr>
          <w:p w:rsidR="00200C9B" w:rsidRPr="00200C9B" w:rsidRDefault="00200C9B" w:rsidP="00200C9B">
            <w:pPr>
              <w:keepNext/>
              <w:ind w:firstLine="0"/>
            </w:pPr>
            <w:r w:rsidRPr="00200C9B">
              <w:t>KNIGHT</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2580"/>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2580" w:type="dxa"/>
            <w:shd w:val="clear" w:color="auto" w:fill="auto"/>
          </w:tcPr>
          <w:p w:rsidR="00200C9B" w:rsidRPr="00200C9B" w:rsidRDefault="00200C9B" w:rsidP="00200C9B">
            <w:pPr>
              <w:keepNext/>
              <w:ind w:firstLine="0"/>
            </w:pPr>
            <w:r w:rsidRPr="00200C9B">
              <w:t>H. 3505</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2580"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2580" w:type="dxa"/>
            <w:shd w:val="clear" w:color="auto" w:fill="auto"/>
          </w:tcPr>
          <w:p w:rsidR="00200C9B" w:rsidRPr="00200C9B" w:rsidRDefault="00200C9B" w:rsidP="00200C9B">
            <w:pPr>
              <w:keepNext/>
              <w:ind w:firstLine="0"/>
            </w:pPr>
            <w:r w:rsidRPr="00200C9B">
              <w:t>WHIPPER and HODGES</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2976"/>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2976" w:type="dxa"/>
            <w:shd w:val="clear" w:color="auto" w:fill="auto"/>
          </w:tcPr>
          <w:p w:rsidR="00200C9B" w:rsidRPr="00200C9B" w:rsidRDefault="00200C9B" w:rsidP="00200C9B">
            <w:pPr>
              <w:keepNext/>
              <w:ind w:firstLine="0"/>
            </w:pPr>
            <w:r w:rsidRPr="00200C9B">
              <w:t>H. 3784</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2976"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2976" w:type="dxa"/>
            <w:shd w:val="clear" w:color="auto" w:fill="auto"/>
          </w:tcPr>
          <w:p w:rsidR="00200C9B" w:rsidRPr="00200C9B" w:rsidRDefault="00200C9B" w:rsidP="00200C9B">
            <w:pPr>
              <w:keepNext/>
              <w:ind w:firstLine="0"/>
            </w:pPr>
            <w:r w:rsidRPr="00200C9B">
              <w:t>VICK, HARRELL and PITTS</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056"/>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056" w:type="dxa"/>
            <w:shd w:val="clear" w:color="auto" w:fill="auto"/>
          </w:tcPr>
          <w:p w:rsidR="00200C9B" w:rsidRPr="00200C9B" w:rsidRDefault="00200C9B" w:rsidP="00200C9B">
            <w:pPr>
              <w:keepNext/>
              <w:ind w:firstLine="0"/>
            </w:pPr>
            <w:r w:rsidRPr="00200C9B">
              <w:t>H. 3943</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056"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056" w:type="dxa"/>
            <w:shd w:val="clear" w:color="auto" w:fill="auto"/>
          </w:tcPr>
          <w:p w:rsidR="00200C9B" w:rsidRPr="00200C9B" w:rsidRDefault="00200C9B" w:rsidP="00200C9B">
            <w:pPr>
              <w:keepNext/>
              <w:ind w:firstLine="0"/>
            </w:pPr>
            <w:r w:rsidRPr="00200C9B">
              <w:t>LOFTIS</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3576"/>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3576" w:type="dxa"/>
            <w:shd w:val="clear" w:color="auto" w:fill="auto"/>
          </w:tcPr>
          <w:p w:rsidR="00200C9B" w:rsidRPr="00200C9B" w:rsidRDefault="00200C9B" w:rsidP="00200C9B">
            <w:pPr>
              <w:keepNext/>
              <w:ind w:firstLine="0"/>
            </w:pPr>
            <w:r w:rsidRPr="00200C9B">
              <w:t>H. 3986</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3576"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3576" w:type="dxa"/>
            <w:shd w:val="clear" w:color="auto" w:fill="auto"/>
          </w:tcPr>
          <w:p w:rsidR="00200C9B" w:rsidRPr="00200C9B" w:rsidRDefault="00200C9B" w:rsidP="00200C9B">
            <w:pPr>
              <w:keepNext/>
              <w:ind w:firstLine="0"/>
            </w:pPr>
            <w:r w:rsidRPr="00200C9B">
              <w:t>BURNS, GOLDFINCH and LOFTIS</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506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5062" w:type="dxa"/>
            <w:shd w:val="clear" w:color="auto" w:fill="auto"/>
          </w:tcPr>
          <w:p w:rsidR="00200C9B" w:rsidRPr="00200C9B" w:rsidRDefault="00200C9B" w:rsidP="00200C9B">
            <w:pPr>
              <w:keepNext/>
              <w:ind w:firstLine="0"/>
            </w:pPr>
            <w:r w:rsidRPr="00200C9B">
              <w:t>H. 3357</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506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5062" w:type="dxa"/>
            <w:shd w:val="clear" w:color="auto" w:fill="auto"/>
          </w:tcPr>
          <w:p w:rsidR="00200C9B" w:rsidRPr="00200C9B" w:rsidRDefault="00200C9B" w:rsidP="00153337">
            <w:pPr>
              <w:keepNext/>
              <w:ind w:firstLine="0"/>
            </w:pPr>
            <w:r w:rsidRPr="00200C9B">
              <w:t>RYHAL, WHIPPER, R. L. BROWN and ERICKSON</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248"/>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248" w:type="dxa"/>
            <w:shd w:val="clear" w:color="auto" w:fill="auto"/>
          </w:tcPr>
          <w:p w:rsidR="00200C9B" w:rsidRPr="00200C9B" w:rsidRDefault="00200C9B" w:rsidP="00200C9B">
            <w:pPr>
              <w:keepNext/>
              <w:ind w:firstLine="0"/>
            </w:pPr>
            <w:r w:rsidRPr="00200C9B">
              <w:t>H. 3618</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248"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248" w:type="dxa"/>
            <w:shd w:val="clear" w:color="auto" w:fill="auto"/>
          </w:tcPr>
          <w:p w:rsidR="00200C9B" w:rsidRPr="00200C9B" w:rsidRDefault="00200C9B" w:rsidP="00200C9B">
            <w:pPr>
              <w:keepNext/>
              <w:ind w:firstLine="0"/>
            </w:pPr>
            <w:r w:rsidRPr="00200C9B">
              <w:t>MURPHY</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331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3312" w:type="dxa"/>
            <w:shd w:val="clear" w:color="auto" w:fill="auto"/>
          </w:tcPr>
          <w:p w:rsidR="00200C9B" w:rsidRPr="00200C9B" w:rsidRDefault="00200C9B" w:rsidP="00200C9B">
            <w:pPr>
              <w:keepNext/>
              <w:ind w:firstLine="0"/>
            </w:pPr>
            <w:r w:rsidRPr="00200C9B">
              <w:t>H. 3464</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331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3312" w:type="dxa"/>
            <w:shd w:val="clear" w:color="auto" w:fill="auto"/>
          </w:tcPr>
          <w:p w:rsidR="00200C9B" w:rsidRPr="00200C9B" w:rsidRDefault="00200C9B" w:rsidP="00200C9B">
            <w:pPr>
              <w:keepNext/>
              <w:ind w:firstLine="0"/>
            </w:pPr>
            <w:r w:rsidRPr="00200C9B">
              <w:t>COBB-HUNTER and GILLIARD</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03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032" w:type="dxa"/>
            <w:shd w:val="clear" w:color="auto" w:fill="auto"/>
          </w:tcPr>
          <w:p w:rsidR="00200C9B" w:rsidRPr="00200C9B" w:rsidRDefault="00200C9B" w:rsidP="00200C9B">
            <w:pPr>
              <w:keepNext/>
              <w:ind w:firstLine="0"/>
            </w:pPr>
            <w:r w:rsidRPr="00200C9B">
              <w:t>H. 3762</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03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032" w:type="dxa"/>
            <w:shd w:val="clear" w:color="auto" w:fill="auto"/>
          </w:tcPr>
          <w:p w:rsidR="00200C9B" w:rsidRPr="00200C9B" w:rsidRDefault="00200C9B" w:rsidP="00200C9B">
            <w:pPr>
              <w:keepNext/>
              <w:ind w:firstLine="0"/>
            </w:pPr>
            <w:r w:rsidRPr="00200C9B">
              <w:t>VICK</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3024"/>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3024" w:type="dxa"/>
            <w:shd w:val="clear" w:color="auto" w:fill="auto"/>
          </w:tcPr>
          <w:p w:rsidR="00200C9B" w:rsidRPr="00200C9B" w:rsidRDefault="00200C9B" w:rsidP="00200C9B">
            <w:pPr>
              <w:keepNext/>
              <w:ind w:firstLine="0"/>
            </w:pPr>
            <w:r w:rsidRPr="00200C9B">
              <w:t>H. 3961</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3024"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3024" w:type="dxa"/>
            <w:shd w:val="clear" w:color="auto" w:fill="auto"/>
          </w:tcPr>
          <w:p w:rsidR="00200C9B" w:rsidRPr="00200C9B" w:rsidRDefault="00200C9B" w:rsidP="00200C9B">
            <w:pPr>
              <w:keepNext/>
              <w:ind w:firstLine="0"/>
            </w:pPr>
            <w:r w:rsidRPr="00200C9B">
              <w:t>R. L. BROWN and WHIPPER</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506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5062" w:type="dxa"/>
            <w:shd w:val="clear" w:color="auto" w:fill="auto"/>
          </w:tcPr>
          <w:p w:rsidR="00200C9B" w:rsidRPr="00200C9B" w:rsidRDefault="00200C9B" w:rsidP="00200C9B">
            <w:pPr>
              <w:keepNext/>
              <w:ind w:firstLine="0"/>
            </w:pPr>
            <w:r w:rsidRPr="00200C9B">
              <w:t>H. 3125</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506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5062" w:type="dxa"/>
            <w:shd w:val="clear" w:color="auto" w:fill="auto"/>
          </w:tcPr>
          <w:p w:rsidR="00200C9B" w:rsidRPr="00200C9B" w:rsidRDefault="00200C9B" w:rsidP="00200C9B">
            <w:pPr>
              <w:keepNext/>
              <w:ind w:firstLine="0"/>
            </w:pPr>
            <w:r w:rsidRPr="00200C9B">
              <w:t>HIOTT, TOOLE, HARDEE, DILLARD and COBB-HUNTER</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464"/>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464" w:type="dxa"/>
            <w:shd w:val="clear" w:color="auto" w:fill="auto"/>
          </w:tcPr>
          <w:p w:rsidR="00200C9B" w:rsidRPr="00200C9B" w:rsidRDefault="00200C9B" w:rsidP="00200C9B">
            <w:pPr>
              <w:keepNext/>
              <w:ind w:firstLine="0"/>
            </w:pPr>
            <w:r w:rsidRPr="00200C9B">
              <w:t>H. 3324</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464"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464" w:type="dxa"/>
            <w:shd w:val="clear" w:color="auto" w:fill="auto"/>
          </w:tcPr>
          <w:p w:rsidR="00200C9B" w:rsidRPr="00200C9B" w:rsidRDefault="00200C9B" w:rsidP="00200C9B">
            <w:pPr>
              <w:keepNext/>
              <w:ind w:firstLine="0"/>
            </w:pPr>
            <w:r w:rsidRPr="00200C9B">
              <w:t>J. R. SMITH</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3024"/>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3024" w:type="dxa"/>
            <w:shd w:val="clear" w:color="auto" w:fill="auto"/>
          </w:tcPr>
          <w:p w:rsidR="00200C9B" w:rsidRPr="00200C9B" w:rsidRDefault="00200C9B" w:rsidP="00200C9B">
            <w:pPr>
              <w:keepNext/>
              <w:ind w:firstLine="0"/>
            </w:pPr>
            <w:r w:rsidRPr="00200C9B">
              <w:t>H. 3383</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3024"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3024" w:type="dxa"/>
            <w:shd w:val="clear" w:color="auto" w:fill="auto"/>
          </w:tcPr>
          <w:p w:rsidR="00200C9B" w:rsidRPr="00200C9B" w:rsidRDefault="00200C9B" w:rsidP="00200C9B">
            <w:pPr>
              <w:keepNext/>
              <w:ind w:firstLine="0"/>
            </w:pPr>
            <w:r w:rsidRPr="00200C9B">
              <w:t>R. L. BROWN and WHIPPER</w:t>
            </w:r>
          </w:p>
        </w:tc>
      </w:tr>
    </w:tbl>
    <w:p w:rsidR="00200C9B" w:rsidRDefault="00200C9B" w:rsidP="00200C9B"/>
    <w:p w:rsidR="00200C9B" w:rsidRDefault="00200C9B" w:rsidP="00200C9B">
      <w:pPr>
        <w:keepNext/>
        <w:jc w:val="center"/>
        <w:rPr>
          <w:b/>
        </w:rPr>
      </w:pPr>
      <w:r w:rsidRPr="00200C9B">
        <w:rPr>
          <w:b/>
        </w:rPr>
        <w:t>CO-SPONSORS ADDED</w:t>
      </w:r>
    </w:p>
    <w:tbl>
      <w:tblPr>
        <w:tblW w:w="0" w:type="auto"/>
        <w:tblLayout w:type="fixed"/>
        <w:tblLook w:val="0000" w:firstRow="0" w:lastRow="0" w:firstColumn="0" w:lastColumn="0" w:noHBand="0" w:noVBand="0"/>
      </w:tblPr>
      <w:tblGrid>
        <w:gridCol w:w="1476"/>
        <w:gridCol w:w="5062"/>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5062" w:type="dxa"/>
            <w:shd w:val="clear" w:color="auto" w:fill="auto"/>
          </w:tcPr>
          <w:p w:rsidR="00200C9B" w:rsidRPr="00200C9B" w:rsidRDefault="00200C9B" w:rsidP="00200C9B">
            <w:pPr>
              <w:keepNext/>
              <w:ind w:firstLine="0"/>
            </w:pPr>
            <w:r w:rsidRPr="00200C9B">
              <w:t>H. 3993</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5062"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5062" w:type="dxa"/>
            <w:shd w:val="clear" w:color="auto" w:fill="auto"/>
          </w:tcPr>
          <w:p w:rsidR="00200C9B" w:rsidRPr="00200C9B" w:rsidRDefault="00200C9B" w:rsidP="00200C9B">
            <w:pPr>
              <w:keepNext/>
              <w:ind w:firstLine="0"/>
            </w:pPr>
            <w:r w:rsidRPr="00200C9B">
              <w:t>BARFIELD, GEORGE, HAYES, ATWATER, TOOLE, HUGGINS, QUINN and BINGHAM</w:t>
            </w:r>
          </w:p>
        </w:tc>
      </w:tr>
    </w:tbl>
    <w:p w:rsidR="00200C9B" w:rsidRDefault="00200C9B" w:rsidP="00200C9B"/>
    <w:p w:rsidR="00200C9B" w:rsidRDefault="00200C9B" w:rsidP="00200C9B">
      <w:pPr>
        <w:keepNext/>
        <w:jc w:val="center"/>
        <w:rPr>
          <w:b/>
        </w:rPr>
      </w:pPr>
      <w:r w:rsidRPr="00200C9B">
        <w:rPr>
          <w:b/>
        </w:rPr>
        <w:t>CO-SPONSOR ADDED</w:t>
      </w:r>
    </w:p>
    <w:tbl>
      <w:tblPr>
        <w:tblW w:w="0" w:type="auto"/>
        <w:tblLayout w:type="fixed"/>
        <w:tblLook w:val="0000" w:firstRow="0" w:lastRow="0" w:firstColumn="0" w:lastColumn="0" w:noHBand="0" w:noVBand="0"/>
      </w:tblPr>
      <w:tblGrid>
        <w:gridCol w:w="1476"/>
        <w:gridCol w:w="1788"/>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1788" w:type="dxa"/>
            <w:shd w:val="clear" w:color="auto" w:fill="auto"/>
          </w:tcPr>
          <w:p w:rsidR="00200C9B" w:rsidRPr="00200C9B" w:rsidRDefault="00200C9B" w:rsidP="00200C9B">
            <w:pPr>
              <w:keepNext/>
              <w:ind w:firstLine="0"/>
            </w:pPr>
            <w:r w:rsidRPr="00200C9B">
              <w:t>H. 3763</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1788" w:type="dxa"/>
            <w:shd w:val="clear" w:color="auto" w:fill="auto"/>
          </w:tcPr>
          <w:p w:rsidR="00200C9B" w:rsidRPr="00200C9B" w:rsidRDefault="00200C9B" w:rsidP="00200C9B">
            <w:pPr>
              <w:keepNext/>
              <w:ind w:firstLine="0"/>
            </w:pPr>
            <w:r w:rsidRPr="00200C9B">
              <w:t>ADD:</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1788" w:type="dxa"/>
            <w:shd w:val="clear" w:color="auto" w:fill="auto"/>
          </w:tcPr>
          <w:p w:rsidR="00200C9B" w:rsidRPr="00200C9B" w:rsidRDefault="00200C9B" w:rsidP="00200C9B">
            <w:pPr>
              <w:keepNext/>
              <w:ind w:firstLine="0"/>
            </w:pPr>
            <w:r w:rsidRPr="00200C9B">
              <w:t>FUNDERBURK</w:t>
            </w:r>
          </w:p>
        </w:tc>
      </w:tr>
    </w:tbl>
    <w:p w:rsidR="00200C9B" w:rsidRDefault="00200C9B" w:rsidP="00200C9B"/>
    <w:p w:rsidR="00200C9B" w:rsidRDefault="00200C9B" w:rsidP="00200C9B">
      <w:pPr>
        <w:keepNext/>
        <w:jc w:val="center"/>
        <w:rPr>
          <w:b/>
        </w:rPr>
      </w:pPr>
      <w:r w:rsidRPr="00200C9B">
        <w:rPr>
          <w:b/>
        </w:rPr>
        <w:t>CO-SPONSORS REMOVED</w:t>
      </w:r>
    </w:p>
    <w:tbl>
      <w:tblPr>
        <w:tblW w:w="0" w:type="auto"/>
        <w:tblLayout w:type="fixed"/>
        <w:tblLook w:val="0000" w:firstRow="0" w:lastRow="0" w:firstColumn="0" w:lastColumn="0" w:noHBand="0" w:noVBand="0"/>
      </w:tblPr>
      <w:tblGrid>
        <w:gridCol w:w="1476"/>
        <w:gridCol w:w="2928"/>
      </w:tblGrid>
      <w:tr w:rsidR="00200C9B" w:rsidRPr="00200C9B" w:rsidTr="00200C9B">
        <w:tc>
          <w:tcPr>
            <w:tcW w:w="1476" w:type="dxa"/>
            <w:shd w:val="clear" w:color="auto" w:fill="auto"/>
          </w:tcPr>
          <w:p w:rsidR="00200C9B" w:rsidRPr="00200C9B" w:rsidRDefault="00200C9B" w:rsidP="00200C9B">
            <w:pPr>
              <w:keepNext/>
              <w:ind w:firstLine="0"/>
            </w:pPr>
            <w:r w:rsidRPr="00200C9B">
              <w:t>Bill Number:</w:t>
            </w:r>
          </w:p>
        </w:tc>
        <w:tc>
          <w:tcPr>
            <w:tcW w:w="2928" w:type="dxa"/>
            <w:shd w:val="clear" w:color="auto" w:fill="auto"/>
          </w:tcPr>
          <w:p w:rsidR="00200C9B" w:rsidRPr="00200C9B" w:rsidRDefault="00200C9B" w:rsidP="00200C9B">
            <w:pPr>
              <w:keepNext/>
              <w:ind w:firstLine="0"/>
            </w:pPr>
            <w:r w:rsidRPr="00200C9B">
              <w:t>H. 3945</w:t>
            </w:r>
          </w:p>
        </w:tc>
      </w:tr>
      <w:tr w:rsidR="00200C9B" w:rsidRPr="00200C9B" w:rsidTr="00200C9B">
        <w:tc>
          <w:tcPr>
            <w:tcW w:w="1476" w:type="dxa"/>
            <w:shd w:val="clear" w:color="auto" w:fill="auto"/>
          </w:tcPr>
          <w:p w:rsidR="00200C9B" w:rsidRPr="00200C9B" w:rsidRDefault="00200C9B" w:rsidP="00200C9B">
            <w:pPr>
              <w:keepNext/>
              <w:ind w:firstLine="0"/>
            </w:pPr>
            <w:r w:rsidRPr="00200C9B">
              <w:t>Date:</w:t>
            </w:r>
          </w:p>
        </w:tc>
        <w:tc>
          <w:tcPr>
            <w:tcW w:w="2928" w:type="dxa"/>
            <w:shd w:val="clear" w:color="auto" w:fill="auto"/>
          </w:tcPr>
          <w:p w:rsidR="00200C9B" w:rsidRPr="00200C9B" w:rsidRDefault="00200C9B" w:rsidP="00200C9B">
            <w:pPr>
              <w:keepNext/>
              <w:ind w:firstLine="0"/>
            </w:pPr>
            <w:r w:rsidRPr="00200C9B">
              <w:t>REMOVE:</w:t>
            </w:r>
          </w:p>
        </w:tc>
      </w:tr>
      <w:tr w:rsidR="00200C9B" w:rsidRPr="00200C9B" w:rsidTr="00200C9B">
        <w:tc>
          <w:tcPr>
            <w:tcW w:w="1476" w:type="dxa"/>
            <w:shd w:val="clear" w:color="auto" w:fill="auto"/>
          </w:tcPr>
          <w:p w:rsidR="00200C9B" w:rsidRPr="00200C9B" w:rsidRDefault="00200C9B" w:rsidP="00200C9B">
            <w:pPr>
              <w:keepNext/>
              <w:ind w:firstLine="0"/>
            </w:pPr>
            <w:r w:rsidRPr="00200C9B">
              <w:t>04/24/13</w:t>
            </w:r>
          </w:p>
        </w:tc>
        <w:tc>
          <w:tcPr>
            <w:tcW w:w="2928" w:type="dxa"/>
            <w:shd w:val="clear" w:color="auto" w:fill="auto"/>
          </w:tcPr>
          <w:p w:rsidR="00200C9B" w:rsidRPr="00200C9B" w:rsidRDefault="00200C9B" w:rsidP="00200C9B">
            <w:pPr>
              <w:keepNext/>
              <w:ind w:firstLine="0"/>
            </w:pPr>
            <w:r w:rsidRPr="00200C9B">
              <w:t>BRANHAM and BRANNON</w:t>
            </w:r>
          </w:p>
        </w:tc>
      </w:tr>
    </w:tbl>
    <w:p w:rsidR="00200C9B" w:rsidRDefault="00200C9B" w:rsidP="00200C9B"/>
    <w:p w:rsidR="00714C52" w:rsidRDefault="00714C52">
      <w:pPr>
        <w:ind w:firstLine="0"/>
        <w:jc w:val="left"/>
        <w:rPr>
          <w:b/>
        </w:rPr>
      </w:pPr>
      <w:r>
        <w:rPr>
          <w:b/>
        </w:rPr>
        <w:br w:type="page"/>
      </w:r>
    </w:p>
    <w:p w:rsidR="00200C9B" w:rsidRDefault="00200C9B" w:rsidP="00200C9B">
      <w:pPr>
        <w:keepNext/>
        <w:jc w:val="center"/>
        <w:rPr>
          <w:b/>
        </w:rPr>
      </w:pPr>
      <w:r w:rsidRPr="00200C9B">
        <w:rPr>
          <w:b/>
        </w:rPr>
        <w:t>SENT TO THE SENATE</w:t>
      </w:r>
    </w:p>
    <w:p w:rsidR="00200C9B" w:rsidRDefault="00200C9B" w:rsidP="00200C9B">
      <w:r>
        <w:t>The following Bills were taken up, read the third time, and ordered sent to the Senate:</w:t>
      </w:r>
    </w:p>
    <w:p w:rsidR="00200C9B" w:rsidRDefault="00200C9B" w:rsidP="00200C9B">
      <w:bookmarkStart w:id="36" w:name="include_clip_start_128"/>
      <w:bookmarkEnd w:id="36"/>
    </w:p>
    <w:p w:rsidR="00200C9B" w:rsidRDefault="00200C9B" w:rsidP="00200C9B">
      <w:r>
        <w:t>H. 3751 -- Rep. Sandifer: A BILL TO AMEND THE CODE OF LAWS OF SOUTH CAROLINA, 1976, SO AS TO CONFORM WITH FEDERAL MANDATES ENACTED BY THE UNITED 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"NEW HIRE" TO APPLY WHERE THE SEPARATION OF AN EMPLOYEE FROM EMPLOYMENT IS FOR AT LEAST SIXTY CONSECUTIVE DAYS.</w:t>
      </w:r>
    </w:p>
    <w:p w:rsidR="00200C9B" w:rsidRDefault="00200C9B" w:rsidP="00200C9B">
      <w:bookmarkStart w:id="37" w:name="include_clip_end_128"/>
      <w:bookmarkStart w:id="38" w:name="include_clip_start_129"/>
      <w:bookmarkEnd w:id="37"/>
      <w:bookmarkEnd w:id="38"/>
    </w:p>
    <w:p w:rsidR="00200C9B" w:rsidRDefault="00200C9B" w:rsidP="00200C9B">
      <w:r>
        <w:t>H. 3354 -- Reps. King, Knight, Hart, Howard, J. E. Smith, Cobb-Hunter, Neal, Douglas and Powers Norrell: A BILL TO AMEND SECTION 44-63-84, CODE OF LAWS OF SOUTH CAROLINA, 1976, RELATING TO PERSONS TO WHOM DEATH CERTIFICATES MAY BE ISSUED, SO AS TO PROVIDE THAT THE COUNTY REGISTRAR SHALL ISSUE, UPON REQUEST, DEATH CERTIFICATES THAT WERE FILED ELECTRONICALLY; AND TO MAKE TECHNICAL CORRECTIONS.</w:t>
      </w:r>
    </w:p>
    <w:p w:rsidR="00200C9B" w:rsidRDefault="00200C9B" w:rsidP="00200C9B">
      <w:bookmarkStart w:id="39" w:name="include_clip_end_129"/>
      <w:bookmarkEnd w:id="39"/>
    </w:p>
    <w:p w:rsidR="00200C9B" w:rsidRDefault="00200C9B" w:rsidP="00200C9B">
      <w:pPr>
        <w:keepNext/>
        <w:jc w:val="center"/>
        <w:rPr>
          <w:b/>
        </w:rPr>
      </w:pPr>
      <w:r w:rsidRPr="00200C9B">
        <w:rPr>
          <w:b/>
        </w:rPr>
        <w:t>H. 3263--ORDERED TO THIRD READING</w:t>
      </w:r>
    </w:p>
    <w:p w:rsidR="00200C9B" w:rsidRDefault="00200C9B" w:rsidP="00200C9B">
      <w:pPr>
        <w:keepNext/>
      </w:pPr>
      <w:r>
        <w:t>The following Bill was taken up:</w:t>
      </w:r>
    </w:p>
    <w:p w:rsidR="00200C9B" w:rsidRDefault="00200C9B" w:rsidP="00200C9B">
      <w:pPr>
        <w:keepNext/>
      </w:pPr>
      <w:bookmarkStart w:id="40" w:name="include_clip_start_131"/>
      <w:bookmarkEnd w:id="40"/>
    </w:p>
    <w:p w:rsidR="00200C9B" w:rsidRDefault="00200C9B" w:rsidP="00200C9B">
      <w:r>
        <w:t>H. 3263 -- Rep. J. E. Smith: A BILL TO AMEND THE CODE OF LAWS OF SOUTH CAROLINA, 1976, BY ADDING CHAPTER 79 TO TITLE 2, TO ENACT THE "SOUTH CAROLINA MILITARY PREPAREDNESS AND ENHANCEMENT ACT"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200C9B" w:rsidRDefault="00200C9B" w:rsidP="00200C9B">
      <w:bookmarkStart w:id="41" w:name="include_clip_end_131"/>
      <w:bookmarkEnd w:id="41"/>
    </w:p>
    <w:p w:rsidR="00200C9B" w:rsidRDefault="00200C9B" w:rsidP="00200C9B">
      <w:r>
        <w:t>Rep. J. E. SMITH explained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42" w:name="vote_start133"/>
      <w:bookmarkEnd w:id="42"/>
      <w:r>
        <w:t>Yeas 96;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Anthony</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Bannister</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R. L. Brown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Hamilton</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Howard</w:t>
            </w:r>
          </w:p>
        </w:tc>
        <w:tc>
          <w:tcPr>
            <w:tcW w:w="2180" w:type="dxa"/>
            <w:shd w:val="clear" w:color="auto" w:fill="auto"/>
          </w:tcPr>
          <w:p w:rsidR="00200C9B" w:rsidRPr="00200C9B" w:rsidRDefault="00200C9B" w:rsidP="00200C9B">
            <w:pPr>
              <w:ind w:firstLine="0"/>
            </w:pPr>
            <w:r>
              <w:t>Jefferson</w:t>
            </w:r>
          </w:p>
        </w:tc>
      </w:tr>
      <w:tr w:rsidR="00200C9B" w:rsidRPr="00200C9B" w:rsidTr="00200C9B">
        <w:tc>
          <w:tcPr>
            <w:tcW w:w="2179" w:type="dxa"/>
            <w:shd w:val="clear" w:color="auto" w:fill="auto"/>
          </w:tcPr>
          <w:p w:rsidR="00200C9B" w:rsidRPr="00200C9B" w:rsidRDefault="00200C9B" w:rsidP="00200C9B">
            <w:pPr>
              <w:ind w:firstLine="0"/>
            </w:pPr>
            <w:r>
              <w:t>King</w:t>
            </w:r>
          </w:p>
        </w:tc>
        <w:tc>
          <w:tcPr>
            <w:tcW w:w="2179" w:type="dxa"/>
            <w:shd w:val="clear" w:color="auto" w:fill="auto"/>
          </w:tcPr>
          <w:p w:rsidR="00200C9B" w:rsidRPr="00200C9B" w:rsidRDefault="00200C9B" w:rsidP="00200C9B">
            <w:pPr>
              <w:ind w:firstLine="0"/>
            </w:pPr>
            <w:r>
              <w:t>Knight</w:t>
            </w:r>
          </w:p>
        </w:tc>
        <w:tc>
          <w:tcPr>
            <w:tcW w:w="2180" w:type="dxa"/>
            <w:shd w:val="clear" w:color="auto" w:fill="auto"/>
          </w:tcPr>
          <w:p w:rsidR="00200C9B" w:rsidRPr="00200C9B" w:rsidRDefault="00200C9B" w:rsidP="00200C9B">
            <w:pPr>
              <w:ind w:firstLine="0"/>
            </w:pPr>
            <w:r>
              <w:t>Limehouse</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Long</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Merrill</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Munnerlyn</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Newton</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Owens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Skelton</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E.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Whipper</w:t>
            </w:r>
          </w:p>
        </w:tc>
        <w:tc>
          <w:tcPr>
            <w:tcW w:w="2180" w:type="dxa"/>
            <w:shd w:val="clear" w:color="auto" w:fill="auto"/>
          </w:tcPr>
          <w:p w:rsidR="00200C9B" w:rsidRPr="00200C9B" w:rsidRDefault="00200C9B" w:rsidP="00200C9B">
            <w:pPr>
              <w:keepNext/>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Total--96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pPr>
        <w:keepNext/>
        <w:jc w:val="center"/>
        <w:rPr>
          <w:b/>
        </w:rPr>
      </w:pPr>
      <w:r w:rsidRPr="00200C9B">
        <w:rPr>
          <w:b/>
        </w:rPr>
        <w:t>H. 3631--REQUESTS FOR DEBATE</w:t>
      </w:r>
    </w:p>
    <w:p w:rsidR="00200C9B" w:rsidRDefault="00200C9B" w:rsidP="00200C9B">
      <w:pPr>
        <w:keepNext/>
      </w:pPr>
      <w:r>
        <w:t>The following Bill was taken up:</w:t>
      </w:r>
    </w:p>
    <w:p w:rsidR="00200C9B" w:rsidRDefault="00200C9B" w:rsidP="00200C9B">
      <w:pPr>
        <w:keepNext/>
      </w:pPr>
      <w:bookmarkStart w:id="43" w:name="include_clip_start_136"/>
      <w:bookmarkEnd w:id="43"/>
    </w:p>
    <w:p w:rsidR="00200C9B" w:rsidRDefault="00200C9B" w:rsidP="00200C9B">
      <w:r>
        <w:t>H. 3631 -- Reps. Daning, Crosby, Sottile, Atwater and Sabb: A BILL TO AMEND THE CODE OF LAWS OF SOUTH CAROLINA, 1976, BY ADDING SECTION 56-3-115 SO AS TO PROVIDE FOR THE ISSUANCE OF GOLF CART PERMITS, TO REGULATE THE OPERATION OF GOLF CARTS, AND TO PROVIDE A PENALTY; AND TO REPEAL SECTION 56-2-105 RELATING TO THE ISSUANCE OF GOLF CART PERMITS AND THE OPERATION OF GOLF CARTS.</w:t>
      </w:r>
    </w:p>
    <w:p w:rsidR="00200C9B" w:rsidRDefault="00200C9B" w:rsidP="00200C9B"/>
    <w:p w:rsidR="00200C9B" w:rsidRPr="000F23A8" w:rsidRDefault="00200C9B" w:rsidP="00200C9B">
      <w:r w:rsidRPr="000F23A8">
        <w:t>The Committee on Education and Public Works proposed the following Amendment No. 1</w:t>
      </w:r>
      <w:r w:rsidR="00714C52">
        <w:t xml:space="preserve"> to </w:t>
      </w:r>
      <w:r w:rsidRPr="000F23A8">
        <w:t>H. 3631 (COUNCIL\SWB\3631C005.</w:t>
      </w:r>
      <w:r w:rsidR="00714C52">
        <w:t xml:space="preserve"> </w:t>
      </w:r>
      <w:r w:rsidRPr="000F23A8">
        <w:t>SWB.CM13), which was tabled:</w:t>
      </w:r>
    </w:p>
    <w:p w:rsidR="00200C9B" w:rsidRPr="000F23A8" w:rsidRDefault="00200C9B" w:rsidP="00200C9B">
      <w:bookmarkStart w:id="44" w:name="temp"/>
      <w:bookmarkEnd w:id="44"/>
      <w:r w:rsidRPr="000F23A8">
        <w:t>Amend the bill, as and if amended, by striking all after the enacting words and inserting:</w:t>
      </w:r>
    </w:p>
    <w:p w:rsidR="00200C9B" w:rsidRPr="000F23A8" w:rsidRDefault="00200C9B" w:rsidP="00200C9B">
      <w:pPr>
        <w:suppressAutoHyphens/>
      </w:pPr>
      <w:r w:rsidRPr="000F23A8">
        <w:t>/ SECTION</w:t>
      </w:r>
      <w:r w:rsidRPr="000F23A8">
        <w:tab/>
        <w:t>1.</w:t>
      </w:r>
      <w:r w:rsidRPr="000F23A8">
        <w:tab/>
        <w:t>Article 3, Chapter 3, Title 56 of the 1976 Code is amended by adding:</w:t>
      </w:r>
    </w:p>
    <w:p w:rsidR="00200C9B" w:rsidRPr="000F23A8" w:rsidRDefault="00200C9B" w:rsidP="00200C9B">
      <w:r w:rsidRPr="000F23A8">
        <w:tab/>
        <w:t>“Section 56</w:t>
      </w:r>
      <w:r w:rsidRPr="000F23A8">
        <w:noBreakHyphen/>
        <w:t>3</w:t>
      </w:r>
      <w:r w:rsidRPr="000F23A8">
        <w:noBreakHyphen/>
        <w:t>115.</w:t>
      </w:r>
      <w:r w:rsidRPr="000F23A8">
        <w:tab/>
        <w:t>(A)</w:t>
      </w:r>
      <w:r w:rsidRPr="000F23A8">
        <w:tab/>
        <w:t>For the purposes of this section, ‘gated community’ means any homeowners’ community with at least one access</w:t>
      </w:r>
      <w:r w:rsidRPr="000F23A8">
        <w:noBreakHyphen/>
        <w:t xml:space="preserve">controlled ingress and egress which includes the presence of a guard house, a mechanical barrier, or another method of controlled conveyance. </w:t>
      </w:r>
    </w:p>
    <w:p w:rsidR="00200C9B" w:rsidRPr="000F23A8" w:rsidRDefault="00200C9B" w:rsidP="00200C9B">
      <w:r w:rsidRPr="000F23A8">
        <w:tab/>
        <w:t>(B)</w:t>
      </w:r>
      <w:r w:rsidRPr="000F23A8">
        <w:tab/>
        <w:t>An individual or business owner of a vehicle commonly known as a golf cart may obtain a permit decal and registration from the Department of Motor Vehicles upon presenting proof of ownership and liability insurance for the golf cart and upon payment of a five dollar fee.  The Comptroller General shall place a sufficient portion of this fee into a special restricted account to be used by the Department of Motor Vehicles to defray the expenses of producing and administering golf cart permits.</w:t>
      </w:r>
      <w:r w:rsidRPr="000F23A8">
        <w:rPr>
          <w:color w:val="000000" w:themeColor="text1"/>
          <w:u w:color="000000" w:themeColor="text1"/>
        </w:rPr>
        <w:t xml:space="preserve"> </w:t>
      </w:r>
    </w:p>
    <w:p w:rsidR="00200C9B" w:rsidRPr="000F23A8" w:rsidRDefault="00200C9B" w:rsidP="00200C9B">
      <w:r w:rsidRPr="000F23A8">
        <w:tab/>
      </w:r>
      <w:r w:rsidRPr="000F23A8">
        <w:tab/>
        <w:t>(1)</w:t>
      </w:r>
      <w:r w:rsidRPr="000F23A8">
        <w:tab/>
        <w:t>During daylight hours only, a permitted golf cart may be operated within four miles of the address on the registration certificate and only on a secondary highway or street for which the posted speed limit is thirty</w:t>
      </w:r>
      <w:r w:rsidRPr="000F23A8">
        <w:noBreakHyphen/>
        <w:t xml:space="preserve">five miles an hour or less. </w:t>
      </w:r>
    </w:p>
    <w:p w:rsidR="00200C9B" w:rsidRPr="000F23A8" w:rsidRDefault="00200C9B" w:rsidP="00200C9B">
      <w:r w:rsidRPr="000F23A8">
        <w:tab/>
      </w:r>
      <w:r w:rsidRPr="000F23A8">
        <w:tab/>
        <w:t>(2)</w:t>
      </w:r>
      <w:r w:rsidRPr="000F23A8">
        <w:tab/>
        <w:t>During daylight hours only, a permitted golf cart may be operated within four miles of a point of ingress and egress to a gated community and only on a secondary highway or street for which the posted speed limit is thirty</w:t>
      </w:r>
      <w:r w:rsidRPr="000F23A8">
        <w:noBreakHyphen/>
        <w:t xml:space="preserve">five miles an hour or less. </w:t>
      </w:r>
    </w:p>
    <w:p w:rsidR="00200C9B" w:rsidRPr="000F23A8" w:rsidRDefault="00200C9B" w:rsidP="00200C9B">
      <w:r w:rsidRPr="000F23A8">
        <w:tab/>
      </w:r>
      <w:r w:rsidRPr="000F23A8">
        <w:tab/>
        <w:t>(3)</w:t>
      </w:r>
      <w:r w:rsidRPr="000F23A8">
        <w:tab/>
        <w:t>During daylight hours only, within four miles of the registration holder’s address, and while traveling along a secondary highway or street for which the posted speed limit is thirty</w:t>
      </w:r>
      <w:r w:rsidRPr="000F23A8">
        <w:noBreakHyphen/>
        <w:t>five miles an hour or less, a permitted golf cart may cross a highway or street at an intersection where the highway has a posted speed limit of more than thirty</w:t>
      </w:r>
      <w:r w:rsidRPr="000F23A8">
        <w:noBreakHyphen/>
        <w:t xml:space="preserve">five miles an hour. </w:t>
      </w:r>
    </w:p>
    <w:p w:rsidR="00200C9B" w:rsidRPr="000F23A8" w:rsidRDefault="00200C9B" w:rsidP="00200C9B">
      <w:r w:rsidRPr="000F23A8">
        <w:tab/>
      </w:r>
      <w:r w:rsidRPr="000F23A8">
        <w:tab/>
        <w:t>(4)</w:t>
      </w:r>
      <w:r w:rsidRPr="000F23A8">
        <w:tab/>
        <w:t>During daylight hours only, a permitted golf cart may be operated along a secondary highway or street for which the posted speed limit is thirty</w:t>
      </w:r>
      <w:r w:rsidRPr="000F23A8">
        <w:noBreakHyphen/>
        <w:t xml:space="preserve">five miles an hour or less on an island not accessible by a bridge designed for use by automobiles. </w:t>
      </w:r>
    </w:p>
    <w:p w:rsidR="00200C9B" w:rsidRPr="000F23A8" w:rsidRDefault="00200C9B" w:rsidP="00200C9B">
      <w:r w:rsidRPr="000F23A8">
        <w:tab/>
        <w:t>(C)</w:t>
      </w:r>
      <w:r w:rsidRPr="000F23A8">
        <w:tab/>
        <w:t xml:space="preserve">A person operating a permitted golf cart must be at least sixteen years of age and hold a valid driver’s license.  The operator of a permitted golf cart being operated on a highway or street must have in his possession: </w:t>
      </w:r>
    </w:p>
    <w:p w:rsidR="00200C9B" w:rsidRPr="000F23A8" w:rsidRDefault="00200C9B" w:rsidP="00200C9B">
      <w:r w:rsidRPr="000F23A8">
        <w:tab/>
      </w:r>
      <w:r w:rsidRPr="000F23A8">
        <w:tab/>
        <w:t>(1)</w:t>
      </w:r>
      <w:r w:rsidRPr="000F23A8">
        <w:tab/>
        <w:t xml:space="preserve">the registration certificate issued by the department; </w:t>
      </w:r>
    </w:p>
    <w:p w:rsidR="00200C9B" w:rsidRPr="000F23A8" w:rsidRDefault="00200C9B" w:rsidP="00200C9B">
      <w:r w:rsidRPr="000F23A8">
        <w:tab/>
      </w:r>
      <w:r w:rsidRPr="000F23A8">
        <w:tab/>
        <w:t>(2)</w:t>
      </w:r>
      <w:r w:rsidRPr="000F23A8">
        <w:tab/>
        <w:t xml:space="preserve">proof of liability insurance for the golf cart;  and </w:t>
      </w:r>
    </w:p>
    <w:p w:rsidR="00200C9B" w:rsidRPr="000F23A8" w:rsidRDefault="00200C9B" w:rsidP="00200C9B">
      <w:r w:rsidRPr="000F23A8">
        <w:tab/>
      </w:r>
      <w:r w:rsidRPr="000F23A8">
        <w:tab/>
        <w:t>(3)</w:t>
      </w:r>
      <w:r w:rsidRPr="000F23A8">
        <w:tab/>
        <w:t xml:space="preserve">his driver’s license. </w:t>
      </w:r>
    </w:p>
    <w:p w:rsidR="00200C9B" w:rsidRPr="000F23A8" w:rsidRDefault="00200C9B" w:rsidP="00200C9B">
      <w:r w:rsidRPr="000F23A8">
        <w:tab/>
        <w:t>(D)(1)</w:t>
      </w:r>
      <w:r w:rsidRPr="000F23A8">
        <w:tab/>
        <w:t xml:space="preserve">A golf cart permit must be replaced with a new permit every five years, or at the time the permit holder changes his address. </w:t>
      </w:r>
    </w:p>
    <w:p w:rsidR="00200C9B" w:rsidRPr="000F23A8" w:rsidRDefault="00200C9B" w:rsidP="00200C9B">
      <w:r w:rsidRPr="000F23A8">
        <w:tab/>
      </w:r>
      <w:r w:rsidRPr="000F23A8">
        <w:tab/>
        <w:t>(2)</w:t>
      </w:r>
      <w:r w:rsidRPr="000F23A8">
        <w:tab/>
        <w:t xml:space="preserve">Golf cart owners holding golf cart permits on or before October 1, 2012, will have until September 30, 2015, to obtain a replacement permit. </w:t>
      </w:r>
    </w:p>
    <w:p w:rsidR="00200C9B" w:rsidRPr="000F23A8" w:rsidRDefault="00200C9B" w:rsidP="00200C9B">
      <w:pPr>
        <w:rPr>
          <w:u w:val="single"/>
        </w:rPr>
      </w:pPr>
      <w:r w:rsidRPr="000F23A8">
        <w:tab/>
        <w:t>(E)</w:t>
      </w:r>
      <w:r w:rsidRPr="000F23A8">
        <w:tab/>
        <w:t>A political subdivision may:</w:t>
      </w:r>
    </w:p>
    <w:p w:rsidR="00200C9B" w:rsidRPr="000F23A8" w:rsidRDefault="00200C9B" w:rsidP="00200C9B">
      <w:r w:rsidRPr="000F23A8">
        <w:tab/>
      </w:r>
      <w:r w:rsidRPr="000F23A8">
        <w:tab/>
        <w:t>(1)</w:t>
      </w:r>
      <w:r w:rsidRPr="000F23A8">
        <w:tab/>
      </w:r>
      <w:r w:rsidRPr="000F23A8">
        <w:tab/>
        <w:t>on designated streets or roads within the political subdivision’s jurisdiction, reduce the area in which a permitted golf cart may operate from four miles to no less than two miles; or</w:t>
      </w:r>
    </w:p>
    <w:p w:rsidR="00200C9B" w:rsidRPr="000F23A8" w:rsidRDefault="00200C9B" w:rsidP="00200C9B">
      <w:r w:rsidRPr="000F23A8">
        <w:tab/>
      </w:r>
      <w:r w:rsidRPr="000F23A8">
        <w:tab/>
        <w:t>(2)</w:t>
      </w:r>
      <w:r w:rsidRPr="000F23A8">
        <w:tab/>
        <w:t>prohibit the operation of golf carts on any street or highway within the political subdivision if its governing body determines that the prohibition is necessary in the interest of safety.</w:t>
      </w:r>
    </w:p>
    <w:p w:rsidR="00200C9B" w:rsidRPr="000F23A8" w:rsidRDefault="00200C9B" w:rsidP="00200C9B">
      <w:pPr>
        <w:suppressAutoHyphens/>
      </w:pPr>
      <w:r w:rsidRPr="000F23A8">
        <w:tab/>
        <w:t>(F)</w:t>
      </w:r>
      <w:r w:rsidRPr="000F23A8">
        <w:tab/>
        <w:t xml:space="preserve">The provisions of this section that restrict the use of a golf cart to certain streets, certain hours, and certain distances shall not apply to a golf cart used by a public safety agency in connection with the performance of its duties. </w:t>
      </w:r>
    </w:p>
    <w:p w:rsidR="00200C9B" w:rsidRPr="000F23A8" w:rsidRDefault="00200C9B" w:rsidP="00200C9B">
      <w:pPr>
        <w:suppressAutoHyphens/>
      </w:pPr>
      <w:r w:rsidRPr="000F23A8">
        <w:tab/>
        <w:t>(G)</w:t>
      </w:r>
      <w:r w:rsidRPr="000F23A8">
        <w:tab/>
        <w:t>A person who violates a provision contained in this section is guilty of a misdemeanor and, upon conviction, must be fined not more than one hundred dollars or imprisoned not more than thirty days.</w:t>
      </w:r>
    </w:p>
    <w:p w:rsidR="00200C9B" w:rsidRPr="000F23A8" w:rsidRDefault="00200C9B" w:rsidP="00200C9B">
      <w:pPr>
        <w:suppressAutoHyphens/>
      </w:pPr>
      <w:r w:rsidRPr="000F23A8">
        <w:tab/>
        <w:t>(H)</w:t>
      </w:r>
      <w:r w:rsidRPr="000F23A8">
        <w:tab/>
      </w:r>
      <w:r w:rsidRPr="000F23A8">
        <w:rPr>
          <w:color w:val="000000" w:themeColor="text1"/>
          <w:u w:color="000000" w:themeColor="text1"/>
        </w:rPr>
        <w:t>The provisions of this section that restrict the operation of a golf cart to daylight hours only do not apply to a golf cart that is equipped with working headlights and rear lights.”</w:t>
      </w:r>
    </w:p>
    <w:p w:rsidR="00200C9B" w:rsidRPr="000F23A8" w:rsidRDefault="00200C9B" w:rsidP="00200C9B">
      <w:pPr>
        <w:suppressAutoHyphens/>
      </w:pPr>
      <w:r w:rsidRPr="000F23A8">
        <w:t>SECTION</w:t>
      </w:r>
      <w:r w:rsidRPr="000F23A8">
        <w:tab/>
        <w:t>2.</w:t>
      </w:r>
      <w:r w:rsidRPr="000F23A8">
        <w:tab/>
        <w:t>Section 56</w:t>
      </w:r>
      <w:r w:rsidRPr="000F23A8">
        <w:noBreakHyphen/>
        <w:t>2</w:t>
      </w:r>
      <w:r w:rsidRPr="000F23A8">
        <w:noBreakHyphen/>
        <w:t>105 is repealed.</w:t>
      </w:r>
    </w:p>
    <w:p w:rsidR="00200C9B" w:rsidRPr="000F23A8" w:rsidRDefault="00200C9B" w:rsidP="00200C9B">
      <w:pPr>
        <w:suppressAutoHyphens/>
      </w:pPr>
      <w:r w:rsidRPr="000F23A8">
        <w:t>SECTION</w:t>
      </w:r>
      <w:r w:rsidRPr="000F23A8">
        <w:tab/>
        <w:t>3.</w:t>
      </w:r>
      <w:r w:rsidRPr="000F23A8">
        <w:tab/>
        <w:t>This act takes effect upon approval by the Governor.  /</w:t>
      </w:r>
    </w:p>
    <w:p w:rsidR="00200C9B" w:rsidRPr="000F23A8" w:rsidRDefault="00200C9B" w:rsidP="00200C9B">
      <w:r w:rsidRPr="000F23A8">
        <w:t>Renumber sections to conform.</w:t>
      </w:r>
    </w:p>
    <w:p w:rsidR="00200C9B" w:rsidRDefault="00200C9B" w:rsidP="00200C9B">
      <w:r w:rsidRPr="000F23A8">
        <w:t>Amend title to conform.</w:t>
      </w:r>
    </w:p>
    <w:p w:rsidR="00200C9B" w:rsidRDefault="00200C9B" w:rsidP="00200C9B"/>
    <w:p w:rsidR="00200C9B" w:rsidRDefault="00200C9B" w:rsidP="00200C9B">
      <w:r>
        <w:t>Rep. DANING moved to table the amendment, which was agreed to.</w:t>
      </w:r>
    </w:p>
    <w:p w:rsidR="00200C9B" w:rsidRDefault="00200C9B" w:rsidP="00200C9B"/>
    <w:p w:rsidR="00200C9B" w:rsidRDefault="00200C9B" w:rsidP="00200C9B">
      <w:r>
        <w:t>Rep. DANING explained the Bill.</w:t>
      </w:r>
    </w:p>
    <w:p w:rsidR="00200C9B" w:rsidRDefault="00200C9B" w:rsidP="00200C9B"/>
    <w:p w:rsidR="00200C9B" w:rsidRDefault="00200C9B" w:rsidP="00200C9B">
      <w:r>
        <w:t>Reps. OTT, BALES, HERBKERSMAN, DANING, SOUTHARD, K. R. CRAWFORD, W. J. MCLEOD, WHITMIRE, SANDIFER, GEORGE, JEFFERSON, R. L. BROWN, WHIPPER, HOSEY, GILLIARD, GOLDFINCH and ROBINSON-SIMPSON requested debate on the Bill.</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 xml:space="preserve">The SPEAKER granted Rep. ANTHONY a leave of absence for the remainder of the day. </w:t>
      </w:r>
    </w:p>
    <w:p w:rsidR="00200C9B" w:rsidRDefault="00200C9B" w:rsidP="00200C9B">
      <w:pPr>
        <w:keepNext/>
        <w:jc w:val="center"/>
        <w:rPr>
          <w:b/>
        </w:rPr>
      </w:pPr>
      <w:r w:rsidRPr="00200C9B">
        <w:rPr>
          <w:b/>
        </w:rPr>
        <w:t>H. 3725--AMENDED AND ORDERED TO THIRD READING</w:t>
      </w:r>
    </w:p>
    <w:p w:rsidR="00200C9B" w:rsidRDefault="00200C9B" w:rsidP="00200C9B">
      <w:pPr>
        <w:keepNext/>
      </w:pPr>
      <w:r>
        <w:t>The following Bill was taken up:</w:t>
      </w:r>
    </w:p>
    <w:p w:rsidR="00200C9B" w:rsidRDefault="00200C9B" w:rsidP="00200C9B">
      <w:pPr>
        <w:keepNext/>
      </w:pPr>
      <w:bookmarkStart w:id="45" w:name="include_clip_start_144"/>
      <w:bookmarkEnd w:id="45"/>
    </w:p>
    <w:p w:rsidR="00200C9B" w:rsidRDefault="00200C9B" w:rsidP="00200C9B">
      <w:r>
        <w:t>H. 3725 -- Reps. Putnam, Ballentine, Patrick, Huggins, H. A. Crawford, Mitchell, Allison, Barfield, Chumley, Felder, Gagnon, Henderson, Hixon, Owens, Rivers, Ryhal, Simrill, Spires, Stringer, Taylor, Willis, Wood, Sellers, Long and Erickson: A BILL TO AMEND THE CODE OF LAWS OF SOUTH CAROLINA, 1976, BY ENACTING THE "SAFE ACCESS TO VITAL EPINEPHRINE (SAVE) ACT";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PROVIDE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TO PROVIDE FOR IMMUNITY FROM LIABILITY WITH REGARD TO USE OF EPINEPHRINE AUTO-INJECTORS BY SCHOOLS.</w:t>
      </w:r>
    </w:p>
    <w:p w:rsidR="00200C9B" w:rsidRDefault="00200C9B" w:rsidP="00200C9B"/>
    <w:p w:rsidR="00200C9B" w:rsidRPr="00677C82" w:rsidRDefault="00200C9B" w:rsidP="00200C9B">
      <w:r w:rsidRPr="00677C82">
        <w:t>The Committee on Education and Public Works proposed the following Amendment No. 1</w:t>
      </w:r>
      <w:r w:rsidR="00714C52">
        <w:t xml:space="preserve"> to </w:t>
      </w:r>
      <w:r w:rsidRPr="00677C82">
        <w:t>H. 3725 (COUNCIL\NBD\3725C001.</w:t>
      </w:r>
      <w:r w:rsidR="00714C52">
        <w:t xml:space="preserve"> </w:t>
      </w:r>
      <w:r w:rsidRPr="00677C82">
        <w:t>NBD.VR13), which was adopted:</w:t>
      </w:r>
    </w:p>
    <w:p w:rsidR="00200C9B" w:rsidRPr="00677C82" w:rsidRDefault="00200C9B" w:rsidP="00200C9B">
      <w:r w:rsidRPr="00677C82">
        <w:t>Amend the bill, as and if amended, by striking all after the enacting words and inserting:</w:t>
      </w:r>
    </w:p>
    <w:p w:rsidR="00200C9B" w:rsidRPr="00677C82" w:rsidRDefault="00200C9B" w:rsidP="00200C9B">
      <w:pPr>
        <w:rPr>
          <w:color w:val="000000" w:themeColor="text1"/>
          <w:u w:color="000000" w:themeColor="text1"/>
        </w:rPr>
      </w:pPr>
      <w:r w:rsidRPr="00677C82">
        <w:t>/</w:t>
      </w:r>
      <w:r w:rsidRPr="00677C82">
        <w:rPr>
          <w:color w:val="000000" w:themeColor="text1"/>
          <w:u w:color="000000" w:themeColor="text1"/>
        </w:rPr>
        <w:t>SECTION</w:t>
      </w:r>
      <w:r w:rsidRPr="00677C82">
        <w:rPr>
          <w:color w:val="000000" w:themeColor="text1"/>
          <w:u w:color="000000" w:themeColor="text1"/>
        </w:rPr>
        <w:tab/>
        <w:t>1.</w:t>
      </w:r>
      <w:r w:rsidRPr="00677C82">
        <w:rPr>
          <w:color w:val="000000" w:themeColor="text1"/>
          <w:u w:color="000000" w:themeColor="text1"/>
        </w:rPr>
        <w:tab/>
        <w:t>This act may be cited as the “Safe Access to Vital Epinephrine Act”.</w:t>
      </w:r>
    </w:p>
    <w:p w:rsidR="00200C9B" w:rsidRPr="00677C82" w:rsidRDefault="00200C9B" w:rsidP="00200C9B">
      <w:pPr>
        <w:rPr>
          <w:color w:val="000000" w:themeColor="text1"/>
          <w:u w:color="000000" w:themeColor="text1"/>
        </w:rPr>
      </w:pPr>
      <w:r w:rsidRPr="00677C82">
        <w:rPr>
          <w:color w:val="000000" w:themeColor="text1"/>
          <w:u w:color="000000" w:themeColor="text1"/>
        </w:rPr>
        <w:t>SECTION</w:t>
      </w:r>
      <w:r w:rsidRPr="00677C82">
        <w:rPr>
          <w:color w:val="000000" w:themeColor="text1"/>
          <w:u w:color="000000" w:themeColor="text1"/>
        </w:rPr>
        <w:tab/>
        <w:t>2.</w:t>
      </w:r>
      <w:r w:rsidRPr="00677C82">
        <w:rPr>
          <w:color w:val="000000" w:themeColor="text1"/>
          <w:u w:color="000000" w:themeColor="text1"/>
        </w:rPr>
        <w:tab/>
        <w:t>Article 1, Chapter 63, Title 59 is amended by adding:</w:t>
      </w:r>
    </w:p>
    <w:p w:rsidR="00200C9B" w:rsidRPr="00677C82" w:rsidRDefault="00200C9B" w:rsidP="00200C9B">
      <w:pPr>
        <w:rPr>
          <w:color w:val="000000" w:themeColor="text1"/>
          <w:u w:color="000000" w:themeColor="text1"/>
        </w:rPr>
      </w:pPr>
      <w:r w:rsidRPr="00677C82">
        <w:rPr>
          <w:color w:val="000000" w:themeColor="text1"/>
          <w:u w:color="000000" w:themeColor="text1"/>
        </w:rPr>
        <w:tab/>
        <w:t>“Section 59</w:t>
      </w:r>
      <w:r w:rsidRPr="00677C82">
        <w:rPr>
          <w:color w:val="000000" w:themeColor="text1"/>
          <w:u w:color="000000" w:themeColor="text1"/>
        </w:rPr>
        <w:noBreakHyphen/>
        <w:t>63</w:t>
      </w:r>
      <w:r w:rsidRPr="00677C82">
        <w:rPr>
          <w:color w:val="000000" w:themeColor="text1"/>
          <w:u w:color="000000" w:themeColor="text1"/>
        </w:rPr>
        <w:noBreakHyphen/>
        <w:t>95.</w:t>
      </w:r>
      <w:r w:rsidRPr="00677C82">
        <w:rPr>
          <w:color w:val="000000" w:themeColor="text1"/>
          <w:u w:color="000000" w:themeColor="text1"/>
        </w:rPr>
        <w:tab/>
        <w:t>(A)</w:t>
      </w:r>
      <w:r w:rsidRPr="00677C82">
        <w:rPr>
          <w:color w:val="000000" w:themeColor="text1"/>
          <w:u w:color="000000" w:themeColor="text1"/>
        </w:rPr>
        <w:tab/>
        <w:t xml:space="preserve">As used in this section, and unless the specific context indicates otherwise: </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(1)</w:t>
      </w:r>
      <w:r w:rsidRPr="00677C82">
        <w:rPr>
          <w:color w:val="000000" w:themeColor="text1"/>
          <w:u w:color="000000" w:themeColor="text1"/>
        </w:rPr>
        <w:tab/>
        <w:t>‘Administer’ means the direct application of an epinephrine auto</w:t>
      </w:r>
      <w:r w:rsidRPr="00677C82">
        <w:rPr>
          <w:color w:val="000000" w:themeColor="text1"/>
          <w:u w:color="000000" w:themeColor="text1"/>
        </w:rPr>
        <w:noBreakHyphen/>
        <w:t>injector into the body of a person.</w:t>
      </w:r>
    </w:p>
    <w:p w:rsidR="00200C9B" w:rsidRPr="00677C82" w:rsidRDefault="00200C9B" w:rsidP="00200C9B">
      <w:pPr>
        <w:rPr>
          <w:color w:val="000000" w:themeColor="text1"/>
          <w:u w:val="single" w:color="000000" w:themeColor="text1"/>
        </w:rPr>
      </w:pPr>
      <w:r w:rsidRPr="00677C82">
        <w:rPr>
          <w:color w:val="000000" w:themeColor="text1"/>
          <w:u w:color="000000" w:themeColor="text1"/>
        </w:rPr>
        <w:tab/>
      </w:r>
      <w:r w:rsidRPr="00677C82">
        <w:rPr>
          <w:color w:val="000000" w:themeColor="text1"/>
          <w:u w:color="000000" w:themeColor="text1"/>
        </w:rPr>
        <w:tab/>
        <w:t>(2)</w:t>
      </w:r>
      <w:r w:rsidRPr="00677C82">
        <w:rPr>
          <w:color w:val="000000" w:themeColor="text1"/>
          <w:u w:color="000000" w:themeColor="text1"/>
        </w:rPr>
        <w:tab/>
        <w:t xml:space="preserve">‘Advanced practice registered nurse’ means a registered nurse prepared for an advanced practice registered nursing role by virtue of the additional knowledge gained through an advanced formal education program in a specialty area pursuant to Chapter 33, Title 40. </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(3)</w:t>
      </w:r>
      <w:r w:rsidRPr="00677C82">
        <w:rPr>
          <w:color w:val="000000" w:themeColor="text1"/>
          <w:u w:color="000000" w:themeColor="text1"/>
        </w:rPr>
        <w:tab/>
        <w:t>‘Designated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Pr="00677C82">
        <w:rPr>
          <w:color w:val="000000" w:themeColor="text1"/>
          <w:u w:color="000000" w:themeColor="text1"/>
        </w:rPr>
        <w:noBreakHyphen/>
        <w:t>injector to a student.</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(4)</w:t>
      </w:r>
      <w:r w:rsidRPr="00677C82">
        <w:rPr>
          <w:color w:val="000000" w:themeColor="text1"/>
          <w:u w:color="000000" w:themeColor="text1"/>
        </w:rPr>
        <w:tab/>
        <w:t>‘Epinephrine auto</w:t>
      </w:r>
      <w:r w:rsidRPr="00677C82">
        <w:rPr>
          <w:color w:val="000000" w:themeColor="text1"/>
          <w:u w:color="000000" w:themeColor="text1"/>
        </w:rPr>
        <w:noBreakHyphen/>
        <w:t>injector’ means a device that automatically injects a premeasured dose of epinephrine into a person.</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(5)</w:t>
      </w:r>
      <w:r w:rsidRPr="00677C82">
        <w:rPr>
          <w:color w:val="000000" w:themeColor="text1"/>
          <w:u w:color="000000" w:themeColor="text1"/>
        </w:rPr>
        <w:tab/>
        <w:t>‘Governing authority of a school’ means the board of trustees of a school district or the board of trustees of a private school.</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(6)</w:t>
      </w:r>
      <w:r w:rsidRPr="00677C82">
        <w:rPr>
          <w:color w:val="000000" w:themeColor="text1"/>
          <w:u w:color="000000" w:themeColor="text1"/>
        </w:rPr>
        <w:tab/>
        <w:t>‘Participating governing authorities’ means governing authorities of school districts and governing authorities of private schools that authorize schools to maintain a supply of undesignated epinephrine auto</w:t>
      </w:r>
      <w:r w:rsidRPr="00677C82">
        <w:rPr>
          <w:color w:val="000000" w:themeColor="text1"/>
          <w:u w:color="000000" w:themeColor="text1"/>
        </w:rPr>
        <w:noBreakHyphen/>
        <w:t>injectors and to provide and administer epinephrine auto</w:t>
      </w:r>
      <w:r w:rsidRPr="00677C82">
        <w:rPr>
          <w:color w:val="000000" w:themeColor="text1"/>
          <w:u w:color="000000" w:themeColor="text1"/>
        </w:rPr>
        <w:noBreakHyphen/>
        <w:t>injectors to students and other people pursuant to Sections 59</w:t>
      </w:r>
      <w:r w:rsidRPr="00677C82">
        <w:rPr>
          <w:color w:val="000000" w:themeColor="text1"/>
          <w:u w:color="000000" w:themeColor="text1"/>
        </w:rPr>
        <w:noBreakHyphen/>
        <w:t>63</w:t>
      </w:r>
      <w:r w:rsidRPr="00677C82">
        <w:rPr>
          <w:color w:val="000000" w:themeColor="text1"/>
          <w:u w:color="000000" w:themeColor="text1"/>
        </w:rPr>
        <w:noBreakHyphen/>
        <w:t>95(B) and (C).</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(7)</w:t>
      </w:r>
      <w:r w:rsidRPr="00677C82">
        <w:rPr>
          <w:color w:val="000000" w:themeColor="text1"/>
          <w:u w:color="000000" w:themeColor="text1"/>
        </w:rPr>
        <w:tab/>
        <w:t xml:space="preserve">‘Physician’ means a doctor of medicine licensed by the South Carolina Board of Medical Examiners pursuant to Article 1, Chapter 47, Title 40. </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(8)</w:t>
      </w:r>
      <w:r w:rsidRPr="00677C82">
        <w:rPr>
          <w:color w:val="000000" w:themeColor="text1"/>
          <w:u w:color="000000" w:themeColor="text1"/>
        </w:rPr>
        <w:tab/>
        <w:t xml:space="preserve">‘Physician assistant’ means a health care professional licensed to assist with the practice of medicine with a physician supervisor pursuant to Article 7, Chapter 47, Title 40. </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(9)</w:t>
      </w:r>
      <w:r w:rsidRPr="00677C82">
        <w:rPr>
          <w:color w:val="000000" w:themeColor="text1"/>
          <w:u w:color="000000" w:themeColor="text1"/>
        </w:rPr>
        <w:tab/>
        <w:t>‘Provide’ means to supply one or more epinephrine auto</w:t>
      </w:r>
      <w:r w:rsidRPr="00677C82">
        <w:rPr>
          <w:color w:val="000000" w:themeColor="text1"/>
          <w:u w:color="000000" w:themeColor="text1"/>
        </w:rPr>
        <w:noBreakHyphen/>
        <w:t>injectors to a student or other person.</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(10)</w:t>
      </w:r>
      <w:r w:rsidRPr="00677C82">
        <w:rPr>
          <w:color w:val="000000" w:themeColor="text1"/>
          <w:u w:color="000000" w:themeColor="text1"/>
        </w:rPr>
        <w:tab/>
        <w:t>‘School’ means a public or private school.</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(11)</w:t>
      </w:r>
      <w:r w:rsidRPr="00677C82">
        <w:rPr>
          <w:color w:val="000000" w:themeColor="text1"/>
          <w:u w:color="000000" w:themeColor="text1"/>
        </w:rPr>
        <w:tab/>
        <w:t>‘Self</w:t>
      </w:r>
      <w:r w:rsidRPr="00677C82">
        <w:rPr>
          <w:color w:val="000000" w:themeColor="text1"/>
          <w:u w:color="000000" w:themeColor="text1"/>
        </w:rPr>
        <w:noBreakHyphen/>
        <w:t>administration’ means a student or other person’s discretionary use of an epinephrine auto</w:t>
      </w:r>
      <w:r w:rsidRPr="00677C82">
        <w:rPr>
          <w:color w:val="000000" w:themeColor="text1"/>
          <w:u w:color="000000" w:themeColor="text1"/>
        </w:rPr>
        <w:noBreakHyphen/>
        <w:t>injector, whether provided by the student or the other person or by a school nurse or other designated school personnel pursuant to this section.</w:t>
      </w:r>
    </w:p>
    <w:p w:rsidR="00200C9B" w:rsidRPr="00677C82" w:rsidRDefault="00200C9B" w:rsidP="00200C9B">
      <w:pPr>
        <w:rPr>
          <w:color w:val="000000" w:themeColor="text1"/>
          <w:u w:color="000000" w:themeColor="text1"/>
        </w:rPr>
      </w:pPr>
      <w:r w:rsidRPr="00677C82">
        <w:rPr>
          <w:color w:val="000000" w:themeColor="text1"/>
          <w:u w:color="000000" w:themeColor="text1"/>
        </w:rPr>
        <w:tab/>
        <w:t>(B)</w:t>
      </w:r>
      <w:r w:rsidRPr="00677C82">
        <w:rPr>
          <w:color w:val="000000" w:themeColor="text1"/>
          <w:u w:color="000000" w:themeColor="text1"/>
        </w:rPr>
        <w:tab/>
        <w:t>Notwithstanding another provision of law, a physician, an advanced practice registered nurse licensed to prescribe medication pursuant to Section 40</w:t>
      </w:r>
      <w:r w:rsidRPr="00677C82">
        <w:rPr>
          <w:color w:val="000000" w:themeColor="text1"/>
          <w:u w:color="000000" w:themeColor="text1"/>
        </w:rPr>
        <w:noBreakHyphen/>
        <w:t>33</w:t>
      </w:r>
      <w:r w:rsidRPr="00677C82">
        <w:rPr>
          <w:color w:val="000000" w:themeColor="text1"/>
          <w:u w:color="000000" w:themeColor="text1"/>
        </w:rPr>
        <w:noBreakHyphen/>
        <w:t>34, and a physician assistant licensed to prescribe medication pursuant to Sections 40</w:t>
      </w:r>
      <w:r w:rsidRPr="00677C82">
        <w:rPr>
          <w:color w:val="000000" w:themeColor="text1"/>
          <w:u w:color="000000" w:themeColor="text1"/>
        </w:rPr>
        <w:noBreakHyphen/>
        <w:t>47</w:t>
      </w:r>
      <w:r w:rsidRPr="00677C82">
        <w:rPr>
          <w:color w:val="000000" w:themeColor="text1"/>
          <w:u w:color="000000" w:themeColor="text1"/>
        </w:rPr>
        <w:noBreakHyphen/>
        <w:t>955 through 40</w:t>
      </w:r>
      <w:r w:rsidRPr="00677C82">
        <w:rPr>
          <w:color w:val="000000" w:themeColor="text1"/>
          <w:u w:color="000000" w:themeColor="text1"/>
        </w:rPr>
        <w:noBreakHyphen/>
        <w:t>47</w:t>
      </w:r>
      <w:r w:rsidRPr="00677C82">
        <w:rPr>
          <w:color w:val="000000" w:themeColor="text1"/>
          <w:u w:color="000000" w:themeColor="text1"/>
        </w:rPr>
        <w:noBreakHyphen/>
        <w:t>965 may prescribe epinephrine auto</w:t>
      </w:r>
      <w:r w:rsidRPr="00677C82">
        <w:rPr>
          <w:color w:val="000000" w:themeColor="text1"/>
          <w:u w:color="000000" w:themeColor="text1"/>
        </w:rPr>
        <w:noBreakHyphen/>
        <w:t>injectors maintained in the name of a school for use in accordance with subsection (D). Notwithstanding another provision of law, licensed pharmacists and physicians may dispense epinephrine auto</w:t>
      </w:r>
      <w:r w:rsidRPr="00677C82">
        <w:rPr>
          <w:color w:val="000000" w:themeColor="text1"/>
          <w:u w:color="000000" w:themeColor="text1"/>
        </w:rPr>
        <w:noBreakHyphen/>
        <w:t>injectors in accordance with a prescription issued pursuant to this subsection. Notwithstanding another provision of law, a school may maintain a stock supply of epinephrine auto</w:t>
      </w:r>
      <w:r w:rsidRPr="00677C82">
        <w:rPr>
          <w:color w:val="000000" w:themeColor="text1"/>
          <w:u w:color="000000" w:themeColor="text1"/>
        </w:rPr>
        <w:noBreakHyphen/>
        <w:t xml:space="preserve">injectors in accordance with a prescription issued pursuant to this subsection.  For the purposes of administering and storing epinephrine auto-injectors, schools are not subject to Chapter 43, Title 40 or Chapter 99 of the South Carolina Code of State Regulations. </w:t>
      </w:r>
    </w:p>
    <w:p w:rsidR="00200C9B" w:rsidRPr="00677C82" w:rsidRDefault="00200C9B" w:rsidP="00200C9B">
      <w:pPr>
        <w:rPr>
          <w:color w:val="000000" w:themeColor="text1"/>
          <w:u w:color="000000" w:themeColor="text1"/>
        </w:rPr>
      </w:pPr>
      <w:r w:rsidRPr="00677C82">
        <w:rPr>
          <w:color w:val="000000" w:themeColor="text1"/>
          <w:u w:color="000000" w:themeColor="text1"/>
        </w:rPr>
        <w:tab/>
        <w:t>(C)</w:t>
      </w:r>
      <w:r w:rsidRPr="00677C82">
        <w:rPr>
          <w:color w:val="000000" w:themeColor="text1"/>
          <w:u w:color="000000" w:themeColor="text1"/>
        </w:rPr>
        <w:tab/>
        <w:t>The governing authority of a school district or private school may authorize school nurses and other designated school personnel to:</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(1)</w:t>
      </w:r>
      <w:r w:rsidRPr="00677C82">
        <w:rPr>
          <w:color w:val="000000" w:themeColor="text1"/>
          <w:u w:color="000000" w:themeColor="text1"/>
        </w:rPr>
        <w:tab/>
        <w:t>provide an epinephrine auto</w:t>
      </w:r>
      <w:r w:rsidRPr="00677C82">
        <w:rPr>
          <w:color w:val="000000" w:themeColor="text1"/>
          <w:u w:color="000000" w:themeColor="text1"/>
        </w:rPr>
        <w:noBreakHyphen/>
        <w:t>injector to a student to self</w:t>
      </w:r>
      <w:r w:rsidRPr="00677C82">
        <w:rPr>
          <w:color w:val="000000" w:themeColor="text1"/>
          <w:u w:color="000000" w:themeColor="text1"/>
        </w:rPr>
        <w:noBreakHyphen/>
        <w:t>administer the epinephrine auto</w:t>
      </w:r>
      <w:r w:rsidRPr="00677C82">
        <w:rPr>
          <w:color w:val="000000" w:themeColor="text1"/>
          <w:u w:color="000000" w:themeColor="text1"/>
        </w:rPr>
        <w:noBreakHyphen/>
        <w:t>injector in accordance with a prescription specific to the student that is on file with the school;</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(2)</w:t>
      </w:r>
      <w:r w:rsidRPr="00677C82">
        <w:rPr>
          <w:color w:val="000000" w:themeColor="text1"/>
          <w:u w:color="000000" w:themeColor="text1"/>
        </w:rPr>
        <w:tab/>
        <w:t>administer an epinephrine auto</w:t>
      </w:r>
      <w:r w:rsidRPr="00677C82">
        <w:rPr>
          <w:color w:val="000000" w:themeColor="text1"/>
          <w:u w:color="000000" w:themeColor="text1"/>
        </w:rPr>
        <w:noBreakHyphen/>
        <w:t xml:space="preserve">injector to a student in accordance with a prescription specific to the student on file with the school; </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(3)</w:t>
      </w:r>
      <w:r w:rsidRPr="00677C82">
        <w:rPr>
          <w:color w:val="000000" w:themeColor="text1"/>
          <w:u w:color="000000" w:themeColor="text1"/>
        </w:rPr>
        <w:tab/>
        <w:t>administer an epinephrine auto</w:t>
      </w:r>
      <w:r w:rsidRPr="00677C82">
        <w:rPr>
          <w:color w:val="000000" w:themeColor="text1"/>
          <w:u w:color="000000" w:themeColor="text1"/>
        </w:rPr>
        <w:noBreakHyphen/>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Pr="00677C82">
        <w:rPr>
          <w:color w:val="000000" w:themeColor="text1"/>
          <w:u w:color="000000" w:themeColor="text1"/>
        </w:rPr>
        <w:noBreakHyphen/>
        <w:t>33</w:t>
      </w:r>
      <w:r w:rsidRPr="00677C82">
        <w:rPr>
          <w:color w:val="000000" w:themeColor="text1"/>
          <w:u w:color="000000" w:themeColor="text1"/>
        </w:rPr>
        <w:noBreakHyphen/>
        <w:t>34, or a physician assistant licensed to prescribe medication pursuant to Sections 40</w:t>
      </w:r>
      <w:r w:rsidRPr="00677C82">
        <w:rPr>
          <w:color w:val="000000" w:themeColor="text1"/>
          <w:u w:color="000000" w:themeColor="text1"/>
        </w:rPr>
        <w:noBreakHyphen/>
        <w:t>47</w:t>
      </w:r>
      <w:r w:rsidRPr="00677C82">
        <w:rPr>
          <w:color w:val="000000" w:themeColor="text1"/>
          <w:u w:color="000000" w:themeColor="text1"/>
        </w:rPr>
        <w:noBreakHyphen/>
        <w:t>955 through 40</w:t>
      </w:r>
      <w:r w:rsidRPr="00677C82">
        <w:rPr>
          <w:color w:val="000000" w:themeColor="text1"/>
          <w:u w:color="000000" w:themeColor="text1"/>
        </w:rPr>
        <w:noBreakHyphen/>
        <w:t>47</w:t>
      </w:r>
      <w:r w:rsidRPr="00677C82">
        <w:rPr>
          <w:color w:val="000000" w:themeColor="text1"/>
          <w:u w:color="000000" w:themeColor="text1"/>
        </w:rPr>
        <w:noBreakHyphen/>
        <w:t>965, regardless of whether the student or other individual has a prescription for an epinephrine auto</w:t>
      </w:r>
      <w:r w:rsidRPr="00677C82">
        <w:rPr>
          <w:color w:val="000000" w:themeColor="text1"/>
          <w:u w:color="000000" w:themeColor="text1"/>
        </w:rPr>
        <w:noBreakHyphen/>
        <w:t xml:space="preserve">injector.  </w:t>
      </w:r>
    </w:p>
    <w:p w:rsidR="00200C9B" w:rsidRPr="00677C82" w:rsidRDefault="00200C9B" w:rsidP="00200C9B">
      <w:pPr>
        <w:rPr>
          <w:color w:val="000000" w:themeColor="text1"/>
          <w:u w:color="000000" w:themeColor="text1"/>
        </w:rPr>
      </w:pPr>
      <w:r w:rsidRPr="00677C82">
        <w:rPr>
          <w:color w:val="000000" w:themeColor="text1"/>
          <w:u w:color="000000" w:themeColor="text1"/>
        </w:rPr>
        <w:tab/>
        <w:t>(D)</w:t>
      </w:r>
      <w:r w:rsidRPr="00677C82">
        <w:rPr>
          <w:color w:val="000000" w:themeColor="text1"/>
          <w:u w:color="000000" w:themeColor="text1"/>
        </w:rPr>
        <w:tab/>
        <w:t>The governing authority of a school district or the governing authority of a private school may enter into arrangements with manufacturers of epinephrine auto</w:t>
      </w:r>
      <w:r w:rsidRPr="00677C82">
        <w:rPr>
          <w:color w:val="000000" w:themeColor="text1"/>
          <w:u w:color="000000" w:themeColor="text1"/>
        </w:rPr>
        <w:noBreakHyphen/>
        <w:t>injectors or third</w:t>
      </w:r>
      <w:r w:rsidRPr="00677C82">
        <w:rPr>
          <w:color w:val="000000" w:themeColor="text1"/>
          <w:u w:color="000000" w:themeColor="text1"/>
        </w:rPr>
        <w:noBreakHyphen/>
        <w:t>party suppliers of epinephrine auto</w:t>
      </w:r>
      <w:r w:rsidRPr="00677C82">
        <w:rPr>
          <w:color w:val="000000" w:themeColor="text1"/>
          <w:u w:color="000000" w:themeColor="text1"/>
        </w:rPr>
        <w:noBreakHyphen/>
        <w:t>injectors to obtain epinephrine auto</w:t>
      </w:r>
      <w:r w:rsidRPr="00677C82">
        <w:rPr>
          <w:color w:val="000000" w:themeColor="text1"/>
          <w:u w:color="000000" w:themeColor="text1"/>
        </w:rPr>
        <w:noBreakHyphen/>
        <w:t>injectors at fair</w:t>
      </w:r>
      <w:r w:rsidRPr="00677C82">
        <w:rPr>
          <w:color w:val="000000" w:themeColor="text1"/>
          <w:u w:color="000000" w:themeColor="text1"/>
        </w:rPr>
        <w:noBreakHyphen/>
        <w:t>market, free, or reduced prices.</w:t>
      </w:r>
    </w:p>
    <w:p w:rsidR="00200C9B" w:rsidRPr="00677C82" w:rsidRDefault="00200C9B" w:rsidP="00200C9B">
      <w:pPr>
        <w:rPr>
          <w:color w:val="000000" w:themeColor="text1"/>
          <w:u w:color="000000" w:themeColor="text1"/>
        </w:rPr>
      </w:pPr>
      <w:r w:rsidRPr="00677C82">
        <w:rPr>
          <w:color w:val="000000" w:themeColor="text1"/>
          <w:u w:color="000000" w:themeColor="text1"/>
        </w:rPr>
        <w:tab/>
        <w:t>(E)</w:t>
      </w:r>
      <w:r w:rsidRPr="00677C82">
        <w:rPr>
          <w:color w:val="000000" w:themeColor="text1"/>
          <w:u w:color="000000" w:themeColor="text1"/>
        </w:rPr>
        <w:tab/>
        <w:t>Participating governing authorities, in consultation with the State Department of Education and the Department of Health and Environmental Control, shall  implement a plan for the management of students with life</w:t>
      </w:r>
      <w:r w:rsidRPr="00677C82">
        <w:rPr>
          <w:color w:val="000000" w:themeColor="text1"/>
          <w:u w:color="000000" w:themeColor="text1"/>
        </w:rPr>
        <w:noBreakHyphen/>
        <w:t xml:space="preserve">threatening food allergies enrolled in the schools under their jurisdiction. The plan must include, but need not be limited to: </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(1)</w:t>
      </w:r>
      <w:r w:rsidRPr="00677C82">
        <w:rPr>
          <w:color w:val="000000" w:themeColor="text1"/>
          <w:u w:color="000000" w:themeColor="text1"/>
        </w:rPr>
        <w:tab/>
        <w:t>education and training for school personnel on the management of students with life</w:t>
      </w:r>
      <w:r w:rsidRPr="00677C82">
        <w:rPr>
          <w:color w:val="000000" w:themeColor="text1"/>
          <w:u w:color="000000" w:themeColor="text1"/>
        </w:rPr>
        <w:noBreakHyphen/>
        <w:t>threatening allergies, including training related to the administration of an epinephrine auto</w:t>
      </w:r>
      <w:r w:rsidRPr="00677C82">
        <w:rPr>
          <w:color w:val="000000" w:themeColor="text1"/>
          <w:u w:color="000000" w:themeColor="text1"/>
        </w:rPr>
        <w:noBreakHyphen/>
        <w:t>injector, techniques on how to recognize symptoms of severe allergic reactions, including anaphylaxis, and the standards and procedures for the storage and administration of an epinephrine auto</w:t>
      </w:r>
      <w:r w:rsidRPr="00677C82">
        <w:rPr>
          <w:color w:val="000000" w:themeColor="text1"/>
          <w:u w:color="000000" w:themeColor="text1"/>
        </w:rPr>
        <w:noBreakHyphen/>
        <w:t xml:space="preserve">injector;  </w:t>
      </w:r>
      <w:r w:rsidRPr="00677C82">
        <w:rPr>
          <w:color w:val="000000" w:themeColor="text1"/>
          <w:u w:color="000000" w:themeColor="text1"/>
        </w:rPr>
        <w:tab/>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(2)</w:t>
      </w:r>
      <w:r w:rsidRPr="00677C82">
        <w:rPr>
          <w:color w:val="000000" w:themeColor="text1"/>
          <w:u w:color="000000" w:themeColor="text1"/>
        </w:rPr>
        <w:tab/>
        <w:t>procedures for responding to life</w:t>
      </w:r>
      <w:r w:rsidRPr="00677C82">
        <w:rPr>
          <w:color w:val="000000" w:themeColor="text1"/>
          <w:u w:color="000000" w:themeColor="text1"/>
        </w:rPr>
        <w:noBreakHyphen/>
        <w:t>threatening allergic reactions, including emergency follow</w:t>
      </w:r>
      <w:r w:rsidRPr="00677C82">
        <w:rPr>
          <w:color w:val="000000" w:themeColor="text1"/>
          <w:u w:color="000000" w:themeColor="text1"/>
        </w:rPr>
        <w:noBreakHyphen/>
        <w:t>up procedures; and</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(3)</w:t>
      </w:r>
      <w:r w:rsidRPr="00677C82">
        <w:rPr>
          <w:color w:val="000000" w:themeColor="text1"/>
          <w:u w:color="000000" w:themeColor="text1"/>
        </w:rPr>
        <w:tab/>
        <w:t>a process for the development of individualized health care and allergy action plans for every student with a known life</w:t>
      </w:r>
      <w:r w:rsidRPr="00677C82">
        <w:rPr>
          <w:color w:val="000000" w:themeColor="text1"/>
          <w:u w:color="000000" w:themeColor="text1"/>
        </w:rPr>
        <w:noBreakHyphen/>
        <w:t>threatening allergy.</w:t>
      </w:r>
    </w:p>
    <w:p w:rsidR="00200C9B" w:rsidRPr="00677C82" w:rsidRDefault="00200C9B" w:rsidP="00200C9B">
      <w:pPr>
        <w:rPr>
          <w:color w:val="000000" w:themeColor="text1"/>
          <w:u w:color="000000" w:themeColor="text1"/>
        </w:rPr>
      </w:pPr>
      <w:r w:rsidRPr="00677C82">
        <w:rPr>
          <w:color w:val="000000" w:themeColor="text1"/>
          <w:u w:color="000000" w:themeColor="text1"/>
        </w:rPr>
        <w:tab/>
        <w:t>(F)</w:t>
      </w:r>
      <w:r w:rsidRPr="00677C82">
        <w:rPr>
          <w:color w:val="000000" w:themeColor="text1"/>
          <w:u w:color="000000" w:themeColor="text1"/>
        </w:rPr>
        <w:tab/>
        <w:t xml:space="preserve">Participating governing authorities shall make the plan developed pursuant to subsection (E) available on the websites of the school district and private school governing authorities and on the websites of schools; provided, however, if a school does not have a website, make the plan publicly available through other practicable means as determined by such governing authorities. </w:t>
      </w:r>
    </w:p>
    <w:p w:rsidR="00200C9B" w:rsidRPr="00677C82" w:rsidRDefault="00200C9B" w:rsidP="00200C9B">
      <w:pPr>
        <w:rPr>
          <w:color w:val="000000" w:themeColor="text1"/>
          <w:u w:color="000000" w:themeColor="text1"/>
        </w:rPr>
      </w:pPr>
      <w:r w:rsidRPr="00677C82">
        <w:rPr>
          <w:color w:val="000000" w:themeColor="text1"/>
          <w:u w:color="000000" w:themeColor="text1"/>
        </w:rPr>
        <w:tab/>
        <w:t>(G)</w:t>
      </w:r>
      <w:r w:rsidRPr="00677C82">
        <w:rPr>
          <w:color w:val="000000" w:themeColor="text1"/>
          <w:u w:color="000000" w:themeColor="text1"/>
        </w:rPr>
        <w:tab/>
        <w:t xml:space="preserve">This section applies only to Participating governing authorities. </w:t>
      </w:r>
    </w:p>
    <w:p w:rsidR="00200C9B" w:rsidRPr="00677C82" w:rsidRDefault="00200C9B" w:rsidP="00200C9B">
      <w:pPr>
        <w:rPr>
          <w:color w:val="000000" w:themeColor="text1"/>
          <w:u w:color="000000" w:themeColor="text1"/>
        </w:rPr>
      </w:pPr>
      <w:r w:rsidRPr="00677C82">
        <w:rPr>
          <w:color w:val="000000" w:themeColor="text1"/>
          <w:u w:color="000000" w:themeColor="text1"/>
        </w:rPr>
        <w:tab/>
        <w:t>(H)</w:t>
      </w:r>
      <w:r w:rsidRPr="00677C82">
        <w:rPr>
          <w:color w:val="000000" w:themeColor="text1"/>
          <w:u w:color="000000" w:themeColor="text1"/>
        </w:rPr>
        <w:tab/>
        <w:t>A school, school district, school district governing authority, private school governing authority, the Department of Health and Environmental Control, the Department of Education, and employees, volunteers, and other agents of all of those entities,  including, but not limited to, a physician, advanced practice registered nurse, physician assistant, pharmacist, school nurse, and other designated school personnel, who:</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(1)</w:t>
      </w:r>
      <w:r w:rsidRPr="00677C82">
        <w:rPr>
          <w:color w:val="000000" w:themeColor="text1"/>
          <w:u w:color="000000" w:themeColor="text1"/>
        </w:rPr>
        <w:tab/>
        <w:t>develop or implement, or participate in the development or implementation of, a plan, pursuant to subsection (E), including, but not limited to, providing training to school nurses and other designated school personnel;</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(2)</w:t>
      </w:r>
      <w:r w:rsidRPr="00677C82">
        <w:rPr>
          <w:color w:val="000000" w:themeColor="text1"/>
          <w:u w:color="000000" w:themeColor="text1"/>
        </w:rPr>
        <w:tab/>
        <w:t>make publicly available a plan, pursuant to subsection (F);</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(3)</w:t>
      </w:r>
      <w:r w:rsidRPr="00677C82">
        <w:rPr>
          <w:color w:val="000000" w:themeColor="text1"/>
          <w:u w:color="000000" w:themeColor="text1"/>
        </w:rPr>
        <w:tab/>
        <w:t>prescribe epinephrine auto</w:t>
      </w:r>
      <w:r w:rsidRPr="00677C82">
        <w:rPr>
          <w:color w:val="000000" w:themeColor="text1"/>
          <w:u w:color="000000" w:themeColor="text1"/>
        </w:rPr>
        <w:noBreakHyphen/>
        <w:t>injectors, pursuant to subsection (B);</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(4)</w:t>
      </w:r>
      <w:r w:rsidRPr="00677C82">
        <w:rPr>
          <w:color w:val="000000" w:themeColor="text1"/>
          <w:u w:color="000000" w:themeColor="text1"/>
        </w:rPr>
        <w:tab/>
        <w:t>dispense epinephrine auto</w:t>
      </w:r>
      <w:r w:rsidRPr="00677C82">
        <w:rPr>
          <w:color w:val="000000" w:themeColor="text1"/>
          <w:u w:color="000000" w:themeColor="text1"/>
        </w:rPr>
        <w:noBreakHyphen/>
        <w:t>injectors, pursuant to subsection (B);</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(5)</w:t>
      </w:r>
      <w:r w:rsidRPr="00677C82">
        <w:rPr>
          <w:color w:val="000000" w:themeColor="text1"/>
          <w:u w:color="000000" w:themeColor="text1"/>
        </w:rPr>
        <w:tab/>
        <w:t>provide epinephrine auto</w:t>
      </w:r>
      <w:r w:rsidRPr="00677C82">
        <w:rPr>
          <w:color w:val="000000" w:themeColor="text1"/>
          <w:u w:color="000000" w:themeColor="text1"/>
        </w:rPr>
        <w:noBreakHyphen/>
        <w:t>injectors to students or other people for self</w:t>
      </w:r>
      <w:r w:rsidRPr="00677C82">
        <w:rPr>
          <w:color w:val="000000" w:themeColor="text1"/>
          <w:u w:color="000000" w:themeColor="text1"/>
        </w:rPr>
        <w:noBreakHyphen/>
        <w:t>administration, pursuant to subsection (C); or</w:t>
      </w:r>
    </w:p>
    <w:p w:rsidR="00200C9B" w:rsidRPr="00677C82" w:rsidRDefault="00200C9B" w:rsidP="00200C9B">
      <w:pPr>
        <w:rPr>
          <w:color w:val="000000" w:themeColor="text1"/>
          <w:u w:color="000000" w:themeColor="text1"/>
        </w:rPr>
      </w:pPr>
      <w:r w:rsidRPr="00677C82">
        <w:rPr>
          <w:color w:val="000000" w:themeColor="text1"/>
          <w:u w:color="000000" w:themeColor="text1"/>
        </w:rPr>
        <w:tab/>
      </w:r>
      <w:r w:rsidRPr="00677C82">
        <w:rPr>
          <w:color w:val="000000" w:themeColor="text1"/>
          <w:u w:color="000000" w:themeColor="text1"/>
        </w:rPr>
        <w:tab/>
        <w:t>(6)</w:t>
      </w:r>
      <w:r w:rsidRPr="00677C82">
        <w:rPr>
          <w:color w:val="000000" w:themeColor="text1"/>
          <w:u w:color="000000" w:themeColor="text1"/>
        </w:rPr>
        <w:tab/>
        <w:t>administer epinephrine auto</w:t>
      </w:r>
      <w:r w:rsidRPr="00677C82">
        <w:rPr>
          <w:color w:val="000000" w:themeColor="text1"/>
          <w:u w:color="000000" w:themeColor="text1"/>
        </w:rPr>
        <w:noBreakHyphen/>
        <w:t>injectors to students or other people, pursuant to  subsection (C), must not be liable for damages for injuries that result from the administration or self</w:t>
      </w:r>
      <w:r w:rsidRPr="00677C82">
        <w:rPr>
          <w:color w:val="000000" w:themeColor="text1"/>
          <w:u w:color="000000" w:themeColor="text1"/>
        </w:rPr>
        <w:noBreakHyphen/>
        <w:t>administration of an epinephrine auto</w:t>
      </w:r>
      <w:r w:rsidRPr="00677C82">
        <w:rPr>
          <w:color w:val="000000" w:themeColor="text1"/>
          <w:u w:color="000000" w:themeColor="text1"/>
        </w:rPr>
        <w:noBreakHyphen/>
        <w:t>injector to a student, regardless of whether the student’s parent or guardian, or a physician, advanced practice registered nurse, or physician assistant, authorized the administration or self</w:t>
      </w:r>
      <w:r w:rsidRPr="00677C82">
        <w:rPr>
          <w:color w:val="000000" w:themeColor="text1"/>
          <w:u w:color="000000" w:themeColor="text1"/>
        </w:rPr>
        <w:noBreakHyphen/>
        <w:t>administration, or  to another person, regardless of whether the other person to whom a school nurse or other designated school personnel provides or administers  an epinephrine auto</w:t>
      </w:r>
      <w:r w:rsidRPr="00677C82">
        <w:rPr>
          <w:color w:val="000000" w:themeColor="text1"/>
          <w:u w:color="000000" w:themeColor="text1"/>
        </w:rPr>
        <w:noBreakHyphen/>
        <w:t>injector gave authorization for the administration. This immunity does not apply to acts or omissions constituting gross negligence or wilful, wanton, or reckless conduct. The administration of an epinephrine auto</w:t>
      </w:r>
      <w:r w:rsidRPr="00677C82">
        <w:rPr>
          <w:color w:val="000000" w:themeColor="text1"/>
          <w:u w:color="000000" w:themeColor="text1"/>
        </w:rPr>
        <w:noBreakHyphen/>
        <w:t>injector pursuant to this section is not the practice of medicine or nursing. The immunity from liability provided under this subsection is in addition to, and not in lieu of, immunity provided pursuant to Sections 15</w:t>
      </w:r>
      <w:r w:rsidRPr="00677C82">
        <w:rPr>
          <w:color w:val="000000" w:themeColor="text1"/>
          <w:u w:color="000000" w:themeColor="text1"/>
        </w:rPr>
        <w:noBreakHyphen/>
        <w:t>1</w:t>
      </w:r>
      <w:r w:rsidRPr="00677C82">
        <w:rPr>
          <w:color w:val="000000" w:themeColor="text1"/>
          <w:u w:color="000000" w:themeColor="text1"/>
        </w:rPr>
        <w:noBreakHyphen/>
        <w:t>310, 15</w:t>
      </w:r>
      <w:r w:rsidRPr="00677C82">
        <w:rPr>
          <w:color w:val="000000" w:themeColor="text1"/>
          <w:u w:color="000000" w:themeColor="text1"/>
        </w:rPr>
        <w:noBreakHyphen/>
        <w:t>78</w:t>
      </w:r>
      <w:r w:rsidRPr="00677C82">
        <w:rPr>
          <w:color w:val="000000" w:themeColor="text1"/>
          <w:u w:color="000000" w:themeColor="text1"/>
        </w:rPr>
        <w:noBreakHyphen/>
        <w:t>10, and any other provisions of law.”</w:t>
      </w:r>
    </w:p>
    <w:p w:rsidR="00200C9B" w:rsidRPr="00677C82" w:rsidRDefault="00200C9B" w:rsidP="00200C9B">
      <w:r w:rsidRPr="00677C82">
        <w:rPr>
          <w:color w:val="000000" w:themeColor="text1"/>
          <w:u w:color="000000" w:themeColor="text1"/>
        </w:rPr>
        <w:t>SECTION</w:t>
      </w:r>
      <w:r w:rsidRPr="00677C82">
        <w:rPr>
          <w:color w:val="000000" w:themeColor="text1"/>
          <w:u w:color="000000" w:themeColor="text1"/>
        </w:rPr>
        <w:tab/>
        <w:t>3.</w:t>
      </w:r>
      <w:r w:rsidRPr="00677C82">
        <w:rPr>
          <w:color w:val="000000" w:themeColor="text1"/>
          <w:u w:color="000000" w:themeColor="text1"/>
        </w:rPr>
        <w:tab/>
        <w:t>This act takes effect upon approval of the Governor.</w:t>
      </w:r>
      <w:r w:rsidR="00714C52">
        <w:rPr>
          <w:color w:val="000000" w:themeColor="text1"/>
          <w:u w:color="000000" w:themeColor="text1"/>
        </w:rPr>
        <w:t xml:space="preserve"> </w:t>
      </w:r>
      <w:r w:rsidRPr="00677C82">
        <w:rPr>
          <w:color w:val="000000" w:themeColor="text1"/>
          <w:u w:color="000000" w:themeColor="text1"/>
        </w:rPr>
        <w:t>/</w:t>
      </w:r>
    </w:p>
    <w:p w:rsidR="00200C9B" w:rsidRPr="00677C82" w:rsidRDefault="00200C9B" w:rsidP="00200C9B">
      <w:r w:rsidRPr="00677C82">
        <w:t>Renumber sections to conform.</w:t>
      </w:r>
    </w:p>
    <w:p w:rsidR="00200C9B" w:rsidRDefault="00200C9B" w:rsidP="00200C9B">
      <w:r w:rsidRPr="00677C82">
        <w:t>Amend title to conform.</w:t>
      </w:r>
    </w:p>
    <w:p w:rsidR="00200C9B" w:rsidRDefault="00200C9B" w:rsidP="00200C9B"/>
    <w:p w:rsidR="00200C9B" w:rsidRDefault="00200C9B" w:rsidP="00200C9B">
      <w:r>
        <w:t>Rep. PATRICK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46" w:name="vote_start149"/>
      <w:bookmarkEnd w:id="46"/>
      <w:r>
        <w:t>Yeas 104;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Bannister</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Bingham</w:t>
            </w:r>
          </w:p>
        </w:tc>
        <w:tc>
          <w:tcPr>
            <w:tcW w:w="2179" w:type="dxa"/>
            <w:shd w:val="clear" w:color="auto" w:fill="auto"/>
          </w:tcPr>
          <w:p w:rsidR="00200C9B" w:rsidRPr="00200C9B" w:rsidRDefault="00200C9B" w:rsidP="00200C9B">
            <w:pPr>
              <w:ind w:firstLine="0"/>
            </w:pPr>
            <w:r>
              <w:t>Bowers</w:t>
            </w:r>
          </w:p>
        </w:tc>
        <w:tc>
          <w:tcPr>
            <w:tcW w:w="2180" w:type="dxa"/>
            <w:shd w:val="clear" w:color="auto" w:fill="auto"/>
          </w:tcPr>
          <w:p w:rsidR="00200C9B" w:rsidRPr="00200C9B" w:rsidRDefault="00200C9B" w:rsidP="00200C9B">
            <w:pPr>
              <w:ind w:firstLine="0"/>
            </w:pPr>
            <w:r>
              <w:t>Branham</w:t>
            </w:r>
          </w:p>
        </w:tc>
      </w:tr>
      <w:tr w:rsidR="00200C9B" w:rsidRPr="00200C9B" w:rsidTr="00200C9B">
        <w:tc>
          <w:tcPr>
            <w:tcW w:w="2179" w:type="dxa"/>
            <w:shd w:val="clear" w:color="auto" w:fill="auto"/>
          </w:tcPr>
          <w:p w:rsidR="00200C9B" w:rsidRPr="00200C9B" w:rsidRDefault="00200C9B" w:rsidP="00200C9B">
            <w:pPr>
              <w:ind w:firstLine="0"/>
            </w:pPr>
            <w:r>
              <w:t>Brannon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Long</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Mack</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Mitchell</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Munnerlyn</w:t>
            </w:r>
          </w:p>
        </w:tc>
      </w:tr>
      <w:tr w:rsidR="00200C9B" w:rsidRPr="00200C9B" w:rsidTr="00200C9B">
        <w:tc>
          <w:tcPr>
            <w:tcW w:w="2179" w:type="dxa"/>
            <w:shd w:val="clear" w:color="auto" w:fill="auto"/>
          </w:tcPr>
          <w:p w:rsidR="00200C9B" w:rsidRPr="00200C9B" w:rsidRDefault="00200C9B" w:rsidP="00200C9B">
            <w:pPr>
              <w:ind w:firstLine="0"/>
            </w:pPr>
            <w:r>
              <w:t>Murphy</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Ott</w:t>
            </w:r>
          </w:p>
        </w:tc>
      </w:tr>
      <w:tr w:rsidR="00200C9B" w:rsidRPr="00200C9B" w:rsidTr="00200C9B">
        <w:tc>
          <w:tcPr>
            <w:tcW w:w="2179" w:type="dxa"/>
            <w:shd w:val="clear" w:color="auto" w:fill="auto"/>
          </w:tcPr>
          <w:p w:rsidR="00200C9B" w:rsidRPr="00200C9B" w:rsidRDefault="00200C9B" w:rsidP="00200C9B">
            <w:pPr>
              <w:ind w:firstLine="0"/>
            </w:pPr>
            <w:r>
              <w:t>Owens</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Robinson-Simpson</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E.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Southard</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Toole</w:t>
            </w:r>
          </w:p>
        </w:tc>
      </w:tr>
      <w:tr w:rsidR="00200C9B" w:rsidRPr="00200C9B" w:rsidTr="00200C9B">
        <w:tc>
          <w:tcPr>
            <w:tcW w:w="2179" w:type="dxa"/>
            <w:shd w:val="clear" w:color="auto" w:fill="auto"/>
          </w:tcPr>
          <w:p w:rsidR="00200C9B" w:rsidRPr="00200C9B" w:rsidRDefault="00200C9B" w:rsidP="00200C9B">
            <w:pPr>
              <w:ind w:firstLine="0"/>
            </w:pPr>
            <w:r>
              <w:t>Vick</w:t>
            </w:r>
          </w:p>
        </w:tc>
        <w:tc>
          <w:tcPr>
            <w:tcW w:w="2179" w:type="dxa"/>
            <w:shd w:val="clear" w:color="auto" w:fill="auto"/>
          </w:tcPr>
          <w:p w:rsidR="00200C9B" w:rsidRPr="00200C9B" w:rsidRDefault="00200C9B" w:rsidP="00200C9B">
            <w:pPr>
              <w:ind w:firstLine="0"/>
            </w:pPr>
            <w:r>
              <w:t>Weeks</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200C9B">
            <w:pPr>
              <w:keepNext/>
              <w:ind w:firstLine="0"/>
            </w:pPr>
            <w:r>
              <w:t>Whipper</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Whitmire</w:t>
            </w:r>
          </w:p>
        </w:tc>
      </w:tr>
      <w:tr w:rsidR="00200C9B" w:rsidRPr="00200C9B" w:rsidTr="00200C9B">
        <w:tc>
          <w:tcPr>
            <w:tcW w:w="2179" w:type="dxa"/>
            <w:shd w:val="clear" w:color="auto" w:fill="auto"/>
          </w:tcPr>
          <w:p w:rsidR="00200C9B" w:rsidRPr="00200C9B" w:rsidRDefault="00200C9B" w:rsidP="00200C9B">
            <w:pPr>
              <w:keepNext/>
              <w:ind w:firstLine="0"/>
            </w:pPr>
            <w:r>
              <w:t>Williams</w:t>
            </w:r>
          </w:p>
        </w:tc>
        <w:tc>
          <w:tcPr>
            <w:tcW w:w="2179" w:type="dxa"/>
            <w:shd w:val="clear" w:color="auto" w:fill="auto"/>
          </w:tcPr>
          <w:p w:rsidR="00200C9B" w:rsidRPr="00200C9B" w:rsidRDefault="00200C9B" w:rsidP="00200C9B">
            <w:pPr>
              <w:keepNext/>
              <w:ind w:firstLine="0"/>
            </w:pPr>
            <w:r>
              <w:t>Wood</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Total--104</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The SPEAKER granted Rep. RUTHERFORD a temporary leave of absence.</w:t>
      </w:r>
    </w:p>
    <w:p w:rsidR="00200C9B" w:rsidRDefault="00200C9B" w:rsidP="00200C9B"/>
    <w:p w:rsidR="00200C9B" w:rsidRDefault="00200C9B" w:rsidP="00200C9B">
      <w:pPr>
        <w:keepNext/>
        <w:jc w:val="center"/>
        <w:rPr>
          <w:b/>
        </w:rPr>
      </w:pPr>
      <w:r w:rsidRPr="00200C9B">
        <w:rPr>
          <w:b/>
        </w:rPr>
        <w:t>H. 3853--AMENDED AND ORDERED TO THIRD READING</w:t>
      </w:r>
    </w:p>
    <w:p w:rsidR="00200C9B" w:rsidRDefault="00200C9B" w:rsidP="00200C9B">
      <w:pPr>
        <w:keepNext/>
      </w:pPr>
      <w:r>
        <w:t>The following Bill was taken up:</w:t>
      </w:r>
    </w:p>
    <w:p w:rsidR="00200C9B" w:rsidRDefault="00200C9B" w:rsidP="00200C9B">
      <w:pPr>
        <w:keepNext/>
      </w:pPr>
      <w:bookmarkStart w:id="47" w:name="include_clip_start_154"/>
      <w:bookmarkEnd w:id="47"/>
    </w:p>
    <w:p w:rsidR="00200C9B" w:rsidRDefault="00200C9B" w:rsidP="00200C9B">
      <w:r>
        <w:t>H. 3853 -- Reps. Owens, Patrick, Bedingfield, Loftis, Taylor, Allison, Anthony, Brannon, Southard, Bowen, Whitmire, Limehouse, Cole, Erickson, Forrester, Harrell, Herbkersman, Hixon, Lucas, D. C. Moss, Norman, Pitts, Pope, Putnam, Simrill, G. R. Smith, Sottile, Stringer, Wells and Willis: A BILL TO AMEND THE CODE OF LAWS OF SOUTH CAROLINA, 1976, BY ADDING SECTION 59-40-111 SO AS TO AUTHORIZE AN ALTERNATIVE EDUCATION CAMPUS (AEC) TO BE ESTABLISHED BY A CHARTER SCHOOL SPONSOR WHICH SHALL CONSTITUTE A CHARTER SCHOOL SERVING A SPECIFIC STUDENT POPULATION, AND TO PROVIDE THE CRITERIA FOR A CHARTER SCHOOL TO BE DESIGNATED AS AN AEC; TO AMEND SECTION 59-40-55, RELATING TO A CHARTER SCHOOL SPONSOR'S POWERS AND DUTIES, SO AS TO FURTHER PROVIDE FOR THESE POWERS AND DUTIES INCLUDING THE ADOPTION OF NATIONAL INDUSTRY STANDARDS FOR THE SCHOOL, AND THE CLOSURE OF LOW PERFORMING SCHOOLS; TO AMEND SECTION 59-40-60,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59-40-70,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59-40-90, AS AMENDED, RELATING TO APPEAL OF FINAL DECISIONS OF A SCHOOL DISTRICT TO THE ADMINISTRATION LAW COURT, SO AS TO ALSO INCLUDE FINAL DECISIONS OF A PUBLIC OR INDEPENDENT INSTITUTION OF HIGHER LEARNING SPONSOR; TO AMEND SECTION 59-40-110,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59-40-115, AS AMENDED, RELATING TO THE TERMINATION OF A CHARTER SCHOOL'S CONTRACT WITH A SPONSOR, SO AS TO DELETE A REFERENCE TO THE CHARTER SCHOOL ADVISORY COMMITTEE; AND TO AMEND SECTION 59-40-180, AS AMENDED, RELATING TO REGULATIONS AND GUIDELINES PERTAINING TO CHARTER SCHOOLS, SO AS TO DELETE A REFERENCE TO THE CHARTER SCHOOL ADVISORY COMMITTEE.</w:t>
      </w:r>
    </w:p>
    <w:p w:rsidR="00200C9B" w:rsidRDefault="00200C9B" w:rsidP="00200C9B"/>
    <w:p w:rsidR="00200C9B" w:rsidRPr="008828F6" w:rsidRDefault="00200C9B" w:rsidP="00200C9B">
      <w:r w:rsidRPr="008828F6">
        <w:t>The Committee on Education and Public Works proposed the following Amendment No. 1</w:t>
      </w:r>
      <w:r w:rsidR="00714C52">
        <w:t xml:space="preserve"> to </w:t>
      </w:r>
      <w:r w:rsidRPr="008828F6">
        <w:t>H. 3853 (COUNCIL\AGM\3853C003.</w:t>
      </w:r>
      <w:r w:rsidR="00714C52">
        <w:t xml:space="preserve"> </w:t>
      </w:r>
      <w:r w:rsidRPr="008828F6">
        <w:t>AGM.AB13), which was adopted:</w:t>
      </w:r>
    </w:p>
    <w:p w:rsidR="00200C9B" w:rsidRPr="008828F6" w:rsidRDefault="00200C9B" w:rsidP="00200C9B">
      <w:r w:rsidRPr="008828F6">
        <w:t>Amend the bill, as and if amended, Section 59</w:t>
      </w:r>
      <w:r w:rsidRPr="008828F6">
        <w:noBreakHyphen/>
        <w:t>40</w:t>
      </w:r>
      <w:r w:rsidRPr="008828F6">
        <w:noBreakHyphen/>
        <w:t>55(B)(11), as contained in SECTION 2, by deleting the item in its entirety and inserting:</w:t>
      </w:r>
    </w:p>
    <w:p w:rsidR="00200C9B" w:rsidRPr="008828F6" w:rsidRDefault="00200C9B" w:rsidP="00200C9B">
      <w:pPr>
        <w:rPr>
          <w:color w:val="000000" w:themeColor="text1"/>
          <w:u w:color="000000" w:themeColor="text1"/>
        </w:rPr>
      </w:pPr>
      <w:r w:rsidRPr="008828F6">
        <w:t xml:space="preserve">/ </w:t>
      </w:r>
      <w:r w:rsidRPr="008828F6">
        <w:rPr>
          <w:u w:val="single"/>
        </w:rPr>
        <w:t>(11)</w:t>
      </w:r>
      <w:r w:rsidRPr="008828F6">
        <w:tab/>
      </w:r>
      <w:r w:rsidRPr="008828F6">
        <w:rPr>
          <w:color w:val="000000" w:themeColor="text1"/>
          <w:u w:val="single" w:color="000000" w:themeColor="text1"/>
        </w:rPr>
        <w:t>permanently close any charter school at the conclusion of the school year after receiving the lowest performance level rating as defined by the federal accountability system for three consecutive years in accordance Section 59</w:t>
      </w:r>
      <w:r w:rsidRPr="008828F6">
        <w:rPr>
          <w:color w:val="000000" w:themeColor="text1"/>
          <w:u w:val="single" w:color="000000" w:themeColor="text1"/>
        </w:rPr>
        <w:noBreakHyphen/>
        <w:t>40</w:t>
      </w:r>
      <w:r w:rsidRPr="008828F6">
        <w:rPr>
          <w:color w:val="000000" w:themeColor="text1"/>
          <w:u w:val="single" w:color="000000" w:themeColor="text1"/>
        </w:rPr>
        <w:noBreakHyphen/>
        <w:t>110(E).</w:t>
      </w:r>
      <w:r w:rsidRPr="008828F6">
        <w:rPr>
          <w:color w:val="000000" w:themeColor="text1"/>
          <w:u w:color="000000" w:themeColor="text1"/>
        </w:rPr>
        <w:t xml:space="preserve"> /</w:t>
      </w:r>
    </w:p>
    <w:p w:rsidR="00200C9B" w:rsidRPr="008828F6" w:rsidRDefault="00200C9B" w:rsidP="00200C9B">
      <w:pPr>
        <w:rPr>
          <w:color w:val="000000" w:themeColor="text1"/>
          <w:u w:color="000000" w:themeColor="text1"/>
        </w:rPr>
      </w:pPr>
      <w:r w:rsidRPr="008828F6">
        <w:rPr>
          <w:color w:val="000000" w:themeColor="text1"/>
          <w:u w:color="000000" w:themeColor="text1"/>
        </w:rPr>
        <w:t>Amend the bill further, Section 59</w:t>
      </w:r>
      <w:r w:rsidRPr="008828F6">
        <w:rPr>
          <w:color w:val="000000" w:themeColor="text1"/>
          <w:u w:color="000000" w:themeColor="text1"/>
        </w:rPr>
        <w:noBreakHyphen/>
        <w:t>40</w:t>
      </w:r>
      <w:r w:rsidRPr="008828F6">
        <w:rPr>
          <w:color w:val="000000" w:themeColor="text1"/>
          <w:u w:color="000000" w:themeColor="text1"/>
        </w:rPr>
        <w:noBreakHyphen/>
        <w:t>110, as contained in SECTION 6, by deleting the SECTION in its entirety and inserting:</w:t>
      </w:r>
    </w:p>
    <w:p w:rsidR="00200C9B" w:rsidRPr="008828F6" w:rsidRDefault="00200C9B" w:rsidP="00200C9B">
      <w:pPr>
        <w:suppressAutoHyphens/>
      </w:pPr>
      <w:r w:rsidRPr="008828F6">
        <w:rPr>
          <w:color w:val="000000" w:themeColor="text1"/>
          <w:u w:color="000000" w:themeColor="text1"/>
        </w:rPr>
        <w:t xml:space="preserve">/ </w:t>
      </w:r>
      <w:r w:rsidRPr="008828F6">
        <w:t>SECTION</w:t>
      </w:r>
      <w:r w:rsidRPr="008828F6">
        <w:tab/>
        <w:t>6.</w:t>
      </w:r>
      <w:r w:rsidRPr="008828F6">
        <w:tab/>
        <w:t>Section 59</w:t>
      </w:r>
      <w:r w:rsidRPr="008828F6">
        <w:noBreakHyphen/>
        <w:t>40</w:t>
      </w:r>
      <w:r w:rsidRPr="008828F6">
        <w:noBreakHyphen/>
        <w:t>110 of the 1976 Code, as last amended by Act 164 of 2012, is further amended to read:</w:t>
      </w:r>
    </w:p>
    <w:p w:rsidR="00200C9B" w:rsidRPr="008828F6" w:rsidRDefault="00200C9B" w:rsidP="00200C9B">
      <w:pPr>
        <w:rPr>
          <w:color w:val="000000"/>
        </w:rPr>
      </w:pPr>
      <w:r w:rsidRPr="008828F6">
        <w:tab/>
        <w:t>“Section 59</w:t>
      </w:r>
      <w:r w:rsidRPr="008828F6">
        <w:noBreakHyphen/>
        <w:t>40</w:t>
      </w:r>
      <w:r w:rsidRPr="008828F6">
        <w:noBreakHyphen/>
        <w:t>110.</w:t>
      </w:r>
      <w:r w:rsidRPr="008828F6">
        <w:tab/>
      </w:r>
      <w:r w:rsidRPr="008828F6">
        <w:rPr>
          <w:color w:val="000000"/>
        </w:rPr>
        <w:t>(A)</w:t>
      </w:r>
      <w:r w:rsidRPr="008828F6">
        <w:rPr>
          <w:color w:val="000000"/>
        </w:rPr>
        <w:tab/>
        <w:t xml:space="preserve">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200C9B" w:rsidRPr="008828F6" w:rsidRDefault="00200C9B" w:rsidP="00200C9B">
      <w:pPr>
        <w:rPr>
          <w:color w:val="000000"/>
        </w:rPr>
      </w:pPr>
      <w:r w:rsidRPr="008828F6">
        <w:rPr>
          <w:color w:val="000000"/>
        </w:rPr>
        <w:tab/>
        <w:t>(B)</w:t>
      </w:r>
      <w:r w:rsidRPr="008828F6">
        <w:rPr>
          <w:color w:val="000000"/>
        </w:rPr>
        <w:tab/>
        <w:t xml:space="preserve">A charter renewal application must be submitted to the school’s sponsor </w:t>
      </w:r>
      <w:r w:rsidRPr="008828F6">
        <w:rPr>
          <w:color w:val="000000"/>
          <w:u w:val="single"/>
        </w:rPr>
        <w:t>one hundred twenty calendar days before the end of the school year for term of the charter contract</w:t>
      </w:r>
      <w:r w:rsidRPr="008828F6">
        <w:rPr>
          <w:color w:val="000000"/>
        </w:rPr>
        <w:t xml:space="preserve">, and it must contain: </w:t>
      </w:r>
    </w:p>
    <w:p w:rsidR="00200C9B" w:rsidRPr="008828F6" w:rsidRDefault="00200C9B" w:rsidP="00200C9B">
      <w:pPr>
        <w:rPr>
          <w:color w:val="000000"/>
        </w:rPr>
      </w:pPr>
      <w:r w:rsidRPr="008828F6">
        <w:rPr>
          <w:color w:val="000000"/>
        </w:rPr>
        <w:tab/>
      </w:r>
      <w:r w:rsidRPr="008828F6">
        <w:rPr>
          <w:color w:val="000000"/>
        </w:rPr>
        <w:tab/>
        <w:t>(1)</w:t>
      </w:r>
      <w:r w:rsidRPr="008828F6">
        <w:rPr>
          <w:color w:val="000000"/>
        </w:rPr>
        <w:tab/>
        <w:t xml:space="preserve">a report on the progress of the charter school in achieving the goals, objectives, pupil achievement standards, and other terms of the initially approved charter application;  </w:t>
      </w:r>
      <w:r w:rsidRPr="008828F6">
        <w:rPr>
          <w:strike/>
          <w:color w:val="000000"/>
        </w:rPr>
        <w:t>and</w:t>
      </w:r>
      <w:r w:rsidRPr="008828F6">
        <w:rPr>
          <w:color w:val="000000"/>
        </w:rPr>
        <w:t xml:space="preserve"> </w:t>
      </w:r>
    </w:p>
    <w:p w:rsidR="00200C9B" w:rsidRPr="008828F6" w:rsidRDefault="00200C9B" w:rsidP="00200C9B">
      <w:pPr>
        <w:rPr>
          <w:color w:val="000000"/>
          <w:u w:val="single"/>
        </w:rPr>
      </w:pPr>
      <w:r w:rsidRPr="008828F6">
        <w:rPr>
          <w:color w:val="000000"/>
        </w:rPr>
        <w:tab/>
      </w:r>
      <w:r w:rsidRPr="008828F6">
        <w:rPr>
          <w:color w:val="000000"/>
        </w:rPr>
        <w:tab/>
        <w:t>(2)</w:t>
      </w:r>
      <w:r w:rsidRPr="008828F6">
        <w:rPr>
          <w:color w:val="000000"/>
        </w:rPr>
        <w:tab/>
        <w:t>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w:t>
      </w:r>
      <w:r w:rsidRPr="008828F6">
        <w:rPr>
          <w:strike/>
          <w:color w:val="000000"/>
        </w:rPr>
        <w:t>.</w:t>
      </w:r>
      <w:r w:rsidRPr="008828F6">
        <w:rPr>
          <w:color w:val="000000"/>
          <w:u w:val="single"/>
        </w:rPr>
        <w:t>; and</w:t>
      </w:r>
    </w:p>
    <w:p w:rsidR="00200C9B" w:rsidRPr="008828F6" w:rsidRDefault="00200C9B" w:rsidP="00200C9B">
      <w:pPr>
        <w:rPr>
          <w:color w:val="000000"/>
        </w:rPr>
      </w:pPr>
      <w:r w:rsidRPr="008828F6">
        <w:rPr>
          <w:color w:val="000000"/>
        </w:rPr>
        <w:tab/>
      </w:r>
      <w:r w:rsidRPr="008828F6">
        <w:rPr>
          <w:color w:val="000000"/>
        </w:rPr>
        <w:tab/>
      </w:r>
      <w:r w:rsidRPr="008828F6">
        <w:rPr>
          <w:color w:val="000000"/>
          <w:u w:val="single"/>
        </w:rPr>
        <w:t>(3)</w:t>
      </w:r>
      <w:r w:rsidRPr="008828F6">
        <w:rPr>
          <w:color w:val="000000"/>
        </w:rPr>
        <w:tab/>
      </w:r>
      <w:r w:rsidRPr="008828F6">
        <w:rPr>
          <w:color w:val="000000"/>
          <w:u w:val="single"/>
        </w:rPr>
        <w:t>any proposed material changes to the current charter or charter school contract to be implemented in the next ten year charter term.</w:t>
      </w:r>
      <w:r w:rsidRPr="008828F6">
        <w:rPr>
          <w:color w:val="000000"/>
        </w:rPr>
        <w:t xml:space="preserve"> </w:t>
      </w:r>
    </w:p>
    <w:p w:rsidR="00200C9B" w:rsidRPr="008828F6" w:rsidRDefault="00200C9B" w:rsidP="00200C9B">
      <w:pPr>
        <w:rPr>
          <w:color w:val="000000"/>
        </w:rPr>
      </w:pPr>
      <w:r w:rsidRPr="008828F6">
        <w:rPr>
          <w:color w:val="000000"/>
        </w:rPr>
        <w:tab/>
        <w:t>(C)</w:t>
      </w:r>
      <w:r w:rsidRPr="008828F6">
        <w:rPr>
          <w:color w:val="000000"/>
        </w:rPr>
        <w:tab/>
        <w:t xml:space="preserve">A charter must be revoked or not renewed by the sponsor if it determines that the charter school: </w:t>
      </w:r>
    </w:p>
    <w:p w:rsidR="00200C9B" w:rsidRPr="008828F6" w:rsidRDefault="00200C9B" w:rsidP="00200C9B">
      <w:pPr>
        <w:rPr>
          <w:color w:val="000000"/>
        </w:rPr>
      </w:pPr>
      <w:r w:rsidRPr="008828F6">
        <w:rPr>
          <w:color w:val="000000"/>
        </w:rPr>
        <w:tab/>
      </w:r>
      <w:r w:rsidRPr="008828F6">
        <w:rPr>
          <w:color w:val="000000"/>
        </w:rPr>
        <w:tab/>
        <w:t>(1)</w:t>
      </w:r>
      <w:r w:rsidRPr="008828F6">
        <w:rPr>
          <w:color w:val="000000"/>
        </w:rPr>
        <w:tab/>
        <w:t xml:space="preserve">committed a material violation of the conditions, standards, </w:t>
      </w:r>
      <w:r w:rsidRPr="008828F6">
        <w:rPr>
          <w:color w:val="000000"/>
          <w:u w:val="single"/>
        </w:rPr>
        <w:t>performance expectations,</w:t>
      </w:r>
      <w:r w:rsidRPr="008828F6">
        <w:rPr>
          <w:color w:val="000000"/>
        </w:rPr>
        <w:t xml:space="preserve"> or procedures provided for in the charter application </w:t>
      </w:r>
      <w:r w:rsidRPr="008828F6">
        <w:rPr>
          <w:color w:val="000000"/>
          <w:u w:val="single"/>
        </w:rPr>
        <w:t>or charter school contract, or both</w:t>
      </w:r>
      <w:r w:rsidRPr="008828F6">
        <w:rPr>
          <w:color w:val="000000"/>
        </w:rPr>
        <w:t xml:space="preserve">; </w:t>
      </w:r>
    </w:p>
    <w:p w:rsidR="00200C9B" w:rsidRPr="008828F6" w:rsidRDefault="00200C9B" w:rsidP="00200C9B">
      <w:pPr>
        <w:rPr>
          <w:color w:val="000000"/>
        </w:rPr>
      </w:pPr>
      <w:r w:rsidRPr="008828F6">
        <w:rPr>
          <w:color w:val="000000"/>
        </w:rPr>
        <w:tab/>
      </w:r>
      <w:r w:rsidRPr="008828F6">
        <w:rPr>
          <w:color w:val="000000"/>
        </w:rPr>
        <w:tab/>
        <w:t>(2)</w:t>
      </w:r>
      <w:r w:rsidRPr="008828F6">
        <w:rPr>
          <w:color w:val="000000"/>
        </w:rPr>
        <w:tab/>
        <w:t xml:space="preserve">failed to meet </w:t>
      </w:r>
      <w:r w:rsidRPr="008828F6">
        <w:rPr>
          <w:strike/>
          <w:color w:val="000000"/>
        </w:rPr>
        <w:t>or make reasonable progress,</w:t>
      </w:r>
      <w:r w:rsidRPr="008828F6">
        <w:rPr>
          <w:color w:val="000000"/>
        </w:rPr>
        <w:t xml:space="preserve"> </w:t>
      </w:r>
      <w:r w:rsidRPr="008828F6">
        <w:rPr>
          <w:color w:val="000000"/>
          <w:u w:val="single"/>
        </w:rPr>
        <w:t>the academic performance standards and expectations</w:t>
      </w:r>
      <w:r w:rsidRPr="008828F6">
        <w:rPr>
          <w:color w:val="000000"/>
        </w:rPr>
        <w:t xml:space="preserve"> as defined in the charter application </w:t>
      </w:r>
      <w:r w:rsidRPr="008828F6">
        <w:rPr>
          <w:color w:val="000000"/>
          <w:u w:val="single"/>
        </w:rPr>
        <w:t>or charter school contract, or both</w:t>
      </w:r>
      <w:r w:rsidRPr="008828F6">
        <w:rPr>
          <w:strike/>
          <w:color w:val="000000"/>
        </w:rPr>
        <w:t>, toward pupil achievement standards identified in the charter application</w:t>
      </w:r>
      <w:r w:rsidRPr="008828F6">
        <w:rPr>
          <w:color w:val="000000"/>
        </w:rPr>
        <w:t xml:space="preserve">; </w:t>
      </w:r>
    </w:p>
    <w:p w:rsidR="00200C9B" w:rsidRPr="008828F6" w:rsidRDefault="00200C9B" w:rsidP="00200C9B">
      <w:pPr>
        <w:rPr>
          <w:color w:val="000000"/>
        </w:rPr>
      </w:pPr>
      <w:r w:rsidRPr="008828F6">
        <w:rPr>
          <w:color w:val="000000"/>
        </w:rPr>
        <w:tab/>
      </w:r>
      <w:r w:rsidRPr="008828F6">
        <w:rPr>
          <w:color w:val="000000"/>
        </w:rPr>
        <w:tab/>
        <w:t>(3)</w:t>
      </w:r>
      <w:r w:rsidRPr="008828F6">
        <w:rPr>
          <w:color w:val="000000"/>
        </w:rPr>
        <w:tab/>
        <w:t xml:space="preserve">failed to </w:t>
      </w:r>
      <w:r w:rsidRPr="008828F6">
        <w:rPr>
          <w:color w:val="000000"/>
          <w:u w:val="single"/>
        </w:rPr>
        <w:t>maintain</w:t>
      </w:r>
      <w:r w:rsidRPr="008828F6">
        <w:rPr>
          <w:color w:val="000000" w:themeColor="text1"/>
          <w:u w:val="single" w:color="000000" w:themeColor="text1"/>
        </w:rPr>
        <w:t xml:space="preserve"> its books and records according to generally accepted accounting principles or failed to create an appropriate system of internal control, or both</w:t>
      </w:r>
      <w:r w:rsidRPr="008828F6">
        <w:rPr>
          <w:color w:val="000000" w:themeColor="text1"/>
          <w:u w:color="000000" w:themeColor="text1"/>
        </w:rPr>
        <w:t xml:space="preserve"> </w:t>
      </w:r>
      <w:r w:rsidRPr="008828F6">
        <w:rPr>
          <w:strike/>
          <w:color w:val="000000"/>
        </w:rPr>
        <w:t>meet generally accepted standards of fiscal management</w:t>
      </w:r>
      <w:r w:rsidRPr="008828F6">
        <w:rPr>
          <w:color w:val="000000"/>
        </w:rPr>
        <w:t xml:space="preserve">;  or </w:t>
      </w:r>
    </w:p>
    <w:p w:rsidR="00200C9B" w:rsidRPr="008828F6" w:rsidRDefault="00200C9B" w:rsidP="00200C9B">
      <w:pPr>
        <w:rPr>
          <w:color w:val="000000"/>
        </w:rPr>
      </w:pPr>
      <w:r w:rsidRPr="008828F6">
        <w:rPr>
          <w:color w:val="000000"/>
        </w:rPr>
        <w:tab/>
      </w:r>
      <w:r w:rsidRPr="008828F6">
        <w:rPr>
          <w:color w:val="000000"/>
        </w:rPr>
        <w:tab/>
        <w:t>(4)</w:t>
      </w:r>
      <w:r w:rsidRPr="008828F6">
        <w:rPr>
          <w:color w:val="000000"/>
        </w:rPr>
        <w:tab/>
        <w:t xml:space="preserve">violated any provision of law from which the charter school was not specifically exempted. </w:t>
      </w:r>
    </w:p>
    <w:p w:rsidR="00200C9B" w:rsidRPr="008828F6" w:rsidRDefault="00200C9B" w:rsidP="00200C9B">
      <w:pPr>
        <w:rPr>
          <w:color w:val="000000" w:themeColor="text1"/>
          <w:u w:val="single" w:color="000000" w:themeColor="text1"/>
        </w:rPr>
      </w:pPr>
      <w:r w:rsidRPr="008828F6">
        <w:rPr>
          <w:color w:val="000000"/>
        </w:rPr>
        <w:tab/>
        <w:t>(D)</w:t>
      </w:r>
      <w:r w:rsidRPr="008828F6">
        <w:rPr>
          <w:color w:val="000000"/>
        </w:rPr>
        <w:tab/>
      </w:r>
      <w:r w:rsidRPr="008828F6">
        <w:rPr>
          <w:color w:val="000000" w:themeColor="text1"/>
          <w:u w:val="single" w:color="000000" w:themeColor="text1"/>
        </w:rPr>
        <w:t xml:space="preserve">A sponsor summarily may revoke any charter school that is determined by the sponsor to pose an imminent threat of harm to the health or safety of students, or both, based on documented and clear and convincing data.  </w:t>
      </w:r>
    </w:p>
    <w:p w:rsidR="00200C9B" w:rsidRPr="008828F6" w:rsidRDefault="00200C9B" w:rsidP="00200C9B">
      <w:pPr>
        <w:rPr>
          <w:color w:val="000000"/>
        </w:rPr>
      </w:pPr>
      <w:r w:rsidRPr="008828F6">
        <w:rPr>
          <w:color w:val="000000" w:themeColor="text1"/>
          <w:u w:color="000000" w:themeColor="text1"/>
        </w:rPr>
        <w:tab/>
      </w:r>
      <w:r w:rsidRPr="008828F6">
        <w:rPr>
          <w:color w:val="000000" w:themeColor="text1"/>
          <w:u w:val="single" w:color="000000" w:themeColor="text1"/>
        </w:rPr>
        <w:t>(E)</w:t>
      </w:r>
      <w:r w:rsidRPr="008828F6">
        <w:rPr>
          <w:color w:val="000000" w:themeColor="text1"/>
          <w:u w:color="000000" w:themeColor="text1"/>
        </w:rPr>
        <w:tab/>
      </w:r>
      <w:r w:rsidRPr="008828F6">
        <w:rPr>
          <w:color w:val="000000" w:themeColor="text1"/>
          <w:u w:val="single" w:color="000000" w:themeColor="text1"/>
        </w:rPr>
        <w:t>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Pr="008828F6">
        <w:rPr>
          <w:color w:val="000000" w:themeColor="text1"/>
          <w:u w:val="single" w:color="000000" w:themeColor="text1"/>
        </w:rPr>
        <w:noBreakHyphen/>
        <w:t>40</w:t>
      </w:r>
      <w:r w:rsidRPr="008828F6">
        <w:rPr>
          <w:color w:val="000000" w:themeColor="text1"/>
          <w:u w:val="single" w:color="000000" w:themeColor="text1"/>
        </w:rPr>
        <w:noBreakHyphen/>
        <w:t>111.</w:t>
      </w:r>
    </w:p>
    <w:p w:rsidR="00200C9B" w:rsidRPr="008828F6" w:rsidRDefault="00200C9B" w:rsidP="00200C9B">
      <w:pPr>
        <w:rPr>
          <w:color w:val="000000"/>
        </w:rPr>
      </w:pPr>
      <w:r w:rsidRPr="008828F6">
        <w:rPr>
          <w:color w:val="000000"/>
        </w:rPr>
        <w:tab/>
      </w:r>
      <w:r w:rsidRPr="008828F6">
        <w:rPr>
          <w:color w:val="000000"/>
          <w:u w:val="single"/>
        </w:rPr>
        <w:t>(F)</w:t>
      </w:r>
      <w:r w:rsidRPr="008828F6">
        <w:rPr>
          <w:color w:val="000000"/>
        </w:rPr>
        <w:tab/>
        <w:t xml:space="preserve">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 </w:t>
      </w:r>
    </w:p>
    <w:p w:rsidR="00200C9B" w:rsidRPr="008828F6" w:rsidRDefault="00200C9B" w:rsidP="00200C9B">
      <w:pPr>
        <w:rPr>
          <w:color w:val="000000"/>
        </w:rPr>
      </w:pPr>
      <w:r w:rsidRPr="008828F6">
        <w:rPr>
          <w:color w:val="000000"/>
        </w:rPr>
        <w:tab/>
      </w:r>
      <w:r w:rsidRPr="008828F6">
        <w:rPr>
          <w:strike/>
          <w:color w:val="000000"/>
        </w:rPr>
        <w:t>(E)</w:t>
      </w:r>
      <w:r w:rsidRPr="008828F6">
        <w:rPr>
          <w:color w:val="000000"/>
          <w:u w:val="single"/>
        </w:rPr>
        <w:t>(G)</w:t>
      </w:r>
      <w:r w:rsidRPr="008828F6">
        <w:rPr>
          <w:color w:val="000000"/>
        </w:rPr>
        <w:tab/>
        <w:t xml:space="preserve">The existence of another charter granting authority must not be grounds for the nonrenewal or revocation of a charter.  Grounds for nonrenewal or revocation must be only those specified in subsection (C) of this section. </w:t>
      </w:r>
    </w:p>
    <w:p w:rsidR="00200C9B" w:rsidRPr="008828F6" w:rsidRDefault="00200C9B" w:rsidP="00200C9B">
      <w:pPr>
        <w:rPr>
          <w:color w:val="000000"/>
        </w:rPr>
      </w:pPr>
      <w:r w:rsidRPr="008828F6">
        <w:rPr>
          <w:color w:val="000000"/>
        </w:rPr>
        <w:tab/>
      </w:r>
      <w:r w:rsidRPr="008828F6">
        <w:rPr>
          <w:strike/>
          <w:color w:val="000000"/>
        </w:rPr>
        <w:t>(F)</w:t>
      </w:r>
      <w:r w:rsidRPr="008828F6">
        <w:rPr>
          <w:color w:val="000000"/>
          <w:u w:val="single"/>
        </w:rPr>
        <w:t>(H)</w:t>
      </w:r>
      <w:r w:rsidRPr="008828F6">
        <w:rPr>
          <w:color w:val="000000"/>
        </w:rPr>
        <w:tab/>
        <w:t xml:space="preserve">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200C9B" w:rsidRPr="008828F6" w:rsidRDefault="00200C9B" w:rsidP="00200C9B">
      <w:pPr>
        <w:rPr>
          <w:color w:val="000000"/>
        </w:rPr>
      </w:pPr>
      <w:r w:rsidRPr="008828F6">
        <w:rPr>
          <w:color w:val="000000"/>
        </w:rPr>
        <w:tab/>
      </w:r>
      <w:r w:rsidRPr="008828F6">
        <w:rPr>
          <w:strike/>
          <w:color w:val="000000"/>
        </w:rPr>
        <w:t>(G)</w:t>
      </w:r>
      <w:r w:rsidRPr="008828F6">
        <w:rPr>
          <w:color w:val="000000"/>
          <w:u w:val="single"/>
        </w:rPr>
        <w:t>(I)</w:t>
      </w:r>
      <w:r w:rsidRPr="008828F6">
        <w:rPr>
          <w:color w:val="000000"/>
        </w:rPr>
        <w:tab/>
        <w:t>A charter school seeking renewal may submit a renewal application to another charter granting authority if the charter school has not committed a material violation of the provisions specified in subsection (C) of this section and the sponsor refuses to renew the charter.  In such cases, the charter school shall continue to receive local funding pursuant to Section 59</w:t>
      </w:r>
      <w:r w:rsidRPr="008828F6">
        <w:rPr>
          <w:color w:val="000000"/>
        </w:rPr>
        <w:noBreakHyphen/>
        <w:t>40</w:t>
      </w:r>
      <w:r w:rsidRPr="008828F6">
        <w:rPr>
          <w:color w:val="000000"/>
        </w:rPr>
        <w:noBreakHyphen/>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200C9B" w:rsidRPr="008828F6" w:rsidRDefault="00200C9B" w:rsidP="00200C9B">
      <w:pPr>
        <w:rPr>
          <w:color w:val="000000" w:themeColor="text1"/>
          <w:u w:val="single" w:color="000000" w:themeColor="text1"/>
        </w:rPr>
      </w:pPr>
      <w:r w:rsidRPr="008828F6">
        <w:rPr>
          <w:color w:val="000000"/>
        </w:rPr>
        <w:tab/>
      </w:r>
      <w:r w:rsidRPr="008828F6">
        <w:rPr>
          <w:strike/>
          <w:color w:val="000000"/>
        </w:rPr>
        <w:t>(H)</w:t>
      </w:r>
      <w:r w:rsidRPr="008828F6">
        <w:rPr>
          <w:color w:val="000000"/>
          <w:u w:val="single"/>
        </w:rPr>
        <w:t>(J)</w:t>
      </w:r>
      <w:r w:rsidRPr="008828F6">
        <w:rPr>
          <w:color w:val="000000"/>
        </w:rPr>
        <w:tab/>
        <w:t>A decision to revoke or not to renew a charter school may be appealed to the Administrative Law Court pursuant to the provisions of Section 59</w:t>
      </w:r>
      <w:r w:rsidRPr="008828F6">
        <w:rPr>
          <w:color w:val="000000"/>
        </w:rPr>
        <w:noBreakHyphen/>
        <w:t>40</w:t>
      </w:r>
      <w:r w:rsidRPr="008828F6">
        <w:rPr>
          <w:color w:val="000000"/>
        </w:rPr>
        <w:noBreakHyphen/>
        <w:t xml:space="preserve">90.  </w:t>
      </w:r>
      <w:r w:rsidRPr="008828F6">
        <w:rPr>
          <w:color w:val="000000" w:themeColor="text1"/>
          <w:u w:val="single" w:color="000000" w:themeColor="text1"/>
        </w:rPr>
        <w:t>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sponsor’s decision.</w:t>
      </w:r>
    </w:p>
    <w:p w:rsidR="00200C9B" w:rsidRPr="008828F6" w:rsidRDefault="00200C9B" w:rsidP="00200C9B">
      <w:pPr>
        <w:rPr>
          <w:color w:val="000000"/>
        </w:rPr>
      </w:pPr>
      <w:r w:rsidRPr="008828F6">
        <w:rPr>
          <w:color w:val="000000" w:themeColor="text1"/>
          <w:u w:color="000000" w:themeColor="text1"/>
        </w:rPr>
        <w:tab/>
      </w:r>
      <w:r w:rsidRPr="008828F6">
        <w:rPr>
          <w:color w:val="000000" w:themeColor="text1"/>
          <w:u w:val="single" w:color="000000" w:themeColor="text1"/>
        </w:rPr>
        <w:t>(K)</w:t>
      </w:r>
      <w:r w:rsidRPr="008828F6">
        <w:rPr>
          <w:color w:val="000000" w:themeColor="text1"/>
          <w:u w:color="000000" w:themeColor="text1"/>
        </w:rPr>
        <w:tab/>
      </w:r>
      <w:r w:rsidRPr="008828F6">
        <w:rPr>
          <w:color w:val="000000" w:themeColor="text1"/>
          <w:u w:val="single" w:color="000000" w:themeColor="text1"/>
        </w:rPr>
        <w:t>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r w:rsidRPr="008828F6">
        <w:rPr>
          <w:color w:val="000000"/>
        </w:rPr>
        <w:t>” /</w:t>
      </w:r>
    </w:p>
    <w:p w:rsidR="00200C9B" w:rsidRPr="008828F6" w:rsidRDefault="00200C9B" w:rsidP="00200C9B">
      <w:pPr>
        <w:rPr>
          <w:color w:val="000000"/>
        </w:rPr>
      </w:pPr>
      <w:r w:rsidRPr="008828F6">
        <w:rPr>
          <w:color w:val="000000"/>
        </w:rPr>
        <w:t>Amend the bill further by adding an appropriately numbered penultimate SECTION to read:</w:t>
      </w:r>
    </w:p>
    <w:p w:rsidR="00200C9B" w:rsidRPr="008828F6" w:rsidRDefault="00200C9B" w:rsidP="00200C9B">
      <w:pPr>
        <w:rPr>
          <w:color w:val="000000"/>
        </w:rPr>
      </w:pPr>
      <w:r w:rsidRPr="008828F6">
        <w:rPr>
          <w:color w:val="000000"/>
        </w:rPr>
        <w:t>/ SECTION</w:t>
      </w:r>
      <w:r w:rsidRPr="008828F6">
        <w:rPr>
          <w:color w:val="000000"/>
        </w:rPr>
        <w:tab/>
        <w:t>___.</w:t>
      </w:r>
      <w:r w:rsidRPr="008828F6">
        <w:rPr>
          <w:color w:val="000000"/>
        </w:rPr>
        <w:tab/>
        <w:t>Section 59</w:t>
      </w:r>
      <w:r w:rsidRPr="008828F6">
        <w:rPr>
          <w:color w:val="000000"/>
        </w:rPr>
        <w:noBreakHyphen/>
        <w:t>40</w:t>
      </w:r>
      <w:r w:rsidRPr="008828F6">
        <w:rPr>
          <w:color w:val="000000"/>
        </w:rPr>
        <w:noBreakHyphen/>
        <w:t>65(A)(1) of the 1976 Code, as added by Act 26 of 2007, is amended to read:</w:t>
      </w:r>
    </w:p>
    <w:p w:rsidR="00200C9B" w:rsidRPr="008828F6" w:rsidRDefault="00200C9B" w:rsidP="00200C9B">
      <w:r w:rsidRPr="008828F6">
        <w:rPr>
          <w:color w:val="000000"/>
        </w:rPr>
        <w:tab/>
        <w:t>“(1)</w:t>
      </w:r>
      <w:r w:rsidRPr="008828F6">
        <w:rPr>
          <w:color w:val="000000"/>
        </w:rPr>
        <w:tab/>
        <w:t xml:space="preserve">provide each student enrolled in the program with a course or courses of online or computer instruction approved by the </w:t>
      </w:r>
      <w:r w:rsidRPr="008828F6">
        <w:rPr>
          <w:strike/>
          <w:color w:val="000000"/>
        </w:rPr>
        <w:t>State Department of Education</w:t>
      </w:r>
      <w:r w:rsidRPr="008828F6">
        <w:rPr>
          <w:color w:val="000000"/>
        </w:rPr>
        <w:t xml:space="preserve"> </w:t>
      </w:r>
      <w:r w:rsidRPr="008828F6">
        <w:rPr>
          <w:color w:val="000000"/>
          <w:u w:val="single"/>
        </w:rPr>
        <w:t>charter school’s sponsor</w:t>
      </w:r>
      <w:r w:rsidRPr="008828F6">
        <w:rPr>
          <w:color w:val="000000"/>
        </w:rPr>
        <w:t xml:space="preserve"> that must meet or exceed the South Carolina content and grade specific standards.  Students enrolled in the program of online or computer instruction must receive all instructional materials required for the student’s program;” /</w:t>
      </w:r>
    </w:p>
    <w:p w:rsidR="00200C9B" w:rsidRPr="008828F6" w:rsidRDefault="00200C9B" w:rsidP="00200C9B">
      <w:r w:rsidRPr="008828F6">
        <w:t>Renumber sections to conform.</w:t>
      </w:r>
    </w:p>
    <w:p w:rsidR="00200C9B" w:rsidRDefault="00200C9B" w:rsidP="00200C9B">
      <w:r w:rsidRPr="008828F6">
        <w:t>Amend title to conform.</w:t>
      </w:r>
    </w:p>
    <w:p w:rsidR="00200C9B" w:rsidRDefault="00200C9B" w:rsidP="00200C9B"/>
    <w:p w:rsidR="00200C9B" w:rsidRDefault="00200C9B" w:rsidP="00200C9B">
      <w:r>
        <w:t>Rep. OWENS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48" w:name="vote_start159"/>
      <w:bookmarkEnd w:id="48"/>
      <w:r>
        <w:t>Yeas 106;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Bannister</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Bingham</w:t>
            </w:r>
          </w:p>
        </w:tc>
        <w:tc>
          <w:tcPr>
            <w:tcW w:w="2179" w:type="dxa"/>
            <w:shd w:val="clear" w:color="auto" w:fill="auto"/>
          </w:tcPr>
          <w:p w:rsidR="00200C9B" w:rsidRPr="00200C9B" w:rsidRDefault="00200C9B" w:rsidP="00200C9B">
            <w:pPr>
              <w:ind w:firstLine="0"/>
            </w:pPr>
            <w:r>
              <w:t>Bowers</w:t>
            </w:r>
          </w:p>
        </w:tc>
        <w:tc>
          <w:tcPr>
            <w:tcW w:w="2180" w:type="dxa"/>
            <w:shd w:val="clear" w:color="auto" w:fill="auto"/>
          </w:tcPr>
          <w:p w:rsidR="00200C9B" w:rsidRPr="00200C9B" w:rsidRDefault="00200C9B" w:rsidP="00200C9B">
            <w:pPr>
              <w:ind w:firstLine="0"/>
            </w:pPr>
            <w:r>
              <w:t>Branham</w:t>
            </w:r>
          </w:p>
        </w:tc>
      </w:tr>
      <w:tr w:rsidR="00200C9B" w:rsidRPr="00200C9B" w:rsidTr="00200C9B">
        <w:tc>
          <w:tcPr>
            <w:tcW w:w="2179" w:type="dxa"/>
            <w:shd w:val="clear" w:color="auto" w:fill="auto"/>
          </w:tcPr>
          <w:p w:rsidR="00200C9B" w:rsidRPr="00200C9B" w:rsidRDefault="00200C9B" w:rsidP="00200C9B">
            <w:pPr>
              <w:ind w:firstLine="0"/>
            </w:pPr>
            <w:r>
              <w:t>Brannon</w:t>
            </w:r>
          </w:p>
        </w:tc>
        <w:tc>
          <w:tcPr>
            <w:tcW w:w="2179" w:type="dxa"/>
            <w:shd w:val="clear" w:color="auto" w:fill="auto"/>
          </w:tcPr>
          <w:p w:rsidR="00200C9B" w:rsidRPr="00200C9B" w:rsidRDefault="00200C9B" w:rsidP="00200C9B">
            <w:pPr>
              <w:ind w:firstLine="0"/>
            </w:pPr>
            <w:r>
              <w:t>G. A. Brown</w:t>
            </w:r>
          </w:p>
        </w:tc>
        <w:tc>
          <w:tcPr>
            <w:tcW w:w="2180" w:type="dxa"/>
            <w:shd w:val="clear" w:color="auto" w:fill="auto"/>
          </w:tcPr>
          <w:p w:rsidR="00200C9B" w:rsidRPr="00200C9B" w:rsidRDefault="00200C9B" w:rsidP="00200C9B">
            <w:pPr>
              <w:ind w:firstLine="0"/>
            </w:pPr>
            <w:r>
              <w:t>R. L. Brown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Hayes</w:t>
            </w:r>
          </w:p>
        </w:tc>
        <w:tc>
          <w:tcPr>
            <w:tcW w:w="2179" w:type="dxa"/>
            <w:shd w:val="clear" w:color="auto" w:fill="auto"/>
          </w:tcPr>
          <w:p w:rsidR="00200C9B" w:rsidRPr="00200C9B" w:rsidRDefault="00200C9B" w:rsidP="00200C9B">
            <w:pPr>
              <w:ind w:firstLine="0"/>
            </w:pPr>
            <w:r>
              <w:t>Henderson</w:t>
            </w:r>
          </w:p>
        </w:tc>
        <w:tc>
          <w:tcPr>
            <w:tcW w:w="2180" w:type="dxa"/>
            <w:shd w:val="clear" w:color="auto" w:fill="auto"/>
          </w:tcPr>
          <w:p w:rsidR="00200C9B" w:rsidRPr="00200C9B" w:rsidRDefault="00200C9B" w:rsidP="00200C9B">
            <w:pPr>
              <w:ind w:firstLine="0"/>
            </w:pPr>
            <w:r>
              <w:t>Herbkersman</w:t>
            </w:r>
          </w:p>
        </w:tc>
      </w:tr>
      <w:tr w:rsidR="00200C9B" w:rsidRPr="00200C9B" w:rsidTr="00200C9B">
        <w:tc>
          <w:tcPr>
            <w:tcW w:w="2179" w:type="dxa"/>
            <w:shd w:val="clear" w:color="auto" w:fill="auto"/>
          </w:tcPr>
          <w:p w:rsidR="00200C9B" w:rsidRPr="00200C9B" w:rsidRDefault="00200C9B" w:rsidP="00200C9B">
            <w:pPr>
              <w:ind w:firstLine="0"/>
            </w:pPr>
            <w:r>
              <w:t>Hiott</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King</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Long</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Mack</w:t>
            </w:r>
          </w:p>
        </w:tc>
      </w:tr>
      <w:tr w:rsidR="00200C9B" w:rsidRPr="00200C9B" w:rsidTr="00200C9B">
        <w:tc>
          <w:tcPr>
            <w:tcW w:w="2179" w:type="dxa"/>
            <w:shd w:val="clear" w:color="auto" w:fill="auto"/>
          </w:tcPr>
          <w:p w:rsidR="00200C9B" w:rsidRPr="00200C9B" w:rsidRDefault="00200C9B" w:rsidP="00200C9B">
            <w:pPr>
              <w:ind w:firstLine="0"/>
            </w:pPr>
            <w:r>
              <w:t>McCoy</w:t>
            </w:r>
          </w:p>
        </w:tc>
        <w:tc>
          <w:tcPr>
            <w:tcW w:w="2179" w:type="dxa"/>
            <w:shd w:val="clear" w:color="auto" w:fill="auto"/>
          </w:tcPr>
          <w:p w:rsidR="00200C9B" w:rsidRPr="00200C9B" w:rsidRDefault="00200C9B" w:rsidP="00200C9B">
            <w:pPr>
              <w:ind w:firstLine="0"/>
            </w:pPr>
            <w:r>
              <w:t>McEachern</w:t>
            </w:r>
          </w:p>
        </w:tc>
        <w:tc>
          <w:tcPr>
            <w:tcW w:w="2180" w:type="dxa"/>
            <w:shd w:val="clear" w:color="auto" w:fill="auto"/>
          </w:tcPr>
          <w:p w:rsidR="00200C9B" w:rsidRPr="00200C9B" w:rsidRDefault="00200C9B" w:rsidP="00200C9B">
            <w:pPr>
              <w:ind w:firstLine="0"/>
            </w:pPr>
            <w:r>
              <w:t>M. S. McLeod</w:t>
            </w:r>
          </w:p>
        </w:tc>
      </w:tr>
      <w:tr w:rsidR="00200C9B" w:rsidRPr="00200C9B" w:rsidTr="00200C9B">
        <w:tc>
          <w:tcPr>
            <w:tcW w:w="2179" w:type="dxa"/>
            <w:shd w:val="clear" w:color="auto" w:fill="auto"/>
          </w:tcPr>
          <w:p w:rsidR="00200C9B" w:rsidRPr="00200C9B" w:rsidRDefault="00200C9B" w:rsidP="00200C9B">
            <w:pPr>
              <w:ind w:firstLine="0"/>
            </w:pPr>
            <w:r>
              <w:t>W. J. McLeod</w:t>
            </w:r>
          </w:p>
        </w:tc>
        <w:tc>
          <w:tcPr>
            <w:tcW w:w="2179" w:type="dxa"/>
            <w:shd w:val="clear" w:color="auto" w:fill="auto"/>
          </w:tcPr>
          <w:p w:rsidR="00200C9B" w:rsidRPr="00200C9B" w:rsidRDefault="00200C9B" w:rsidP="00200C9B">
            <w:pPr>
              <w:ind w:firstLine="0"/>
            </w:pPr>
            <w:r>
              <w:t>Merrill</w:t>
            </w:r>
          </w:p>
        </w:tc>
        <w:tc>
          <w:tcPr>
            <w:tcW w:w="2180" w:type="dxa"/>
            <w:shd w:val="clear" w:color="auto" w:fill="auto"/>
          </w:tcPr>
          <w:p w:rsidR="00200C9B" w:rsidRPr="00200C9B" w:rsidRDefault="00200C9B" w:rsidP="00200C9B">
            <w:pPr>
              <w:ind w:firstLine="0"/>
            </w:pPr>
            <w:r>
              <w:t>Mitchell</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Munnerlyn</w:t>
            </w:r>
          </w:p>
        </w:tc>
      </w:tr>
      <w:tr w:rsidR="00200C9B" w:rsidRPr="00200C9B" w:rsidTr="00200C9B">
        <w:tc>
          <w:tcPr>
            <w:tcW w:w="2179" w:type="dxa"/>
            <w:shd w:val="clear" w:color="auto" w:fill="auto"/>
          </w:tcPr>
          <w:p w:rsidR="00200C9B" w:rsidRPr="00200C9B" w:rsidRDefault="00200C9B" w:rsidP="00200C9B">
            <w:pPr>
              <w:ind w:firstLine="0"/>
            </w:pPr>
            <w:r>
              <w:t>Murphy</w:t>
            </w:r>
          </w:p>
        </w:tc>
        <w:tc>
          <w:tcPr>
            <w:tcW w:w="2179" w:type="dxa"/>
            <w:shd w:val="clear" w:color="auto" w:fill="auto"/>
          </w:tcPr>
          <w:p w:rsidR="00200C9B" w:rsidRPr="00200C9B" w:rsidRDefault="00200C9B" w:rsidP="00200C9B">
            <w:pPr>
              <w:ind w:firstLine="0"/>
            </w:pPr>
            <w:r>
              <w:t>Neal</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Norman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Pope</w:t>
            </w:r>
          </w:p>
        </w:tc>
        <w:tc>
          <w:tcPr>
            <w:tcW w:w="2179" w:type="dxa"/>
            <w:shd w:val="clear" w:color="auto" w:fill="auto"/>
          </w:tcPr>
          <w:p w:rsidR="00200C9B" w:rsidRPr="00200C9B" w:rsidRDefault="00200C9B" w:rsidP="00200C9B">
            <w:pPr>
              <w:ind w:firstLine="0"/>
            </w:pPr>
            <w:r>
              <w:t>Powers Norrell</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Robinson-Simpson</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E.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Southard</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Pr="002F25B3" w:rsidRDefault="00200C9B" w:rsidP="00200C9B">
      <w:pPr>
        <w:pStyle w:val="Title"/>
        <w:keepNext/>
      </w:pPr>
      <w:bookmarkStart w:id="49" w:name="file_start161"/>
      <w:bookmarkEnd w:id="49"/>
      <w:r w:rsidRPr="002F25B3">
        <w:t>RECORD FOR VOTING</w:t>
      </w:r>
    </w:p>
    <w:p w:rsidR="00200C9B" w:rsidRPr="002F25B3" w:rsidRDefault="00200C9B" w:rsidP="00200C9B">
      <w:pPr>
        <w:tabs>
          <w:tab w:val="left" w:pos="360"/>
          <w:tab w:val="left" w:pos="630"/>
          <w:tab w:val="left" w:pos="900"/>
          <w:tab w:val="left" w:pos="1260"/>
          <w:tab w:val="left" w:pos="1620"/>
          <w:tab w:val="left" w:pos="1980"/>
          <w:tab w:val="left" w:pos="2340"/>
          <w:tab w:val="left" w:pos="2700"/>
        </w:tabs>
        <w:ind w:firstLine="0"/>
      </w:pPr>
      <w:r w:rsidRPr="002F25B3">
        <w:tab/>
        <w:t>I was temporarily out of the Chamber on constituent business, meeting with the Greenville Children’s Hospital delegation, and missed the vote on H. 3853. The voting bell was not heard outside the Chamber and so I was not aware that a vote was being taken. As a co-sponsor of the Bill, I regret not being able to vote on H. 3853. If I had been present, I would have voted in favor of the Bill.</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r w:rsidRPr="002F25B3">
        <w:tab/>
        <w:t>Rep. Garry Smith</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p>
    <w:p w:rsidR="00200C9B" w:rsidRDefault="00200C9B" w:rsidP="00200C9B">
      <w:r>
        <w:t xml:space="preserve">Further proceedings were interrupted by expiration of time on the uncontested Calendar.  </w:t>
      </w:r>
    </w:p>
    <w:p w:rsidR="00200C9B" w:rsidRDefault="00200C9B" w:rsidP="00200C9B"/>
    <w:p w:rsidR="00200C9B" w:rsidRDefault="00200C9B" w:rsidP="00200C9B">
      <w:pPr>
        <w:keepNext/>
        <w:jc w:val="center"/>
        <w:rPr>
          <w:b/>
        </w:rPr>
      </w:pPr>
      <w:r w:rsidRPr="00200C9B">
        <w:rPr>
          <w:b/>
        </w:rPr>
        <w:t>RECURRENCE TO THE MORNING HOUR</w:t>
      </w:r>
    </w:p>
    <w:p w:rsidR="00200C9B" w:rsidRDefault="00200C9B" w:rsidP="00200C9B">
      <w:r>
        <w:t>Rep. HIOTT moved that the House recur to the morning hour, which was agreed to.</w:t>
      </w:r>
    </w:p>
    <w:p w:rsidR="00200C9B" w:rsidRDefault="00200C9B" w:rsidP="00200C9B"/>
    <w:p w:rsidR="00200C9B" w:rsidRDefault="00200C9B" w:rsidP="00200C9B">
      <w:pPr>
        <w:keepNext/>
        <w:jc w:val="center"/>
        <w:rPr>
          <w:b/>
        </w:rPr>
      </w:pPr>
      <w:r w:rsidRPr="00200C9B">
        <w:rPr>
          <w:b/>
        </w:rPr>
        <w:t>REPORTS OF STANDING COMMITTEES</w:t>
      </w:r>
    </w:p>
    <w:p w:rsidR="00200C9B" w:rsidRDefault="00200C9B" w:rsidP="00200C9B">
      <w:pPr>
        <w:keepNext/>
      </w:pPr>
      <w:r>
        <w:t>Rep. HOWARD, from the Committee on Medical, Military, Public and Municipal Affairs, submitted a favorable report with amendments on:</w:t>
      </w:r>
    </w:p>
    <w:p w:rsidR="00200C9B" w:rsidRDefault="00200C9B" w:rsidP="00200C9B">
      <w:pPr>
        <w:keepNext/>
      </w:pPr>
      <w:bookmarkStart w:id="50" w:name="include_clip_start_166"/>
      <w:bookmarkEnd w:id="50"/>
    </w:p>
    <w:p w:rsidR="00200C9B" w:rsidRDefault="00200C9B" w:rsidP="00200C9B">
      <w:pPr>
        <w:keepNext/>
      </w:pPr>
      <w:r>
        <w:t>H. 3098 --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200C9B" w:rsidRDefault="00200C9B" w:rsidP="00200C9B">
      <w:bookmarkStart w:id="51" w:name="include_clip_end_166"/>
      <w:bookmarkEnd w:id="51"/>
      <w:r>
        <w:t>Ordered for consideration tomorrow.</w:t>
      </w:r>
    </w:p>
    <w:p w:rsidR="00200C9B" w:rsidRDefault="00200C9B" w:rsidP="00200C9B"/>
    <w:p w:rsidR="00200C9B" w:rsidRDefault="00200C9B" w:rsidP="00200C9B">
      <w:pPr>
        <w:keepNext/>
      </w:pPr>
      <w:r>
        <w:t>Rep. HOWARD, from the Committee on Medical, Military, Public and Municipal Affairs, submitted a favorable report on:</w:t>
      </w:r>
    </w:p>
    <w:p w:rsidR="00200C9B" w:rsidRDefault="00200C9B" w:rsidP="00200C9B">
      <w:pPr>
        <w:keepNext/>
      </w:pPr>
      <w:bookmarkStart w:id="52" w:name="include_clip_start_168"/>
      <w:bookmarkEnd w:id="52"/>
    </w:p>
    <w:p w:rsidR="00200C9B" w:rsidRDefault="00200C9B" w:rsidP="00200C9B">
      <w:pPr>
        <w:keepNext/>
      </w:pPr>
      <w:r>
        <w:t>H. 3856 -- Reps. Erickson, M. S. McLeod, Spires, Mitchell, Cobb-Hunter, Long, Murphy, Munnerlyn, Sabb, King, K. R. Crawford, Jefferson, H. A. Crawford, McCoy, Robinson-Simpson, Allison, Horne, W. J. McLeod, McEachern, Dillard, Felder, Gagnon, Henderson, Nanney, Powers Norrell, Sandifer, Stavrinakis and Wood: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200C9B" w:rsidRDefault="00200C9B" w:rsidP="00200C9B">
      <w:bookmarkStart w:id="53" w:name="include_clip_end_168"/>
      <w:bookmarkEnd w:id="53"/>
      <w:r>
        <w:t>Ordered for consideration tomorrow.</w:t>
      </w:r>
    </w:p>
    <w:p w:rsidR="00200C9B" w:rsidRDefault="00200C9B" w:rsidP="00200C9B"/>
    <w:p w:rsidR="00200C9B" w:rsidRDefault="00200C9B" w:rsidP="00200C9B">
      <w:pPr>
        <w:keepNext/>
      </w:pPr>
      <w:r>
        <w:t>Rep. HOWARD, from the Committee on Medical, Military, Public and Municipal Affairs, submitted a favorable report on:</w:t>
      </w:r>
    </w:p>
    <w:p w:rsidR="00200C9B" w:rsidRDefault="00200C9B" w:rsidP="00200C9B">
      <w:pPr>
        <w:keepNext/>
      </w:pPr>
      <w:bookmarkStart w:id="54" w:name="include_clip_start_170"/>
      <w:bookmarkEnd w:id="54"/>
    </w:p>
    <w:p w:rsidR="00200C9B" w:rsidRDefault="00200C9B" w:rsidP="00200C9B">
      <w:pPr>
        <w:keepNext/>
      </w:pPr>
      <w:r>
        <w:t>H. 3567 -- Rep. Horne: A BILL TO AMEND SECTION 44-7-130,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TWENTY-ONE.</w:t>
      </w:r>
    </w:p>
    <w:p w:rsidR="00200C9B" w:rsidRDefault="00200C9B" w:rsidP="00200C9B">
      <w:bookmarkStart w:id="55" w:name="include_clip_end_170"/>
      <w:bookmarkEnd w:id="55"/>
      <w:r>
        <w:t>Ordered for consideration tomorrow.</w:t>
      </w:r>
    </w:p>
    <w:p w:rsidR="00200C9B" w:rsidRDefault="00200C9B" w:rsidP="00200C9B"/>
    <w:p w:rsidR="00200C9B" w:rsidRDefault="00200C9B" w:rsidP="00200C9B">
      <w:pPr>
        <w:keepNext/>
      </w:pPr>
      <w:r>
        <w:t>Rep. OWENS, from the Committee on Education and Public Works, submitted a favorable report with amendments on:</w:t>
      </w:r>
    </w:p>
    <w:p w:rsidR="00200C9B" w:rsidRDefault="00200C9B" w:rsidP="00200C9B">
      <w:pPr>
        <w:keepNext/>
      </w:pPr>
      <w:bookmarkStart w:id="56" w:name="include_clip_start_172"/>
      <w:bookmarkEnd w:id="56"/>
    </w:p>
    <w:p w:rsidR="00200C9B" w:rsidRDefault="00200C9B" w:rsidP="00200C9B">
      <w:pPr>
        <w:keepNext/>
      </w:pPr>
      <w:r>
        <w:t>H. 3907 -- Reps. Willis, Owens, Stringer, Daning, Brannon, Rivers, Kennedy, King, Mitchell, Putnam, Wells and Wood: A BILL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200C9B" w:rsidRDefault="00200C9B" w:rsidP="00200C9B">
      <w:bookmarkStart w:id="57" w:name="include_clip_end_172"/>
      <w:bookmarkEnd w:id="57"/>
      <w:r>
        <w:t>Ordered for consideration tomorrow.</w:t>
      </w:r>
    </w:p>
    <w:p w:rsidR="00200C9B" w:rsidRDefault="00200C9B" w:rsidP="00200C9B"/>
    <w:p w:rsidR="00200C9B" w:rsidRDefault="00200C9B" w:rsidP="00200C9B">
      <w:pPr>
        <w:keepNext/>
      </w:pPr>
      <w:r>
        <w:t>Rep. OWENS, from the Committee on Education and Public Works, submitted a favorable report with amendments on:</w:t>
      </w:r>
    </w:p>
    <w:p w:rsidR="00200C9B" w:rsidRDefault="00200C9B" w:rsidP="00200C9B">
      <w:pPr>
        <w:keepNext/>
      </w:pPr>
      <w:bookmarkStart w:id="58" w:name="include_clip_start_174"/>
      <w:bookmarkEnd w:id="58"/>
    </w:p>
    <w:p w:rsidR="00200C9B" w:rsidRDefault="00200C9B" w:rsidP="00200C9B">
      <w:pPr>
        <w:keepNext/>
      </w:pPr>
      <w:r>
        <w:t>H. 3961 -- Reps. Wood, Allison, Owens, Horne, Crosby, Daning, Gagnon, Govan, Hardee, Jefferson, Kennedy, Munnerlyn, J. R. Smith, Spires, Taylor, Wells, R. L. Brown and Whipper: A BILL TO AMEND THE CODE OF LAWS OF SOUTH CAROLINA, 1976, BY ADDING ARTICLE 132 TO CHAPTER 3, TITLE 56 SO AS TO PROVIDE THAT THE DEPARTMENT OF MOTOR VEHICLES MAY ISSUE "AUTISM AWARENESS" SPECIAL LICENSE PLATES.</w:t>
      </w:r>
    </w:p>
    <w:p w:rsidR="00200C9B" w:rsidRDefault="00200C9B" w:rsidP="00200C9B">
      <w:bookmarkStart w:id="59" w:name="include_clip_end_174"/>
      <w:bookmarkEnd w:id="59"/>
      <w:r>
        <w:t>Ordered for consideration tomorrow.</w:t>
      </w:r>
    </w:p>
    <w:p w:rsidR="00200C9B" w:rsidRDefault="00200C9B" w:rsidP="00200C9B"/>
    <w:p w:rsidR="00200C9B" w:rsidRDefault="00200C9B" w:rsidP="00200C9B">
      <w:pPr>
        <w:keepNext/>
        <w:jc w:val="center"/>
        <w:rPr>
          <w:b/>
        </w:rPr>
      </w:pPr>
      <w:r w:rsidRPr="00200C9B">
        <w:rPr>
          <w:b/>
        </w:rPr>
        <w:t>HOUSE RESOLUTION</w:t>
      </w:r>
    </w:p>
    <w:p w:rsidR="00200C9B" w:rsidRDefault="00200C9B" w:rsidP="00200C9B">
      <w:pPr>
        <w:keepNext/>
      </w:pPr>
      <w:r>
        <w:t>The following was introduced:</w:t>
      </w:r>
    </w:p>
    <w:p w:rsidR="00200C9B" w:rsidRDefault="00200C9B" w:rsidP="00200C9B">
      <w:pPr>
        <w:keepNext/>
      </w:pPr>
      <w:bookmarkStart w:id="60" w:name="include_clip_start_177"/>
      <w:bookmarkEnd w:id="60"/>
    </w:p>
    <w:p w:rsidR="00200C9B" w:rsidRDefault="00200C9B" w:rsidP="00200C9B">
      <w:r>
        <w:t>H. 4021 --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DECLARE MAY 2013 AS "WATER SAFETY AWARENESS MONTH" AND TO ENCOURAGE PUBLIC SCHOOL DISTRICTS OF THIS STATE TO PROVIDE AT LEAST ONE HOUR OF INSTRUCTION ON WATER SAFETY DURING THE MONTH OF MAY.</w:t>
      </w:r>
    </w:p>
    <w:p w:rsidR="00200C9B" w:rsidRDefault="00200C9B" w:rsidP="00200C9B"/>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drowning ranks as one of the leading causes of death in our nation; and</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according to the Centers for Disease Control and Prevention, from 2005</w:t>
      </w:r>
      <w:r>
        <w:noBreakHyphen/>
        <w:t>2009, there were an average of three thousand five hundred fifty</w:t>
      </w:r>
      <w:r>
        <w:noBreakHyphen/>
        <w:t>three unintentional drownings (non</w:t>
      </w:r>
      <w:r>
        <w:noBreakHyphen/>
        <w:t>boating related) in the United States, an average of ten deaths per day; and</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children aged five to fourteen most often drown in swimming pools and open water such as rivers, lakes, dams, and canals; and</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swimming pool is fourteen times more likely than a motor vehicle to be involved in the death of a child aged four and under; and</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understanding the precious gift South Carolina children are to the future of this State, the House of Representatives declares May 2013 as “Water Safety Awareness Month”; and</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attempting to avert the unspeakable tragedies that South Carolina families and communities face upon the drowning and physical damage of children who are simply unaware of the potential dangers of swimming pools and bodies of water, the House of Representatives encourages public school districts of this State to provide at least one hour of instruction on water safety during the month of May.  Now, therefore,</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declare May 2013 as “Water Safety Awareness Month” and encourage public school districts of this State to provide at least one hour of instruction on water safety during the month of May.</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each public school district superintendent of this State.</w:t>
      </w:r>
    </w:p>
    <w:p w:rsidR="00200C9B"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0C9B" w:rsidRDefault="00200C9B" w:rsidP="00200C9B">
      <w:r>
        <w:t>The Resolution was adopted.</w:t>
      </w:r>
    </w:p>
    <w:p w:rsidR="00200C9B" w:rsidRDefault="00200C9B" w:rsidP="00200C9B"/>
    <w:p w:rsidR="00200C9B" w:rsidRDefault="00200C9B" w:rsidP="00200C9B">
      <w:pPr>
        <w:keepNext/>
        <w:jc w:val="center"/>
        <w:rPr>
          <w:b/>
        </w:rPr>
      </w:pPr>
      <w:r w:rsidRPr="00200C9B">
        <w:rPr>
          <w:b/>
        </w:rPr>
        <w:t>H. 3847--AMENDED AND ORDERED TO THIRD READING</w:t>
      </w:r>
    </w:p>
    <w:p w:rsidR="00200C9B" w:rsidRDefault="00200C9B" w:rsidP="00200C9B">
      <w:pPr>
        <w:keepNext/>
      </w:pPr>
      <w:r>
        <w:t>The following Bill was taken up:</w:t>
      </w:r>
    </w:p>
    <w:p w:rsidR="00200C9B" w:rsidRDefault="00200C9B" w:rsidP="00200C9B">
      <w:pPr>
        <w:keepNext/>
      </w:pPr>
      <w:bookmarkStart w:id="61" w:name="include_clip_start_180"/>
      <w:bookmarkEnd w:id="61"/>
    </w:p>
    <w:p w:rsidR="00200C9B" w:rsidRDefault="00200C9B" w:rsidP="00200C9B">
      <w:r>
        <w:t>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200C9B" w:rsidRDefault="00200C9B" w:rsidP="00200C9B"/>
    <w:p w:rsidR="00200C9B" w:rsidRPr="00C06F9D" w:rsidRDefault="00200C9B" w:rsidP="00200C9B">
      <w:r w:rsidRPr="00C06F9D">
        <w:t>The Committee on Agriculture, Natural Resources and Environmental Affairs proposed the following Amendment No. 1</w:t>
      </w:r>
      <w:r w:rsidR="00C74B87">
        <w:t xml:space="preserve"> to </w:t>
      </w:r>
      <w:r w:rsidRPr="00C06F9D">
        <w:t>H.</w:t>
      </w:r>
      <w:r w:rsidR="00C74B87">
        <w:t> </w:t>
      </w:r>
      <w:r w:rsidRPr="00C06F9D">
        <w:t>3847 (COUNCIL\MS\3847C001.MS.AHB13), which was adopted:</w:t>
      </w:r>
    </w:p>
    <w:p w:rsidR="00200C9B" w:rsidRPr="00C06F9D" w:rsidRDefault="00200C9B" w:rsidP="00200C9B">
      <w:r w:rsidRPr="00C06F9D">
        <w:t>Amend the bill, as and if amended, by deleting Section 48-60-50(B)(1), as contained in SECTION 3, page 7, lines 4 through 27, and inserting:</w:t>
      </w:r>
    </w:p>
    <w:p w:rsidR="00200C9B" w:rsidRPr="00C06F9D" w:rsidRDefault="00200C9B" w:rsidP="00200C9B">
      <w:pPr>
        <w:rPr>
          <w:color w:val="000000" w:themeColor="text1"/>
          <w:u w:color="000000" w:themeColor="text1"/>
        </w:rPr>
      </w:pPr>
      <w:r w:rsidRPr="00C06F9D">
        <w:t xml:space="preserve">/ </w:t>
      </w:r>
      <w:r w:rsidRPr="00C06F9D">
        <w:rPr>
          <w:color w:val="000000" w:themeColor="text1"/>
          <w:u w:color="000000" w:themeColor="text1"/>
        </w:rPr>
        <w:tab/>
      </w:r>
      <w:r w:rsidRPr="00C06F9D">
        <w:rPr>
          <w:color w:val="000000" w:themeColor="text1"/>
          <w:u w:color="000000" w:themeColor="text1"/>
        </w:rPr>
        <w:tab/>
        <w:t>(1)</w:t>
      </w:r>
      <w:r w:rsidRPr="00C06F9D">
        <w:rPr>
          <w:color w:val="000000" w:themeColor="text1"/>
          <w:u w:color="000000" w:themeColor="text1"/>
        </w:rPr>
        <w:tab/>
      </w:r>
      <w:r w:rsidRPr="00C06F9D">
        <w:rPr>
          <w:strike/>
          <w:color w:val="000000" w:themeColor="text1"/>
          <w:u w:color="000000" w:themeColor="text1"/>
        </w:rPr>
        <w:t>Beginning program year 2012,</w:t>
      </w:r>
      <w:r w:rsidRPr="00C06F9D">
        <w:rPr>
          <w:color w:val="000000" w:themeColor="text1"/>
          <w:u w:color="000000" w:themeColor="text1"/>
        </w:rPr>
        <w:t xml:space="preserve"> </w:t>
      </w:r>
      <w:r w:rsidRPr="00C06F9D">
        <w:rPr>
          <w:color w:val="000000" w:themeColor="text1"/>
          <w:u w:val="single" w:color="000000" w:themeColor="text1"/>
        </w:rPr>
        <w:t>For the program year 2014, which begins July 1, 2013,</w:t>
      </w:r>
      <w:r w:rsidRPr="00C06F9D">
        <w:rPr>
          <w:color w:val="000000" w:themeColor="text1"/>
          <w:u w:color="000000" w:themeColor="text1"/>
        </w:rPr>
        <w:t xml:space="preserve"> a television manufacturer </w:t>
      </w:r>
      <w:r w:rsidRPr="00C06F9D">
        <w:rPr>
          <w:color w:val="000000" w:themeColor="text1"/>
          <w:u w:val="single" w:color="000000" w:themeColor="text1"/>
        </w:rPr>
        <w:t>or computer monitor manufacturer</w:t>
      </w:r>
      <w:r w:rsidRPr="00C06F9D">
        <w:rPr>
          <w:color w:val="000000" w:themeColor="text1"/>
          <w:u w:color="000000" w:themeColor="text1"/>
        </w:rPr>
        <w:t xml:space="preserve"> </w:t>
      </w:r>
      <w:r w:rsidRPr="00C06F9D">
        <w:rPr>
          <w:strike/>
          <w:color w:val="000000" w:themeColor="text1"/>
          <w:u w:color="000000" w:themeColor="text1"/>
        </w:rPr>
        <w:t>annually must</w:t>
      </w:r>
      <w:r w:rsidRPr="00C06F9D">
        <w:rPr>
          <w:color w:val="000000" w:themeColor="text1"/>
          <w:u w:color="000000" w:themeColor="text1"/>
        </w:rPr>
        <w:t xml:space="preserve"> </w:t>
      </w:r>
      <w:r w:rsidRPr="00C06F9D">
        <w:rPr>
          <w:color w:val="000000" w:themeColor="text1"/>
          <w:u w:val="single" w:color="000000" w:themeColor="text1"/>
        </w:rPr>
        <w:t>shall</w:t>
      </w:r>
      <w:r w:rsidRPr="00C06F9D">
        <w:rPr>
          <w:color w:val="000000" w:themeColor="text1"/>
          <w:u w:color="000000" w:themeColor="text1"/>
        </w:rPr>
        <w:t xml:space="preserve"> recycle or arrange for the recycling of its market share of covered television devices </w:t>
      </w:r>
      <w:r w:rsidRPr="00C06F9D">
        <w:rPr>
          <w:color w:val="000000" w:themeColor="text1"/>
          <w:u w:val="single" w:color="000000" w:themeColor="text1"/>
        </w:rPr>
        <w:t>or covered computer monitor devices</w:t>
      </w:r>
      <w:r w:rsidRPr="00C06F9D">
        <w:rPr>
          <w:color w:val="000000" w:themeColor="text1"/>
          <w:u w:color="000000" w:themeColor="text1"/>
        </w:rPr>
        <w:t xml:space="preserve"> pursuant to this section.  Market share, as used in this chapter, is the total weight of the manufacturer’s televisions </w:t>
      </w:r>
      <w:r w:rsidRPr="00C06F9D">
        <w:rPr>
          <w:color w:val="000000" w:themeColor="text1"/>
          <w:u w:val="single" w:color="000000" w:themeColor="text1"/>
        </w:rPr>
        <w:t>or computer monitors</w:t>
      </w:r>
      <w:r w:rsidRPr="00C06F9D">
        <w:rPr>
          <w:color w:val="000000" w:themeColor="text1"/>
          <w:u w:color="000000" w:themeColor="text1"/>
        </w:rPr>
        <w:t xml:space="preserve"> that were sold at retail in the United States to individuals during the previous program year, multiplied by the population fraction of South Carolina to the United States population, divided by the total weight of all of the televisions </w:t>
      </w:r>
      <w:r w:rsidRPr="00C06F9D">
        <w:rPr>
          <w:color w:val="000000" w:themeColor="text1"/>
          <w:u w:val="single" w:color="000000" w:themeColor="text1"/>
        </w:rPr>
        <w:t>or computer monitors</w:t>
      </w:r>
      <w:r w:rsidRPr="00C06F9D">
        <w:rPr>
          <w:color w:val="000000" w:themeColor="text1"/>
          <w:u w:color="000000" w:themeColor="text1"/>
        </w:rPr>
        <w:t xml:space="preserve"> that were sold at retail to individuals in South Carolina during the previous program year.  The individual recycling obligation for each television manufacturer is </w:t>
      </w:r>
      <w:r w:rsidRPr="00C06F9D">
        <w:rPr>
          <w:strike/>
          <w:color w:val="000000" w:themeColor="text1"/>
          <w:u w:color="000000" w:themeColor="text1"/>
        </w:rPr>
        <w:t>the total</w:t>
      </w:r>
      <w:r w:rsidRPr="00C06F9D">
        <w:rPr>
          <w:color w:val="000000" w:themeColor="text1"/>
          <w:u w:color="000000" w:themeColor="text1"/>
        </w:rPr>
        <w:t xml:space="preserve"> </w:t>
      </w:r>
      <w:r w:rsidRPr="00C06F9D">
        <w:rPr>
          <w:color w:val="000000" w:themeColor="text1"/>
          <w:u w:val="single" w:color="000000" w:themeColor="text1"/>
        </w:rPr>
        <w:t>calculated by multiplying 4.8 million</w:t>
      </w:r>
      <w:r w:rsidRPr="00C06F9D">
        <w:rPr>
          <w:color w:val="000000" w:themeColor="text1"/>
          <w:u w:color="000000" w:themeColor="text1"/>
        </w:rPr>
        <w:t xml:space="preserve"> pounds </w:t>
      </w:r>
      <w:r w:rsidRPr="00C06F9D">
        <w:rPr>
          <w:strike/>
          <w:color w:val="000000" w:themeColor="text1"/>
          <w:u w:color="000000" w:themeColor="text1"/>
        </w:rPr>
        <w:t>of television recycled by all television manufacturers during the previous program year multiplied</w:t>
      </w:r>
      <w:r w:rsidRPr="00C06F9D">
        <w:rPr>
          <w:color w:val="000000" w:themeColor="text1"/>
          <w:u w:color="000000" w:themeColor="text1"/>
        </w:rPr>
        <w:t xml:space="preserve"> by the manufacturer’s market share as calculated above.  </w:t>
      </w:r>
      <w:r w:rsidRPr="00C06F9D">
        <w:rPr>
          <w:color w:val="000000" w:themeColor="text1"/>
          <w:u w:val="single" w:color="000000" w:themeColor="text1"/>
        </w:rPr>
        <w:t>The individual recycling obligation for each computer monitor manufacturer is calculated by multiplying 720,000 pounds by the manufacturer’s market share as calculated above.</w:t>
      </w:r>
      <w:r w:rsidRPr="00C06F9D">
        <w:rPr>
          <w:color w:val="000000" w:themeColor="text1"/>
          <w:u w:color="000000" w:themeColor="text1"/>
        </w:rPr>
        <w:t xml:space="preserve">  The population fraction is determined by using the most recent United States Census data for the total population of South Carolina divided by the total population of the United States.  </w:t>
      </w:r>
      <w:r w:rsidRPr="00C06F9D">
        <w:rPr>
          <w:color w:val="000000" w:themeColor="text1"/>
          <w:u w:val="single" w:color="000000" w:themeColor="text1"/>
        </w:rPr>
        <w:t>A television manufacturer or computer monitor manufacturer may use covered televisions or covered computer monitor devices to meet their recycling obligation.</w:t>
      </w:r>
      <w:r w:rsidRPr="00C06F9D">
        <w:rPr>
          <w:color w:val="000000" w:themeColor="text1"/>
          <w:u w:color="000000" w:themeColor="text1"/>
        </w:rPr>
        <w:t xml:space="preserve"> /</w:t>
      </w:r>
    </w:p>
    <w:p w:rsidR="00200C9B" w:rsidRPr="00C06F9D" w:rsidRDefault="00200C9B" w:rsidP="00200C9B">
      <w:pPr>
        <w:rPr>
          <w:color w:val="000000" w:themeColor="text1"/>
          <w:u w:color="000000" w:themeColor="text1"/>
        </w:rPr>
      </w:pPr>
      <w:r w:rsidRPr="00C06F9D">
        <w:rPr>
          <w:color w:val="000000" w:themeColor="text1"/>
          <w:u w:color="000000" w:themeColor="text1"/>
        </w:rPr>
        <w:t>Amend the bill further, by deleting Section 48-60-55(J), as contained in SECTION 4, pages 11 and 12, and inserting:</w:t>
      </w:r>
    </w:p>
    <w:p w:rsidR="00200C9B" w:rsidRPr="00C06F9D" w:rsidRDefault="00200C9B" w:rsidP="00200C9B">
      <w:pPr>
        <w:rPr>
          <w:color w:val="000000" w:themeColor="text1"/>
          <w:u w:val="single" w:color="000000" w:themeColor="text1"/>
        </w:rPr>
      </w:pPr>
      <w:r w:rsidRPr="00C06F9D">
        <w:rPr>
          <w:color w:val="000000" w:themeColor="text1"/>
          <w:u w:color="000000" w:themeColor="text1"/>
        </w:rPr>
        <w:t xml:space="preserve">/ </w:t>
      </w:r>
      <w:r w:rsidRPr="00C06F9D">
        <w:rPr>
          <w:color w:val="000000" w:themeColor="text1"/>
          <w:u w:color="000000" w:themeColor="text1"/>
        </w:rPr>
        <w:tab/>
        <w:t>(J)(1)</w:t>
      </w:r>
      <w:r w:rsidRPr="00C06F9D">
        <w:rPr>
          <w:color w:val="000000" w:themeColor="text1"/>
          <w:u w:color="000000" w:themeColor="text1"/>
        </w:rPr>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w:t>
      </w:r>
      <w:r w:rsidRPr="00C06F9D">
        <w:rPr>
          <w:color w:val="000000" w:themeColor="text1"/>
          <w:u w:val="single" w:color="000000" w:themeColor="text1"/>
        </w:rPr>
        <w:t xml:space="preserve"> </w:t>
      </w:r>
      <w:r w:rsidRPr="00C06F9D">
        <w:rPr>
          <w:color w:val="000000" w:themeColor="text1"/>
          <w:u w:color="000000" w:themeColor="text1"/>
        </w:rPr>
        <w:t>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rsidR="00200C9B" w:rsidRPr="00C06F9D" w:rsidRDefault="00200C9B" w:rsidP="00200C9B">
      <w:pPr>
        <w:rPr>
          <w:color w:val="000000" w:themeColor="text1"/>
          <w:u w:color="000000" w:themeColor="text1"/>
        </w:rPr>
      </w:pPr>
      <w:r w:rsidRPr="00C06F9D">
        <w:rPr>
          <w:color w:val="000000" w:themeColor="text1"/>
          <w:u w:color="000000" w:themeColor="text1"/>
        </w:rPr>
        <w:tab/>
      </w:r>
      <w:r w:rsidRPr="00C06F9D">
        <w:rPr>
          <w:color w:val="000000" w:themeColor="text1"/>
          <w:u w:color="000000" w:themeColor="text1"/>
        </w:rPr>
        <w:tab/>
        <w:t>(2)</w:t>
      </w:r>
      <w:r w:rsidRPr="00C06F9D">
        <w:rPr>
          <w:color w:val="000000" w:themeColor="text1"/>
          <w:u w:color="000000" w:themeColor="text1"/>
        </w:rPr>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 /</w:t>
      </w:r>
    </w:p>
    <w:p w:rsidR="00200C9B" w:rsidRPr="00C06F9D" w:rsidRDefault="00200C9B" w:rsidP="00200C9B">
      <w:r w:rsidRPr="00C06F9D">
        <w:t>Amend the bill further, by deleting Section 48-60-170(A), as contained in SECTION 12, page 16 and 17, and inserting:</w:t>
      </w:r>
    </w:p>
    <w:p w:rsidR="00200C9B" w:rsidRPr="00C06F9D" w:rsidRDefault="00200C9B" w:rsidP="00200C9B">
      <w:pPr>
        <w:rPr>
          <w:color w:val="000000" w:themeColor="text1"/>
          <w:u w:color="000000" w:themeColor="text1"/>
        </w:rPr>
      </w:pPr>
      <w:r w:rsidRPr="00C06F9D">
        <w:t xml:space="preserve">/ </w:t>
      </w:r>
      <w:r w:rsidRPr="00C06F9D">
        <w:rPr>
          <w:color w:val="000000" w:themeColor="text1"/>
          <w:u w:color="000000" w:themeColor="text1"/>
        </w:rPr>
        <w:tab/>
        <w:t>(A)</w:t>
      </w:r>
      <w:r w:rsidRPr="00C06F9D">
        <w:rPr>
          <w:color w:val="000000" w:themeColor="text1"/>
          <w:u w:color="000000" w:themeColor="text1"/>
        </w:rPr>
        <w:tab/>
        <w:t>The intent of this chapter is to implement programs and services that ensure the availability of adequate end</w:t>
      </w:r>
      <w:r w:rsidRPr="00C06F9D">
        <w:rPr>
          <w:color w:val="000000" w:themeColor="text1"/>
          <w:u w:color="000000" w:themeColor="text1"/>
        </w:rPr>
        <w:noBreakHyphen/>
        <w:t>of</w:t>
      </w:r>
      <w:r w:rsidRPr="00C06F9D">
        <w:rPr>
          <w:color w:val="000000" w:themeColor="text1"/>
          <w:u w:color="000000" w:themeColor="text1"/>
        </w:rPr>
        <w:noBreakHyphen/>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 /</w:t>
      </w:r>
    </w:p>
    <w:p w:rsidR="00200C9B" w:rsidRPr="00C06F9D" w:rsidRDefault="00200C9B" w:rsidP="00200C9B">
      <w:r w:rsidRPr="00C06F9D">
        <w:t>Renumber sections to conform.</w:t>
      </w:r>
    </w:p>
    <w:p w:rsidR="00200C9B" w:rsidRDefault="00200C9B" w:rsidP="00200C9B">
      <w:r w:rsidRPr="00C06F9D">
        <w:t>Amend title to conform.</w:t>
      </w:r>
    </w:p>
    <w:p w:rsidR="00200C9B" w:rsidRDefault="00200C9B" w:rsidP="00200C9B"/>
    <w:p w:rsidR="00200C9B" w:rsidRDefault="00200C9B" w:rsidP="00200C9B">
      <w:r>
        <w:t>Rep. HIOTT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62" w:name="vote_start185"/>
      <w:bookmarkEnd w:id="62"/>
      <w:r>
        <w:t>Yeas 75; Nays 33</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Anderson</w:t>
            </w:r>
          </w:p>
        </w:tc>
        <w:tc>
          <w:tcPr>
            <w:tcW w:w="2179" w:type="dxa"/>
            <w:shd w:val="clear" w:color="auto" w:fill="auto"/>
          </w:tcPr>
          <w:p w:rsidR="00200C9B" w:rsidRPr="00200C9B" w:rsidRDefault="00200C9B" w:rsidP="00200C9B">
            <w:pPr>
              <w:keepNext/>
              <w:ind w:firstLine="0"/>
            </w:pPr>
            <w:r>
              <w:t>Bales</w:t>
            </w:r>
          </w:p>
        </w:tc>
        <w:tc>
          <w:tcPr>
            <w:tcW w:w="2180" w:type="dxa"/>
            <w:shd w:val="clear" w:color="auto" w:fill="auto"/>
          </w:tcPr>
          <w:p w:rsidR="00200C9B" w:rsidRPr="00200C9B" w:rsidRDefault="00200C9B" w:rsidP="00200C9B">
            <w:pPr>
              <w:keepNext/>
              <w:ind w:firstLine="0"/>
            </w:pPr>
            <w:r>
              <w:t>Bannister</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Bingham</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G. A. Brown</w:t>
            </w:r>
          </w:p>
        </w:tc>
        <w:tc>
          <w:tcPr>
            <w:tcW w:w="2180" w:type="dxa"/>
            <w:shd w:val="clear" w:color="auto" w:fill="auto"/>
          </w:tcPr>
          <w:p w:rsidR="00200C9B" w:rsidRPr="00200C9B" w:rsidRDefault="00200C9B" w:rsidP="00200C9B">
            <w:pPr>
              <w:ind w:firstLine="0"/>
            </w:pPr>
            <w:r>
              <w:t>R. L. Brown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King</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Mack</w:t>
            </w:r>
          </w:p>
        </w:tc>
        <w:tc>
          <w:tcPr>
            <w:tcW w:w="2179" w:type="dxa"/>
            <w:shd w:val="clear" w:color="auto" w:fill="auto"/>
          </w:tcPr>
          <w:p w:rsidR="00200C9B" w:rsidRPr="00200C9B" w:rsidRDefault="00200C9B" w:rsidP="00200C9B">
            <w:pPr>
              <w:ind w:firstLine="0"/>
            </w:pPr>
            <w:r>
              <w:t>McEachern</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Merrill</w:t>
            </w:r>
          </w:p>
        </w:tc>
        <w:tc>
          <w:tcPr>
            <w:tcW w:w="2179" w:type="dxa"/>
            <w:shd w:val="clear" w:color="auto" w:fill="auto"/>
          </w:tcPr>
          <w:p w:rsidR="00200C9B" w:rsidRPr="00200C9B" w:rsidRDefault="00200C9B" w:rsidP="00200C9B">
            <w:pPr>
              <w:ind w:firstLine="0"/>
            </w:pPr>
            <w:r>
              <w:t>Mitchell</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Powers Norrell</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Southard</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keepNext/>
              <w:ind w:firstLine="0"/>
            </w:pPr>
            <w:r>
              <w:t>Vick</w:t>
            </w:r>
          </w:p>
        </w:tc>
        <w:tc>
          <w:tcPr>
            <w:tcW w:w="2179" w:type="dxa"/>
            <w:shd w:val="clear" w:color="auto" w:fill="auto"/>
          </w:tcPr>
          <w:p w:rsidR="00200C9B" w:rsidRPr="00200C9B" w:rsidRDefault="00200C9B" w:rsidP="00200C9B">
            <w:pPr>
              <w:keepNext/>
              <w:ind w:firstLine="0"/>
            </w:pPr>
            <w:r>
              <w:t>Weeks</w:t>
            </w:r>
          </w:p>
        </w:tc>
        <w:tc>
          <w:tcPr>
            <w:tcW w:w="2180" w:type="dxa"/>
            <w:shd w:val="clear" w:color="auto" w:fill="auto"/>
          </w:tcPr>
          <w:p w:rsidR="00200C9B" w:rsidRPr="00200C9B" w:rsidRDefault="00200C9B" w:rsidP="00200C9B">
            <w:pPr>
              <w:keepNext/>
              <w:ind w:firstLine="0"/>
            </w:pPr>
            <w:r>
              <w:t>Whipper</w:t>
            </w:r>
          </w:p>
        </w:tc>
      </w:tr>
      <w:tr w:rsidR="00200C9B" w:rsidRPr="00200C9B" w:rsidTr="00200C9B">
        <w:tc>
          <w:tcPr>
            <w:tcW w:w="2179" w:type="dxa"/>
            <w:shd w:val="clear" w:color="auto" w:fill="auto"/>
          </w:tcPr>
          <w:p w:rsidR="00200C9B" w:rsidRPr="00200C9B" w:rsidRDefault="00200C9B" w:rsidP="00200C9B">
            <w:pPr>
              <w:keepNext/>
              <w:ind w:firstLine="0"/>
            </w:pPr>
            <w:r>
              <w:t>White</w:t>
            </w:r>
          </w:p>
        </w:tc>
        <w:tc>
          <w:tcPr>
            <w:tcW w:w="2179" w:type="dxa"/>
            <w:shd w:val="clear" w:color="auto" w:fill="auto"/>
          </w:tcPr>
          <w:p w:rsidR="00200C9B" w:rsidRPr="00200C9B" w:rsidRDefault="00200C9B" w:rsidP="00200C9B">
            <w:pPr>
              <w:keepNext/>
              <w:ind w:firstLine="0"/>
            </w:pPr>
            <w:r>
              <w:t>Whitmire</w:t>
            </w:r>
          </w:p>
        </w:tc>
        <w:tc>
          <w:tcPr>
            <w:tcW w:w="2180" w:type="dxa"/>
            <w:shd w:val="clear" w:color="auto" w:fill="auto"/>
          </w:tcPr>
          <w:p w:rsidR="00200C9B" w:rsidRPr="00200C9B" w:rsidRDefault="00200C9B" w:rsidP="00200C9B">
            <w:pPr>
              <w:keepNext/>
              <w:ind w:firstLine="0"/>
            </w:pPr>
            <w:r>
              <w:t>Williams</w:t>
            </w:r>
          </w:p>
        </w:tc>
      </w:tr>
    </w:tbl>
    <w:p w:rsidR="00200C9B" w:rsidRDefault="00200C9B" w:rsidP="00200C9B"/>
    <w:p w:rsidR="00200C9B" w:rsidRDefault="00200C9B" w:rsidP="00200C9B">
      <w:pPr>
        <w:jc w:val="center"/>
        <w:rPr>
          <w:b/>
        </w:rPr>
      </w:pPr>
      <w:r w:rsidRPr="00200C9B">
        <w:rPr>
          <w:b/>
        </w:rPr>
        <w:t>Total--75</w:t>
      </w: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Atwater</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Brannon</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Erickson</w:t>
            </w:r>
          </w:p>
        </w:tc>
        <w:tc>
          <w:tcPr>
            <w:tcW w:w="2179" w:type="dxa"/>
            <w:shd w:val="clear" w:color="auto" w:fill="auto"/>
          </w:tcPr>
          <w:p w:rsidR="00200C9B" w:rsidRPr="00200C9B" w:rsidRDefault="00200C9B" w:rsidP="00200C9B">
            <w:pPr>
              <w:ind w:firstLine="0"/>
            </w:pPr>
            <w:r>
              <w:t>Felder</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Long</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McCoy</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Putnam</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keepNext/>
              <w:ind w:firstLine="0"/>
            </w:pPr>
            <w:r>
              <w:t>Tallon</w:t>
            </w:r>
          </w:p>
        </w:tc>
        <w:tc>
          <w:tcPr>
            <w:tcW w:w="2179" w:type="dxa"/>
            <w:shd w:val="clear" w:color="auto" w:fill="auto"/>
          </w:tcPr>
          <w:p w:rsidR="00200C9B" w:rsidRPr="00200C9B" w:rsidRDefault="00200C9B" w:rsidP="00200C9B">
            <w:pPr>
              <w:keepNext/>
              <w:ind w:firstLine="0"/>
            </w:pPr>
            <w:r>
              <w:t>Thayer</w:t>
            </w:r>
          </w:p>
        </w:tc>
        <w:tc>
          <w:tcPr>
            <w:tcW w:w="2180" w:type="dxa"/>
            <w:shd w:val="clear" w:color="auto" w:fill="auto"/>
          </w:tcPr>
          <w:p w:rsidR="00200C9B" w:rsidRPr="00200C9B" w:rsidRDefault="00200C9B" w:rsidP="00200C9B">
            <w:pPr>
              <w:keepNext/>
              <w:ind w:firstLine="0"/>
            </w:pPr>
            <w:r>
              <w:t>Toole</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Total--33</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Pr="00A50DEC" w:rsidRDefault="00200C9B" w:rsidP="00200C9B">
      <w:pPr>
        <w:pStyle w:val="Title"/>
        <w:keepNext/>
      </w:pPr>
      <w:bookmarkStart w:id="63" w:name="file_start187"/>
      <w:bookmarkEnd w:id="63"/>
      <w:r w:rsidRPr="00A50DEC">
        <w:t>RECORD FOR VOTING</w:t>
      </w:r>
    </w:p>
    <w:p w:rsidR="00200C9B" w:rsidRPr="00A50DEC" w:rsidRDefault="00200C9B" w:rsidP="00200C9B">
      <w:pPr>
        <w:tabs>
          <w:tab w:val="left" w:pos="360"/>
          <w:tab w:val="left" w:pos="630"/>
          <w:tab w:val="left" w:pos="900"/>
          <w:tab w:val="left" w:pos="1260"/>
          <w:tab w:val="left" w:pos="1620"/>
          <w:tab w:val="left" w:pos="1980"/>
          <w:tab w:val="left" w:pos="2340"/>
          <w:tab w:val="left" w:pos="2700"/>
        </w:tabs>
        <w:ind w:firstLine="0"/>
      </w:pPr>
      <w:r w:rsidRPr="00A50DEC">
        <w:tab/>
        <w:t>I was out of the Chamber on constituent business when the bell rang for the vote on H. 3847. As I entered the Chambers, I inadvertently voted ‘nay’ on the Bill. I wish the record to reflect that I meant to vote in favor of H. 3847.</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r w:rsidRPr="00A50DEC">
        <w:tab/>
        <w:t>Rep. Kevin Hardee</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p>
    <w:p w:rsidR="00200C9B" w:rsidRDefault="00200C9B" w:rsidP="00200C9B">
      <w:pPr>
        <w:keepNext/>
        <w:jc w:val="center"/>
        <w:rPr>
          <w:b/>
        </w:rPr>
      </w:pPr>
      <w:r w:rsidRPr="00200C9B">
        <w:rPr>
          <w:b/>
        </w:rPr>
        <w:t xml:space="preserve">SPEAKER </w:t>
      </w:r>
      <w:r w:rsidRPr="00200C9B">
        <w:rPr>
          <w:b/>
          <w:i/>
        </w:rPr>
        <w:t>PRO TEMPORE</w:t>
      </w:r>
      <w:r w:rsidRPr="00200C9B">
        <w:rPr>
          <w:b/>
        </w:rPr>
        <w:t xml:space="preserve"> IN CHAIR</w:t>
      </w:r>
    </w:p>
    <w:p w:rsidR="00200C9B" w:rsidRDefault="00200C9B" w:rsidP="00200C9B"/>
    <w:p w:rsidR="00200C9B" w:rsidRDefault="00200C9B" w:rsidP="00200C9B">
      <w:pPr>
        <w:keepNext/>
        <w:jc w:val="center"/>
        <w:rPr>
          <w:b/>
        </w:rPr>
      </w:pPr>
      <w:r w:rsidRPr="00200C9B">
        <w:rPr>
          <w:b/>
        </w:rPr>
        <w:t>H. 3774--AMENDED AND ORDERED TO THIRD READING</w:t>
      </w:r>
    </w:p>
    <w:p w:rsidR="00200C9B" w:rsidRDefault="00200C9B" w:rsidP="00200C9B">
      <w:pPr>
        <w:keepNext/>
      </w:pPr>
      <w:r>
        <w:t>The following Joint Resolution was taken up:</w:t>
      </w:r>
    </w:p>
    <w:p w:rsidR="00200C9B" w:rsidRDefault="00200C9B" w:rsidP="00200C9B">
      <w:pPr>
        <w:keepNext/>
      </w:pPr>
      <w:bookmarkStart w:id="64" w:name="include_clip_start_190"/>
      <w:bookmarkEnd w:id="64"/>
    </w:p>
    <w:p w:rsidR="00200C9B" w:rsidRDefault="00200C9B" w:rsidP="00200C9B">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200C9B" w:rsidRDefault="00200C9B" w:rsidP="00200C9B"/>
    <w:p w:rsidR="00200C9B" w:rsidRPr="0032021B" w:rsidRDefault="00200C9B" w:rsidP="00200C9B">
      <w:r w:rsidRPr="0032021B">
        <w:t>The Committee on Agriculture, Natural Resources and Environmental Affairs proposed the following Amendment No. 1</w:t>
      </w:r>
      <w:r w:rsidR="00C74B87">
        <w:t xml:space="preserve"> to </w:t>
      </w:r>
      <w:r w:rsidRPr="0032021B">
        <w:t>H.</w:t>
      </w:r>
      <w:r w:rsidR="00C74B87">
        <w:t> </w:t>
      </w:r>
      <w:r w:rsidRPr="0032021B">
        <w:t>3774 (COUNCIL\GGS\3774C001.GGS.AC13), which was adopted:</w:t>
      </w:r>
    </w:p>
    <w:p w:rsidR="00200C9B" w:rsidRPr="0032021B" w:rsidRDefault="00200C9B" w:rsidP="00200C9B">
      <w:r w:rsidRPr="0032021B">
        <w:t>Amend the bill, as and if amended, on page 5, by striking SECTION 4 in its entirety and inserting:</w:t>
      </w:r>
    </w:p>
    <w:p w:rsidR="00200C9B" w:rsidRPr="0032021B" w:rsidRDefault="00200C9B" w:rsidP="00200C9B">
      <w:pPr>
        <w:rPr>
          <w:color w:val="000000" w:themeColor="text1"/>
          <w:u w:color="000000" w:themeColor="text1"/>
        </w:rPr>
      </w:pPr>
      <w:r w:rsidRPr="0032021B">
        <w:t>/</w:t>
      </w:r>
      <w:r w:rsidRPr="0032021B">
        <w:tab/>
      </w:r>
      <w:r w:rsidRPr="0032021B">
        <w:rPr>
          <w:color w:val="000000" w:themeColor="text1"/>
          <w:u w:color="000000" w:themeColor="text1"/>
        </w:rPr>
        <w:t>SECTION</w:t>
      </w:r>
      <w:r w:rsidRPr="0032021B">
        <w:rPr>
          <w:color w:val="000000" w:themeColor="text1"/>
          <w:u w:color="000000" w:themeColor="text1"/>
        </w:rPr>
        <w:tab/>
        <w:t>4.</w:t>
      </w:r>
      <w:r w:rsidRPr="0032021B">
        <w:rPr>
          <w:color w:val="000000" w:themeColor="text1"/>
          <w:u w:color="000000" w:themeColor="text1"/>
        </w:rPr>
        <w:tab/>
        <w:t>This joint resolution is intended to apply retroactively.  For development approval that is current and valid on December 31, 2012, the running of the period of the development approval and any associated vested right is suspended during the period beginning January 1, 2013, and ending December 31, 2017.</w:t>
      </w:r>
      <w:r w:rsidRPr="0032021B">
        <w:rPr>
          <w:color w:val="000000" w:themeColor="text1"/>
          <w:u w:color="000000" w:themeColor="text1"/>
        </w:rPr>
        <w:tab/>
        <w:t>/</w:t>
      </w:r>
    </w:p>
    <w:p w:rsidR="00200C9B" w:rsidRPr="0032021B" w:rsidRDefault="00200C9B" w:rsidP="00200C9B">
      <w:r w:rsidRPr="0032021B">
        <w:t>Renumber sections to conform.</w:t>
      </w:r>
    </w:p>
    <w:p w:rsidR="00200C9B" w:rsidRDefault="00200C9B" w:rsidP="00200C9B">
      <w:r w:rsidRPr="0032021B">
        <w:t>Amend title to conform.</w:t>
      </w:r>
    </w:p>
    <w:p w:rsidR="00200C9B" w:rsidRDefault="00200C9B" w:rsidP="00200C9B"/>
    <w:p w:rsidR="00200C9B" w:rsidRDefault="00200C9B" w:rsidP="00200C9B">
      <w:r>
        <w:t>Rep. HIOTT explained the amendment.</w:t>
      </w:r>
    </w:p>
    <w:p w:rsidR="00200C9B" w:rsidRDefault="00200C9B" w:rsidP="00200C9B">
      <w:r>
        <w:t>The amendment was then adopted.</w:t>
      </w:r>
    </w:p>
    <w:p w:rsidR="00200C9B" w:rsidRDefault="00200C9B" w:rsidP="00200C9B"/>
    <w:p w:rsidR="00200C9B" w:rsidRPr="006B551D" w:rsidRDefault="00200C9B" w:rsidP="00200C9B">
      <w:r w:rsidRPr="006B551D">
        <w:t>Rep. HARDEE proposed the following Amendment No. 2</w:t>
      </w:r>
      <w:r w:rsidR="00C74B87">
        <w:t xml:space="preserve"> to </w:t>
      </w:r>
      <w:r w:rsidRPr="006B551D">
        <w:t>H.</w:t>
      </w:r>
      <w:r w:rsidR="00C74B87">
        <w:t> </w:t>
      </w:r>
      <w:r w:rsidRPr="006B551D">
        <w:t>3774 (COUNCIL\NBD\3774C001.NBD.AC13), which was adopted:</w:t>
      </w:r>
    </w:p>
    <w:p w:rsidR="00200C9B" w:rsidRPr="006B551D" w:rsidRDefault="00200C9B" w:rsidP="00200C9B">
      <w:r w:rsidRPr="006B551D">
        <w:t>Amend the joint resolution, as and if amended, Section 2, item (3), page 4, after line 40 by adding an appropriately lettered subitem to read:</w:t>
      </w:r>
    </w:p>
    <w:p w:rsidR="00200C9B" w:rsidRPr="006B551D" w:rsidRDefault="00200C9B" w:rsidP="00200C9B">
      <w:r w:rsidRPr="006B551D">
        <w:t>/</w:t>
      </w:r>
      <w:r w:rsidRPr="006B551D">
        <w:tab/>
        <w:t>(  )</w:t>
      </w:r>
      <w:r w:rsidRPr="006B551D">
        <w:tab/>
        <w:t>a permit issued by the Office of Coastal Resource Management;</w:t>
      </w:r>
      <w:r w:rsidRPr="006B551D">
        <w:tab/>
      </w:r>
      <w:r w:rsidRPr="006B551D">
        <w:tab/>
        <w:t>/</w:t>
      </w:r>
    </w:p>
    <w:p w:rsidR="00200C9B" w:rsidRPr="006B551D" w:rsidRDefault="00200C9B" w:rsidP="00200C9B">
      <w:r w:rsidRPr="006B551D">
        <w:t>Renumber sections to conform.</w:t>
      </w:r>
    </w:p>
    <w:p w:rsidR="00200C9B" w:rsidRDefault="00200C9B" w:rsidP="00200C9B">
      <w:r w:rsidRPr="006B551D">
        <w:t>Amend title to conform.</w:t>
      </w:r>
    </w:p>
    <w:p w:rsidR="0026537A" w:rsidRDefault="0026537A" w:rsidP="00200C9B"/>
    <w:p w:rsidR="00200C9B" w:rsidRDefault="00200C9B" w:rsidP="00200C9B">
      <w:r>
        <w:t>Rep. HIOTT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Joint Resolution.</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65" w:name="vote_start198"/>
      <w:bookmarkEnd w:id="65"/>
      <w:r>
        <w:t>Yeas 103;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Hamilton</w:t>
            </w:r>
          </w:p>
        </w:tc>
      </w:tr>
      <w:tr w:rsidR="00200C9B" w:rsidRPr="00200C9B" w:rsidTr="00200C9B">
        <w:tc>
          <w:tcPr>
            <w:tcW w:w="2179" w:type="dxa"/>
            <w:shd w:val="clear" w:color="auto" w:fill="auto"/>
          </w:tcPr>
          <w:p w:rsidR="00200C9B" w:rsidRPr="00200C9B" w:rsidRDefault="00200C9B" w:rsidP="00200C9B">
            <w:pPr>
              <w:ind w:firstLine="0"/>
            </w:pPr>
            <w:r>
              <w:t>Hardee</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Hart</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Long</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Mack</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Ott</w:t>
            </w:r>
          </w:p>
        </w:tc>
      </w:tr>
      <w:tr w:rsidR="00200C9B" w:rsidRPr="00200C9B" w:rsidTr="00200C9B">
        <w:tc>
          <w:tcPr>
            <w:tcW w:w="2179" w:type="dxa"/>
            <w:shd w:val="clear" w:color="auto" w:fill="auto"/>
          </w:tcPr>
          <w:p w:rsidR="00200C9B" w:rsidRPr="00200C9B" w:rsidRDefault="00200C9B" w:rsidP="00200C9B">
            <w:pPr>
              <w:ind w:firstLine="0"/>
            </w:pPr>
            <w:r>
              <w:t>Owens</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Powers Norrell</w:t>
            </w:r>
          </w:p>
        </w:tc>
      </w:tr>
      <w:tr w:rsidR="00200C9B" w:rsidRPr="00200C9B" w:rsidTr="00200C9B">
        <w:tc>
          <w:tcPr>
            <w:tcW w:w="2179" w:type="dxa"/>
            <w:shd w:val="clear" w:color="auto" w:fill="auto"/>
          </w:tcPr>
          <w:p w:rsidR="00200C9B" w:rsidRPr="00200C9B" w:rsidRDefault="00200C9B" w:rsidP="00200C9B">
            <w:pPr>
              <w:ind w:firstLine="0"/>
            </w:pPr>
            <w:r>
              <w:t>Putnam</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Robinson-Simpson</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Total--103</w:t>
      </w:r>
    </w:p>
    <w:p w:rsidR="00200C9B" w:rsidRPr="00514CE0" w:rsidRDefault="00200C9B" w:rsidP="00200C9B">
      <w:pPr>
        <w:jc w:val="center"/>
        <w:rPr>
          <w:b/>
          <w:sz w:val="18"/>
          <w:szCs w:val="18"/>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Pr="00514CE0" w:rsidRDefault="00200C9B" w:rsidP="00200C9B">
      <w:pPr>
        <w:jc w:val="center"/>
        <w:rPr>
          <w:b/>
          <w:sz w:val="16"/>
          <w:szCs w:val="16"/>
        </w:rPr>
      </w:pPr>
    </w:p>
    <w:p w:rsidR="00200C9B" w:rsidRDefault="00200C9B" w:rsidP="00200C9B">
      <w:r>
        <w:t>So, the Joint Resolution, as amended, was read the second time and ordered to third reading.</w:t>
      </w:r>
    </w:p>
    <w:p w:rsidR="00200C9B" w:rsidRDefault="00200C9B" w:rsidP="00200C9B">
      <w:pPr>
        <w:keepNext/>
        <w:jc w:val="center"/>
        <w:rPr>
          <w:b/>
        </w:rPr>
      </w:pPr>
      <w:r w:rsidRPr="00200C9B">
        <w:rPr>
          <w:b/>
        </w:rPr>
        <w:t>H. 3735--AMENDED AND ORDERED TO THIRD READING</w:t>
      </w:r>
    </w:p>
    <w:p w:rsidR="00200C9B" w:rsidRDefault="00200C9B" w:rsidP="00200C9B">
      <w:pPr>
        <w:keepNext/>
      </w:pPr>
      <w:r>
        <w:t>The following Bill was taken up:</w:t>
      </w:r>
    </w:p>
    <w:p w:rsidR="00200C9B" w:rsidRDefault="00200C9B" w:rsidP="00200C9B">
      <w:pPr>
        <w:keepNext/>
      </w:pPr>
      <w:bookmarkStart w:id="66" w:name="include_clip_start_201"/>
      <w:bookmarkEnd w:id="66"/>
    </w:p>
    <w:p w:rsidR="00200C9B" w:rsidRDefault="00200C9B" w:rsidP="00200C9B">
      <w:r>
        <w:t>H. 3735 -- Reps. Goldfinch, Hardwick, H. A. Crawford, Huggins, Hardee, Clemmons, Vick, Finlay, Chumley, Hamilton, Herbkersman, Hiott, Hixon, V. S. Moss, Owens, Pitts, Sottile, Wells, Wood, Powers Norrell, Knight and McCoy: A BILL TO AMEND SECTION 50-5-2730, CODE OF LAWS OF SOUTH CAROLINA, 1976, RELATING TO THE STATE'S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200C9B" w:rsidRDefault="00200C9B" w:rsidP="00200C9B"/>
    <w:p w:rsidR="00200C9B" w:rsidRPr="00063FEA" w:rsidRDefault="00200C9B" w:rsidP="00200C9B">
      <w:r w:rsidRPr="00063FEA">
        <w:t>The Committee on Agriculture, Natural Resources and Environmental Affairs proposed the following Amendment No. 1</w:t>
      </w:r>
      <w:r w:rsidR="00C74B87">
        <w:t xml:space="preserve"> to </w:t>
      </w:r>
      <w:r w:rsidRPr="00063FEA">
        <w:t>H.</w:t>
      </w:r>
      <w:r w:rsidR="00C74B87">
        <w:t> </w:t>
      </w:r>
      <w:r w:rsidRPr="00063FEA">
        <w:t>3735 (COUNCIL\SWB\3735C001.SWB.CM13), which was adopted:</w:t>
      </w:r>
    </w:p>
    <w:p w:rsidR="00200C9B" w:rsidRPr="00063FEA" w:rsidRDefault="00200C9B" w:rsidP="00200C9B">
      <w:r w:rsidRPr="00063FEA">
        <w:t>Amend the bill, as and if amended, by striking all after the enacting words and inserting:</w:t>
      </w:r>
    </w:p>
    <w:p w:rsidR="00200C9B" w:rsidRPr="00063FEA" w:rsidRDefault="00200C9B" w:rsidP="00200C9B">
      <w:pPr>
        <w:suppressAutoHyphens/>
      </w:pPr>
      <w:r w:rsidRPr="00063FEA">
        <w:t>/ SECTION</w:t>
      </w:r>
      <w:r w:rsidRPr="00063FEA">
        <w:tab/>
        <w:t>1.</w:t>
      </w:r>
      <w:r w:rsidRPr="00063FEA">
        <w:tab/>
        <w:t>Section 50</w:t>
      </w:r>
      <w:r w:rsidRPr="00063FEA">
        <w:noBreakHyphen/>
        <w:t>5</w:t>
      </w:r>
      <w:r w:rsidRPr="00063FEA">
        <w:noBreakHyphen/>
        <w:t>2730 of the 1976 Code is amended to read:</w:t>
      </w:r>
    </w:p>
    <w:p w:rsidR="00200C9B" w:rsidRPr="00063FEA" w:rsidRDefault="00200C9B" w:rsidP="00200C9B">
      <w:pPr>
        <w:suppressAutoHyphens/>
        <w:rPr>
          <w:color w:val="000000"/>
        </w:rPr>
      </w:pPr>
      <w:r w:rsidRPr="00063FEA">
        <w:tab/>
        <w:t>“Section 50</w:t>
      </w:r>
      <w:r w:rsidRPr="00063FEA">
        <w:noBreakHyphen/>
        <w:t>5</w:t>
      </w:r>
      <w:r w:rsidRPr="00063FEA">
        <w:noBreakHyphen/>
        <w:t>2730.</w:t>
      </w:r>
      <w:r w:rsidRPr="00063FEA">
        <w:tab/>
      </w:r>
      <w:r w:rsidRPr="00063FEA">
        <w:rPr>
          <w:u w:val="single"/>
        </w:rPr>
        <w:t>(A)</w:t>
      </w:r>
      <w:r w:rsidRPr="00063FEA">
        <w:tab/>
      </w:r>
      <w:r w:rsidRPr="00063FEA">
        <w:rPr>
          <w:color w:val="000000"/>
        </w:rPr>
        <w:t>Unless otherwise provided by law, any regulations promulgated by the federal government under the Fishery Conservation and Management Act (PL 94</w:t>
      </w:r>
      <w:r w:rsidRPr="00063FEA">
        <w:rPr>
          <w:color w:val="000000"/>
        </w:rPr>
        <w:noBreakHyphen/>
        <w:t>265) or the Atlantic Tuna Conservation Act (PL 94</w:t>
      </w:r>
      <w:r w:rsidRPr="00063FEA">
        <w:rPr>
          <w:color w:val="000000"/>
        </w:rPr>
        <w:noBreakHyphen/>
        <w:t>70) which establishes seasons, fishing periods, gear restrictions, sales restrictions, or bag, catch, size, or possession limits on fish are declared to be the law of this State and apply statewide including in state waters.</w:t>
      </w:r>
    </w:p>
    <w:p w:rsidR="00200C9B" w:rsidRPr="00063FEA" w:rsidRDefault="00200C9B" w:rsidP="00200C9B">
      <w:pPr>
        <w:suppressAutoHyphens/>
      </w:pPr>
      <w:r w:rsidRPr="00063FEA">
        <w:rPr>
          <w:color w:val="000000"/>
        </w:rPr>
        <w:tab/>
      </w:r>
      <w:r w:rsidRPr="00063FEA">
        <w:rPr>
          <w:color w:val="000000"/>
          <w:u w:val="single"/>
        </w:rPr>
        <w:t>(B)</w:t>
      </w:r>
      <w:r w:rsidRPr="00063FEA">
        <w:rPr>
          <w:color w:val="000000"/>
        </w:rPr>
        <w:tab/>
      </w:r>
      <w:r w:rsidRPr="00063FEA">
        <w:rPr>
          <w:color w:val="000000"/>
          <w:u w:val="single"/>
        </w:rPr>
        <w:t>This provision does not apply to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r w:rsidRPr="00063FEA">
        <w:rPr>
          <w:color w:val="000000"/>
        </w:rPr>
        <w:t>”</w:t>
      </w:r>
    </w:p>
    <w:p w:rsidR="007146A6" w:rsidRDefault="007146A6">
      <w:pPr>
        <w:ind w:firstLine="0"/>
        <w:jc w:val="left"/>
      </w:pPr>
      <w:r>
        <w:br w:type="page"/>
      </w:r>
    </w:p>
    <w:p w:rsidR="00200C9B" w:rsidRPr="00063FEA" w:rsidRDefault="00200C9B" w:rsidP="00200C9B">
      <w:r w:rsidRPr="00063FEA">
        <w:t>SECTION</w:t>
      </w:r>
      <w:r w:rsidRPr="00063FEA">
        <w:tab/>
        <w:t>2.</w:t>
      </w:r>
      <w:r w:rsidRPr="00063FEA">
        <w:tab/>
        <w:t>This act takes effect upon approval by the Governor. /</w:t>
      </w:r>
    </w:p>
    <w:p w:rsidR="00200C9B" w:rsidRPr="00063FEA" w:rsidRDefault="00200C9B" w:rsidP="00200C9B">
      <w:r w:rsidRPr="00063FEA">
        <w:t>Renumber sections to conform.</w:t>
      </w:r>
    </w:p>
    <w:p w:rsidR="00200C9B" w:rsidRDefault="00200C9B" w:rsidP="00200C9B">
      <w:r w:rsidRPr="00063FEA">
        <w:t>Amend title to conform.</w:t>
      </w:r>
    </w:p>
    <w:p w:rsidR="00200C9B" w:rsidRDefault="00200C9B" w:rsidP="00200C9B"/>
    <w:p w:rsidR="00200C9B" w:rsidRDefault="00200C9B" w:rsidP="00200C9B">
      <w:r>
        <w:t>Rep. GOLDFINCH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67" w:name="vote_start206"/>
      <w:bookmarkEnd w:id="67"/>
      <w:r>
        <w:t>Yeas 100; Nays 1</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Bedingfield</w:t>
            </w:r>
          </w:p>
        </w:tc>
      </w:tr>
      <w:tr w:rsidR="00200C9B" w:rsidRPr="00200C9B" w:rsidTr="00200C9B">
        <w:tc>
          <w:tcPr>
            <w:tcW w:w="2179" w:type="dxa"/>
            <w:shd w:val="clear" w:color="auto" w:fill="auto"/>
          </w:tcPr>
          <w:p w:rsidR="00200C9B" w:rsidRPr="00200C9B" w:rsidRDefault="00200C9B" w:rsidP="00200C9B">
            <w:pPr>
              <w:ind w:firstLine="0"/>
            </w:pPr>
            <w:r>
              <w:t>Bernstein</w:t>
            </w:r>
          </w:p>
        </w:tc>
        <w:tc>
          <w:tcPr>
            <w:tcW w:w="2179" w:type="dxa"/>
            <w:shd w:val="clear" w:color="auto" w:fill="auto"/>
          </w:tcPr>
          <w:p w:rsidR="00200C9B" w:rsidRPr="00200C9B" w:rsidRDefault="00200C9B" w:rsidP="00200C9B">
            <w:pPr>
              <w:ind w:firstLine="0"/>
            </w:pPr>
            <w:r>
              <w:t>Bowers</w:t>
            </w:r>
          </w:p>
        </w:tc>
        <w:tc>
          <w:tcPr>
            <w:tcW w:w="2180" w:type="dxa"/>
            <w:shd w:val="clear" w:color="auto" w:fill="auto"/>
          </w:tcPr>
          <w:p w:rsidR="00200C9B" w:rsidRPr="00200C9B" w:rsidRDefault="00200C9B" w:rsidP="00200C9B">
            <w:pPr>
              <w:ind w:firstLine="0"/>
            </w:pPr>
            <w:r>
              <w:t>Branham</w:t>
            </w:r>
          </w:p>
        </w:tc>
      </w:tr>
      <w:tr w:rsidR="00200C9B" w:rsidRPr="00200C9B" w:rsidTr="00200C9B">
        <w:tc>
          <w:tcPr>
            <w:tcW w:w="2179" w:type="dxa"/>
            <w:shd w:val="clear" w:color="auto" w:fill="auto"/>
          </w:tcPr>
          <w:p w:rsidR="00200C9B" w:rsidRPr="00200C9B" w:rsidRDefault="00200C9B" w:rsidP="00200C9B">
            <w:pPr>
              <w:ind w:firstLine="0"/>
            </w:pPr>
            <w:r>
              <w:t>Brannon</w:t>
            </w:r>
          </w:p>
        </w:tc>
        <w:tc>
          <w:tcPr>
            <w:tcW w:w="2179" w:type="dxa"/>
            <w:shd w:val="clear" w:color="auto" w:fill="auto"/>
          </w:tcPr>
          <w:p w:rsidR="00200C9B" w:rsidRPr="00200C9B" w:rsidRDefault="00200C9B" w:rsidP="00200C9B">
            <w:pPr>
              <w:ind w:firstLine="0"/>
            </w:pPr>
            <w:r>
              <w:t>G. A. Brown</w:t>
            </w:r>
          </w:p>
        </w:tc>
        <w:tc>
          <w:tcPr>
            <w:tcW w:w="2180" w:type="dxa"/>
            <w:shd w:val="clear" w:color="auto" w:fill="auto"/>
          </w:tcPr>
          <w:p w:rsidR="00200C9B" w:rsidRPr="00200C9B" w:rsidRDefault="00200C9B" w:rsidP="00200C9B">
            <w:pPr>
              <w:ind w:firstLine="0"/>
            </w:pPr>
            <w:r>
              <w:t>R. L. Brown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Limehouse</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Long</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Neal</w:t>
            </w:r>
          </w:p>
        </w:tc>
        <w:tc>
          <w:tcPr>
            <w:tcW w:w="2179" w:type="dxa"/>
            <w:shd w:val="clear" w:color="auto" w:fill="auto"/>
          </w:tcPr>
          <w:p w:rsidR="00200C9B" w:rsidRPr="00200C9B" w:rsidRDefault="00200C9B" w:rsidP="00200C9B">
            <w:pPr>
              <w:ind w:firstLine="0"/>
            </w:pPr>
            <w:r>
              <w:t>Newton</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Owens</w:t>
            </w:r>
          </w:p>
        </w:tc>
        <w:tc>
          <w:tcPr>
            <w:tcW w:w="2180" w:type="dxa"/>
            <w:shd w:val="clear" w:color="auto" w:fill="auto"/>
          </w:tcPr>
          <w:p w:rsidR="00200C9B" w:rsidRPr="00200C9B" w:rsidRDefault="00200C9B" w:rsidP="00200C9B">
            <w:pPr>
              <w:ind w:firstLine="0"/>
            </w:pPr>
            <w:r>
              <w:t>Parks</w:t>
            </w:r>
          </w:p>
        </w:tc>
      </w:tr>
      <w:tr w:rsidR="00200C9B" w:rsidRPr="00200C9B" w:rsidTr="00200C9B">
        <w:tc>
          <w:tcPr>
            <w:tcW w:w="2179" w:type="dxa"/>
            <w:shd w:val="clear" w:color="auto" w:fill="auto"/>
          </w:tcPr>
          <w:p w:rsidR="00200C9B" w:rsidRPr="00200C9B" w:rsidRDefault="00200C9B" w:rsidP="00200C9B">
            <w:pPr>
              <w:ind w:firstLine="0"/>
            </w:pPr>
            <w:r>
              <w:t>Patrick</w:t>
            </w:r>
          </w:p>
        </w:tc>
        <w:tc>
          <w:tcPr>
            <w:tcW w:w="2179" w:type="dxa"/>
            <w:shd w:val="clear" w:color="auto" w:fill="auto"/>
          </w:tcPr>
          <w:p w:rsidR="00200C9B" w:rsidRPr="00200C9B" w:rsidRDefault="00200C9B" w:rsidP="00200C9B">
            <w:pPr>
              <w:ind w:firstLine="0"/>
            </w:pPr>
            <w:r>
              <w:t>Pitts</w:t>
            </w:r>
          </w:p>
        </w:tc>
        <w:tc>
          <w:tcPr>
            <w:tcW w:w="2180" w:type="dxa"/>
            <w:shd w:val="clear" w:color="auto" w:fill="auto"/>
          </w:tcPr>
          <w:p w:rsidR="00200C9B" w:rsidRPr="00200C9B" w:rsidRDefault="00200C9B" w:rsidP="00200C9B">
            <w:pPr>
              <w:ind w:firstLine="0"/>
            </w:pPr>
            <w:r>
              <w:t>Pope</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Robinson-Simpson</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Southard</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Whipper</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Total--100</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Gilliard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 xml:space="preserve">The SPEAKER </w:t>
      </w:r>
      <w:r w:rsidRPr="00200C9B">
        <w:rPr>
          <w:i/>
        </w:rPr>
        <w:t>PRO TEMPORE</w:t>
      </w:r>
      <w:r>
        <w:t xml:space="preserve"> granted Rep. DANING a temporary leave of absence.</w:t>
      </w:r>
    </w:p>
    <w:p w:rsidR="00200C9B" w:rsidRDefault="00200C9B" w:rsidP="00200C9B"/>
    <w:p w:rsidR="00200C9B" w:rsidRDefault="00200C9B" w:rsidP="00200C9B">
      <w:pPr>
        <w:keepNext/>
        <w:jc w:val="center"/>
        <w:rPr>
          <w:b/>
        </w:rPr>
      </w:pPr>
      <w:r w:rsidRPr="00200C9B">
        <w:rPr>
          <w:b/>
        </w:rPr>
        <w:t>H. 3762--AMENDED AND ORDERED TO THIRD READING</w:t>
      </w:r>
    </w:p>
    <w:p w:rsidR="00200C9B" w:rsidRDefault="00200C9B" w:rsidP="00200C9B">
      <w:pPr>
        <w:keepNext/>
      </w:pPr>
      <w:r>
        <w:t>The following Bill was taken up:</w:t>
      </w:r>
    </w:p>
    <w:p w:rsidR="00200C9B" w:rsidRDefault="00200C9B" w:rsidP="00200C9B">
      <w:pPr>
        <w:keepNext/>
      </w:pPr>
      <w:bookmarkStart w:id="68" w:name="include_clip_start_211"/>
      <w:bookmarkEnd w:id="68"/>
    </w:p>
    <w:p w:rsidR="00200C9B" w:rsidRDefault="00200C9B" w:rsidP="00200C9B">
      <w:r>
        <w:t>H. 3762 -- Reps. Ott, Skelton, Hardwick, Hodges, Knight, Bales, Jefferson, Parks, Sellers, Finlay, Funderburk, Gagnon, Gambrell, George, Hayes, Hiott, Hixon, Horne, Lowe, D. C. Moss, Norman, Pitts, Putnam, Riley, White, Williams and Vick: A BILL TO AMEND SECTIONS 50-11-740, AS AMENDED, AND 50-11-745,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200C9B" w:rsidRDefault="00200C9B" w:rsidP="00200C9B"/>
    <w:p w:rsidR="00200C9B" w:rsidRPr="00202AC8" w:rsidRDefault="00200C9B" w:rsidP="00200C9B">
      <w:r w:rsidRPr="00202AC8">
        <w:t>The Committee on Agriculture, Natural Resources and Environmental Affairs proposed the following Amendment No. 1</w:t>
      </w:r>
      <w:r w:rsidR="00C74B87">
        <w:t xml:space="preserve"> to </w:t>
      </w:r>
      <w:r w:rsidRPr="00202AC8">
        <w:t>H.</w:t>
      </w:r>
      <w:r w:rsidR="00C74B87">
        <w:t> </w:t>
      </w:r>
      <w:r w:rsidRPr="00202AC8">
        <w:t>3762 (COUNCIL\SWB\3762C001.SWB.CM13), which was adopted:</w:t>
      </w:r>
    </w:p>
    <w:p w:rsidR="00200C9B" w:rsidRPr="00202AC8" w:rsidRDefault="00200C9B" w:rsidP="00200C9B">
      <w:r w:rsidRPr="00202AC8">
        <w:t xml:space="preserve">Amend the bill, as and if amended, Section 50-11-740, as contained in SECTION 1, by inserting / </w:t>
      </w:r>
      <w:r w:rsidRPr="00202AC8">
        <w:rPr>
          <w:u w:val="single"/>
        </w:rPr>
        <w:t>or subsequent</w:t>
      </w:r>
      <w:r w:rsidRPr="00202AC8">
        <w:t xml:space="preserve"> / after / </w:t>
      </w:r>
      <w:r w:rsidRPr="00202AC8">
        <w:rPr>
          <w:u w:val="single"/>
        </w:rPr>
        <w:t>third</w:t>
      </w:r>
      <w:r w:rsidRPr="00202AC8">
        <w:t xml:space="preserve"> / on line 1, page 3.</w:t>
      </w:r>
    </w:p>
    <w:p w:rsidR="00200C9B" w:rsidRPr="00202AC8" w:rsidRDefault="00200C9B" w:rsidP="00200C9B">
      <w:r w:rsidRPr="00202AC8">
        <w:t>When amended, Section 50-11-740 shall read:</w:t>
      </w:r>
    </w:p>
    <w:p w:rsidR="00200C9B" w:rsidRPr="00202AC8" w:rsidRDefault="00200C9B" w:rsidP="00200C9B">
      <w:pPr>
        <w:rPr>
          <w:color w:val="000000"/>
        </w:rPr>
      </w:pPr>
      <w:r w:rsidRPr="00202AC8">
        <w:t>/“Section 50</w:t>
      </w:r>
      <w:r w:rsidRPr="00202AC8">
        <w:noBreakHyphen/>
        <w:t>11</w:t>
      </w:r>
      <w:r w:rsidRPr="00202AC8">
        <w:noBreakHyphen/>
        <w:t>740.</w:t>
      </w:r>
      <w:r w:rsidRPr="00202AC8">
        <w:tab/>
      </w:r>
      <w:r w:rsidRPr="00202AC8">
        <w:rPr>
          <w:color w:val="000000"/>
        </w:rPr>
        <w:t xml:space="preserve">Every vehicle, boat, trailer, other means of conveyance, animal, </w:t>
      </w:r>
      <w:r w:rsidRPr="00202AC8">
        <w:rPr>
          <w:strike/>
          <w:color w:val="000000"/>
        </w:rPr>
        <w:t>and</w:t>
      </w:r>
      <w:r w:rsidRPr="00202AC8">
        <w:rPr>
          <w:color w:val="000000"/>
        </w:rPr>
        <w:t xml:space="preserve"> firearm</w:t>
      </w:r>
      <w:r w:rsidRPr="00202AC8">
        <w:rPr>
          <w:color w:val="000000"/>
          <w:u w:val="single"/>
        </w:rPr>
        <w:t>, or device</w:t>
      </w:r>
      <w:r w:rsidRPr="00202AC8">
        <w:rPr>
          <w:color w:val="000000"/>
        </w:rPr>
        <w:t xml:space="preserve"> used in the hunting of deer or bear at night, or used in connection with a violation of Section 50</w:t>
      </w:r>
      <w:r w:rsidRPr="00202AC8">
        <w:rPr>
          <w:color w:val="000000"/>
        </w:rPr>
        <w:noBreakHyphen/>
        <w:t>11</w:t>
      </w:r>
      <w:r w:rsidRPr="00202AC8">
        <w:rPr>
          <w:color w:val="000000"/>
        </w:rPr>
        <w:noBreakHyphen/>
        <w:t xml:space="preserve">710, is forfeited to the State and must be </w:t>
      </w:r>
      <w:r w:rsidRPr="00202AC8">
        <w:rPr>
          <w:strike/>
          <w:color w:val="000000"/>
        </w:rPr>
        <w:t>confiscated</w:t>
      </w:r>
      <w:r w:rsidRPr="00202AC8">
        <w:rPr>
          <w:color w:val="000000"/>
        </w:rPr>
        <w:t xml:space="preserve"> </w:t>
      </w:r>
      <w:r w:rsidRPr="00202AC8">
        <w:rPr>
          <w:color w:val="000000"/>
          <w:u w:val="single"/>
        </w:rPr>
        <w:t>seized</w:t>
      </w:r>
      <w:r w:rsidRPr="00202AC8">
        <w:rPr>
          <w:color w:val="000000"/>
        </w:rPr>
        <w:t xml:space="preserve"> by any peace officer who shall forthwith deliver it to the department. </w:t>
      </w:r>
    </w:p>
    <w:p w:rsidR="00200C9B" w:rsidRPr="00202AC8" w:rsidRDefault="00200C9B" w:rsidP="00200C9B">
      <w:pPr>
        <w:rPr>
          <w:color w:val="000000"/>
        </w:rPr>
      </w:pPr>
      <w:r w:rsidRPr="00202AC8">
        <w:rPr>
          <w:color w:val="000000"/>
        </w:rPr>
        <w:tab/>
        <w:t xml:space="preserve">‘Hunting’ as used in this section in reference to a vehicle, boat, or other means of conveyance includes the transportation of a hunter to or from the place of hunting or the transportation of the carcass, or any part of the carcass, of a deer, bear, coyote, armadillo, or feral hog which has been unlawfully killed at night. </w:t>
      </w:r>
    </w:p>
    <w:p w:rsidR="00200C9B" w:rsidRPr="00202AC8" w:rsidRDefault="00200C9B" w:rsidP="00200C9B">
      <w:pPr>
        <w:rPr>
          <w:color w:val="000000"/>
        </w:rPr>
      </w:pPr>
      <w:r w:rsidRPr="00202AC8">
        <w:rPr>
          <w:color w:val="000000"/>
        </w:rPr>
        <w:tab/>
        <w:t xml:space="preserve">For purposes of this section, a conviction for unlawfully hunting deer, bear, coyote, armadillo, or feral hog at night is conclusive as against any </w:t>
      </w:r>
      <w:r w:rsidRPr="00202AC8">
        <w:rPr>
          <w:strike/>
          <w:color w:val="000000"/>
        </w:rPr>
        <w:t>convicted</w:t>
      </w:r>
      <w:r w:rsidRPr="00202AC8">
        <w:rPr>
          <w:color w:val="000000"/>
        </w:rPr>
        <w:t xml:space="preserve"> owner of the above</w:t>
      </w:r>
      <w:r w:rsidRPr="00202AC8">
        <w:rPr>
          <w:color w:val="000000"/>
        </w:rPr>
        <w:noBreakHyphen/>
        <w:t xml:space="preserve">mentioned property. </w:t>
      </w:r>
    </w:p>
    <w:p w:rsidR="00200C9B" w:rsidRPr="00202AC8" w:rsidRDefault="00200C9B" w:rsidP="00200C9B">
      <w:pPr>
        <w:rPr>
          <w:color w:val="000000"/>
        </w:rPr>
      </w:pPr>
      <w:r w:rsidRPr="00202AC8">
        <w:rPr>
          <w:color w:val="000000"/>
        </w:rPr>
        <w:tab/>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200C9B" w:rsidRPr="00202AC8" w:rsidRDefault="00200C9B" w:rsidP="00200C9B">
      <w:pPr>
        <w:rPr>
          <w:color w:val="000000"/>
        </w:rPr>
      </w:pPr>
      <w:r w:rsidRPr="00202AC8">
        <w:rPr>
          <w:color w:val="000000"/>
        </w:rPr>
        <w:tab/>
        <w:t xml:space="preserve">Notice of the above proceedings must be accomplished by: </w:t>
      </w:r>
    </w:p>
    <w:p w:rsidR="00200C9B" w:rsidRPr="00202AC8" w:rsidRDefault="00200C9B" w:rsidP="00200C9B">
      <w:pPr>
        <w:rPr>
          <w:color w:val="000000"/>
        </w:rPr>
      </w:pPr>
      <w:r w:rsidRPr="00202AC8">
        <w:rPr>
          <w:color w:val="000000"/>
        </w:rPr>
        <w:tab/>
      </w:r>
      <w:r w:rsidRPr="00202AC8">
        <w:rPr>
          <w:color w:val="000000"/>
        </w:rPr>
        <w:tab/>
        <w:t>(a)</w:t>
      </w:r>
      <w:r w:rsidRPr="00202AC8">
        <w:rPr>
          <w:color w:val="000000"/>
        </w:rPr>
        <w:tab/>
        <w:t xml:space="preserve">personal service of the owner of record or lienholder of record by certified copy of the petition or notice of hearing or; </w:t>
      </w:r>
    </w:p>
    <w:p w:rsidR="00200C9B" w:rsidRPr="00202AC8" w:rsidRDefault="00200C9B" w:rsidP="00200C9B">
      <w:pPr>
        <w:rPr>
          <w:color w:val="000000"/>
        </w:rPr>
      </w:pPr>
      <w:r w:rsidRPr="00202AC8">
        <w:rPr>
          <w:color w:val="000000"/>
        </w:rPr>
        <w:tab/>
      </w:r>
      <w:r w:rsidRPr="00202AC8">
        <w:rPr>
          <w:color w:val="000000"/>
        </w:rPr>
        <w:tab/>
        <w:t>(b)</w:t>
      </w:r>
      <w:r w:rsidRPr="00202AC8">
        <w:rPr>
          <w:color w:val="000000"/>
        </w:rPr>
        <w:tab/>
        <w:t xml:space="preserve">in the case of property for which there is no owner or lienholder of record, publication of notice in a newspaper of local circulation in the county where the property was seized for at least two successive weeks before the hearing. </w:t>
      </w:r>
    </w:p>
    <w:p w:rsidR="00200C9B" w:rsidRPr="00202AC8" w:rsidRDefault="00200C9B" w:rsidP="00200C9B">
      <w:pPr>
        <w:suppressAutoHyphens/>
        <w:rPr>
          <w:color w:val="000000"/>
        </w:rPr>
      </w:pPr>
      <w:r w:rsidRPr="00202AC8">
        <w:rPr>
          <w:color w:val="000000"/>
        </w:rPr>
        <w:tab/>
        <w:t xml:space="preserve">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  Upon sale, the department shall pay over the net proceeds, after payment of the proper costs and expenses, if any, of the seizure, advertisement, and sale, including any proper expense incurred for the storage of the confiscated device, to the State Treasurer for deposit in the Fish and Wildlife Protection Fund.  </w:t>
      </w:r>
      <w:r w:rsidRPr="00202AC8">
        <w:rPr>
          <w:strike/>
          <w:color w:val="000000"/>
        </w:rPr>
        <w:t>When</w:t>
      </w:r>
      <w:r w:rsidRPr="00202AC8">
        <w:rPr>
          <w:color w:val="000000"/>
        </w:rPr>
        <w:t xml:space="preserve"> </w:t>
      </w:r>
      <w:r w:rsidRPr="00202AC8">
        <w:rPr>
          <w:color w:val="000000"/>
          <w:u w:val="single"/>
        </w:rPr>
        <w:t>If an individual is apprehended for a first offense and</w:t>
      </w:r>
      <w:r w:rsidRPr="00202AC8">
        <w:rPr>
          <w:color w:val="000000"/>
        </w:rPr>
        <w:t xml:space="preserve"> the device is of greater value than </w:t>
      </w:r>
      <w:r w:rsidRPr="00202AC8">
        <w:rPr>
          <w:strike/>
          <w:color w:val="000000"/>
        </w:rPr>
        <w:t>one</w:t>
      </w:r>
      <w:r w:rsidRPr="00202AC8">
        <w:rPr>
          <w:color w:val="000000"/>
        </w:rPr>
        <w:t xml:space="preserve"> </w:t>
      </w:r>
      <w:r w:rsidRPr="00202AC8">
        <w:rPr>
          <w:color w:val="000000"/>
          <w:u w:val="single"/>
        </w:rPr>
        <w:t>two</w:t>
      </w:r>
      <w:r w:rsidRPr="00202AC8">
        <w:rPr>
          <w:color w:val="000000"/>
        </w:rPr>
        <w:t xml:space="preserve"> thousand </w:t>
      </w:r>
      <w:r w:rsidRPr="00202AC8">
        <w:rPr>
          <w:color w:val="000000"/>
          <w:u w:val="single"/>
        </w:rPr>
        <w:t>five hundred</w:t>
      </w:r>
      <w:r w:rsidRPr="00202AC8">
        <w:rPr>
          <w:color w:val="000000"/>
        </w:rPr>
        <w:t xml:space="preserve"> dollars, the owner may at any time before sale redeem it by paying to the department the sum of </w:t>
      </w:r>
      <w:r w:rsidRPr="00202AC8">
        <w:rPr>
          <w:strike/>
          <w:color w:val="000000"/>
        </w:rPr>
        <w:t>one</w:t>
      </w:r>
      <w:r w:rsidRPr="00202AC8">
        <w:rPr>
          <w:color w:val="000000"/>
        </w:rPr>
        <w:t xml:space="preserve"> </w:t>
      </w:r>
      <w:r w:rsidRPr="00202AC8">
        <w:rPr>
          <w:color w:val="000000"/>
          <w:u w:val="single"/>
        </w:rPr>
        <w:t>two</w:t>
      </w:r>
      <w:r w:rsidRPr="00202AC8">
        <w:rPr>
          <w:color w:val="000000"/>
        </w:rPr>
        <w:t xml:space="preserve"> thousand </w:t>
      </w:r>
      <w:r w:rsidRPr="00202AC8">
        <w:rPr>
          <w:color w:val="000000"/>
          <w:u w:val="single"/>
        </w:rPr>
        <w:t>five hundred</w:t>
      </w:r>
      <w:r w:rsidRPr="00202AC8">
        <w:rPr>
          <w:color w:val="000000"/>
        </w:rPr>
        <w:t xml:space="preserve"> dollars.  When the device is of lesser value than </w:t>
      </w:r>
      <w:r w:rsidRPr="00202AC8">
        <w:rPr>
          <w:strike/>
          <w:color w:val="000000"/>
        </w:rPr>
        <w:t>one</w:t>
      </w:r>
      <w:r w:rsidRPr="00202AC8">
        <w:rPr>
          <w:color w:val="000000"/>
        </w:rPr>
        <w:t xml:space="preserve"> </w:t>
      </w:r>
      <w:r w:rsidRPr="00202AC8">
        <w:rPr>
          <w:color w:val="000000"/>
          <w:u w:val="single"/>
        </w:rPr>
        <w:t>two</w:t>
      </w:r>
      <w:r w:rsidRPr="00202AC8">
        <w:rPr>
          <w:color w:val="000000"/>
        </w:rPr>
        <w:t xml:space="preserve"> thousand </w:t>
      </w:r>
      <w:r w:rsidRPr="00202AC8">
        <w:rPr>
          <w:color w:val="000000"/>
          <w:u w:val="single"/>
        </w:rPr>
        <w:t>five hundred</w:t>
      </w:r>
      <w:r w:rsidRPr="00202AC8">
        <w:rPr>
          <w:color w:val="000000"/>
        </w:rPr>
        <w:t xml:space="preserve"> dollars, the owner may at any time before sale redeem it by paying to the department the retail market value.  </w:t>
      </w:r>
      <w:r w:rsidRPr="00202AC8">
        <w:rPr>
          <w:strike/>
          <w:color w:val="000000"/>
        </w:rPr>
        <w:t>The sums received by the department must be deposited in the game protection fund pursuant to the provisions of this section.</w:t>
      </w:r>
    </w:p>
    <w:p w:rsidR="00200C9B" w:rsidRPr="00202AC8" w:rsidRDefault="00200C9B" w:rsidP="00200C9B">
      <w:pPr>
        <w:suppressAutoHyphens/>
        <w:rPr>
          <w:color w:val="000000"/>
          <w:u w:val="single"/>
        </w:rPr>
      </w:pPr>
      <w:r w:rsidRPr="00202AC8">
        <w:rPr>
          <w:color w:val="000000"/>
        </w:rPr>
        <w:tab/>
      </w:r>
      <w:r w:rsidRPr="00202AC8">
        <w:rPr>
          <w:color w:val="000000"/>
          <w:u w:val="single"/>
        </w:rPr>
        <w:t>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200C9B" w:rsidRPr="00202AC8" w:rsidRDefault="00200C9B" w:rsidP="00200C9B">
      <w:pPr>
        <w:suppressAutoHyphens/>
      </w:pPr>
      <w:r w:rsidRPr="00202AC8">
        <w:rPr>
          <w:color w:val="000000"/>
        </w:rPr>
        <w:tab/>
      </w:r>
      <w:r w:rsidRPr="00202AC8">
        <w:rPr>
          <w:color w:val="000000"/>
          <w:u w:val="single"/>
        </w:rPr>
        <w:t>If an individual is apprehended for a third or subsequent offense, the device must be forfeited to the State.</w:t>
      </w:r>
      <w:r w:rsidRPr="00202AC8">
        <w:rPr>
          <w:color w:val="000000"/>
        </w:rPr>
        <w:t>” /</w:t>
      </w:r>
    </w:p>
    <w:p w:rsidR="00200C9B" w:rsidRPr="00202AC8" w:rsidRDefault="00200C9B" w:rsidP="00200C9B">
      <w:r w:rsidRPr="00202AC8">
        <w:t>Renumber sections to conform.</w:t>
      </w:r>
    </w:p>
    <w:p w:rsidR="00200C9B" w:rsidRDefault="00200C9B" w:rsidP="00200C9B">
      <w:r w:rsidRPr="00202AC8">
        <w:t>Amend title to conform.</w:t>
      </w:r>
    </w:p>
    <w:p w:rsidR="00200C9B" w:rsidRDefault="00200C9B" w:rsidP="00200C9B"/>
    <w:p w:rsidR="00200C9B" w:rsidRDefault="00200C9B" w:rsidP="00200C9B">
      <w:r>
        <w:t>Rep. VICK explained the amendment.</w:t>
      </w:r>
    </w:p>
    <w:p w:rsidR="00200C9B" w:rsidRDefault="00200C9B" w:rsidP="00200C9B">
      <w:r>
        <w:t>The amendment was then adopted.</w:t>
      </w:r>
    </w:p>
    <w:p w:rsidR="00200C9B" w:rsidRDefault="00200C9B" w:rsidP="00200C9B"/>
    <w:p w:rsidR="00200C9B" w:rsidRPr="00E361FD" w:rsidRDefault="00200C9B" w:rsidP="00200C9B">
      <w:r w:rsidRPr="00E361FD">
        <w:t>Rep. HIXON proposed the following Amendment No. 2</w:t>
      </w:r>
      <w:r w:rsidR="00C74B87">
        <w:t xml:space="preserve"> to </w:t>
      </w:r>
      <w:r w:rsidRPr="00E361FD">
        <w:t>H. 3762 (COUNCIL\SWB\3762C002.SWB.CM13), which was adopted:</w:t>
      </w:r>
    </w:p>
    <w:p w:rsidR="00200C9B" w:rsidRPr="00E361FD" w:rsidRDefault="00200C9B" w:rsidP="00200C9B">
      <w:r w:rsidRPr="00E361FD">
        <w:t>Amend the bill, as and if amended, Section 50</w:t>
      </w:r>
      <w:r w:rsidRPr="00E361FD">
        <w:noBreakHyphen/>
        <w:t>11</w:t>
      </w:r>
      <w:r w:rsidRPr="00E361FD">
        <w:noBreakHyphen/>
        <w:t>740 as contained in SECTION 1, by deleting lines 32 through 39 on page 1 and inserting:</w:t>
      </w:r>
    </w:p>
    <w:p w:rsidR="00200C9B" w:rsidRPr="00E361FD" w:rsidRDefault="00200C9B" w:rsidP="00200C9B">
      <w:pPr>
        <w:rPr>
          <w:color w:val="000000"/>
        </w:rPr>
      </w:pPr>
      <w:r w:rsidRPr="00E361FD">
        <w:t xml:space="preserve"> / </w:t>
      </w:r>
      <w:r w:rsidRPr="00E361FD">
        <w:rPr>
          <w:color w:val="000000"/>
        </w:rPr>
        <w:t>‘Hunting’ as used in this section in reference to a vehicle, boat, or other means of conveyance includes the transportation of a hunter to or from the place of hunting or the transportation of the carcass, or any part of the carcass, of a deer, or bear</w:t>
      </w:r>
      <w:r w:rsidRPr="00E361FD">
        <w:rPr>
          <w:strike/>
          <w:color w:val="000000"/>
        </w:rPr>
        <w:t>, coyote, armadillo, or feral hog</w:t>
      </w:r>
      <w:r w:rsidRPr="00E361FD">
        <w:rPr>
          <w:color w:val="000000"/>
        </w:rPr>
        <w:t xml:space="preserve"> which has been unlawfully killed at night. </w:t>
      </w:r>
    </w:p>
    <w:p w:rsidR="00200C9B" w:rsidRPr="00E361FD" w:rsidRDefault="00200C9B" w:rsidP="00200C9B">
      <w:r w:rsidRPr="00E361FD">
        <w:rPr>
          <w:color w:val="000000"/>
        </w:rPr>
        <w:tab/>
        <w:t xml:space="preserve">For purposes of this section, a conviction for unlawfully hunting deer, </w:t>
      </w:r>
      <w:r w:rsidRPr="00E361FD">
        <w:rPr>
          <w:color w:val="000000"/>
          <w:u w:val="single"/>
        </w:rPr>
        <w:t>or</w:t>
      </w:r>
      <w:r w:rsidRPr="00E361FD">
        <w:rPr>
          <w:color w:val="000000"/>
        </w:rPr>
        <w:t xml:space="preserve"> bear</w:t>
      </w:r>
      <w:r w:rsidRPr="00E361FD">
        <w:rPr>
          <w:strike/>
          <w:color w:val="000000"/>
        </w:rPr>
        <w:t>, coyote, armadillo, or feral hog</w:t>
      </w:r>
      <w:r w:rsidRPr="00E361FD">
        <w:rPr>
          <w:color w:val="000000"/>
        </w:rPr>
        <w:t xml:space="preserve"> at night is conclusive as against any </w:t>
      </w:r>
      <w:r w:rsidRPr="00E361FD">
        <w:rPr>
          <w:strike/>
          <w:color w:val="000000"/>
        </w:rPr>
        <w:t>convicted</w:t>
      </w:r>
      <w:r w:rsidRPr="00E361FD">
        <w:rPr>
          <w:color w:val="000000"/>
        </w:rPr>
        <w:t xml:space="preserve"> owner of the above</w:t>
      </w:r>
      <w:r w:rsidRPr="00E361FD">
        <w:rPr>
          <w:color w:val="000000"/>
        </w:rPr>
        <w:noBreakHyphen/>
        <w:t>mentioned property. /</w:t>
      </w:r>
    </w:p>
    <w:p w:rsidR="00200C9B" w:rsidRPr="00E361FD" w:rsidRDefault="00200C9B" w:rsidP="00200C9B">
      <w:r w:rsidRPr="00E361FD">
        <w:t>Renumber sections to conform.</w:t>
      </w:r>
    </w:p>
    <w:p w:rsidR="00200C9B" w:rsidRDefault="00200C9B" w:rsidP="00200C9B">
      <w:r w:rsidRPr="00E361FD">
        <w:t>Amend title to conform.</w:t>
      </w:r>
    </w:p>
    <w:p w:rsidR="00200C9B" w:rsidRDefault="00200C9B" w:rsidP="00200C9B">
      <w:r>
        <w:t>Rep. HIXON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69" w:name="vote_start219"/>
      <w:bookmarkEnd w:id="69"/>
      <w:r>
        <w:t>Yeas 106;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Huggins</w:t>
            </w:r>
          </w:p>
        </w:tc>
        <w:tc>
          <w:tcPr>
            <w:tcW w:w="2180" w:type="dxa"/>
            <w:shd w:val="clear" w:color="auto" w:fill="auto"/>
          </w:tcPr>
          <w:p w:rsidR="00200C9B" w:rsidRPr="00200C9B" w:rsidRDefault="00200C9B" w:rsidP="00200C9B">
            <w:pPr>
              <w:ind w:firstLine="0"/>
            </w:pPr>
            <w:r>
              <w:t>Jefferson</w:t>
            </w:r>
          </w:p>
        </w:tc>
      </w:tr>
      <w:tr w:rsidR="00200C9B" w:rsidRPr="00200C9B" w:rsidTr="00200C9B">
        <w:tc>
          <w:tcPr>
            <w:tcW w:w="2179" w:type="dxa"/>
            <w:shd w:val="clear" w:color="auto" w:fill="auto"/>
          </w:tcPr>
          <w:p w:rsidR="00200C9B" w:rsidRPr="00200C9B" w:rsidRDefault="00200C9B" w:rsidP="00200C9B">
            <w:pPr>
              <w:ind w:firstLine="0"/>
            </w:pPr>
            <w:r>
              <w:t>King</w:t>
            </w:r>
          </w:p>
        </w:tc>
        <w:tc>
          <w:tcPr>
            <w:tcW w:w="2179" w:type="dxa"/>
            <w:shd w:val="clear" w:color="auto" w:fill="auto"/>
          </w:tcPr>
          <w:p w:rsidR="00200C9B" w:rsidRPr="00200C9B" w:rsidRDefault="00200C9B" w:rsidP="00200C9B">
            <w:pPr>
              <w:ind w:firstLine="0"/>
            </w:pPr>
            <w:r>
              <w:t>Knight</w:t>
            </w:r>
          </w:p>
        </w:tc>
        <w:tc>
          <w:tcPr>
            <w:tcW w:w="2180" w:type="dxa"/>
            <w:shd w:val="clear" w:color="auto" w:fill="auto"/>
          </w:tcPr>
          <w:p w:rsidR="00200C9B" w:rsidRPr="00200C9B" w:rsidRDefault="00200C9B" w:rsidP="00200C9B">
            <w:pPr>
              <w:ind w:firstLine="0"/>
            </w:pPr>
            <w:r>
              <w:t>Limehouse</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Long</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Munnerlyn</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Neal</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Norman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Pope</w:t>
            </w:r>
          </w:p>
        </w:tc>
        <w:tc>
          <w:tcPr>
            <w:tcW w:w="2179" w:type="dxa"/>
            <w:shd w:val="clear" w:color="auto" w:fill="auto"/>
          </w:tcPr>
          <w:p w:rsidR="00200C9B" w:rsidRPr="00200C9B" w:rsidRDefault="00200C9B" w:rsidP="00200C9B">
            <w:pPr>
              <w:ind w:firstLine="0"/>
            </w:pPr>
            <w:r>
              <w:t>Powers Norrell</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E.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Southard</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Stavrinakis</w:t>
            </w:r>
          </w:p>
        </w:tc>
      </w:tr>
      <w:tr w:rsidR="00200C9B" w:rsidRPr="00200C9B" w:rsidTr="00200C9B">
        <w:tc>
          <w:tcPr>
            <w:tcW w:w="2179" w:type="dxa"/>
            <w:shd w:val="clear" w:color="auto" w:fill="auto"/>
          </w:tcPr>
          <w:p w:rsidR="00200C9B" w:rsidRPr="00200C9B" w:rsidRDefault="00200C9B" w:rsidP="00200C9B">
            <w:pPr>
              <w:ind w:firstLine="0"/>
            </w:pPr>
            <w:r>
              <w:t>Tallon</w:t>
            </w:r>
          </w:p>
        </w:tc>
        <w:tc>
          <w:tcPr>
            <w:tcW w:w="2179" w:type="dxa"/>
            <w:shd w:val="clear" w:color="auto" w:fill="auto"/>
          </w:tcPr>
          <w:p w:rsidR="00200C9B" w:rsidRPr="00200C9B" w:rsidRDefault="00200C9B" w:rsidP="00200C9B">
            <w:pPr>
              <w:ind w:firstLine="0"/>
            </w:pPr>
            <w:r>
              <w:t>Taylor</w:t>
            </w:r>
          </w:p>
        </w:tc>
        <w:tc>
          <w:tcPr>
            <w:tcW w:w="2180" w:type="dxa"/>
            <w:shd w:val="clear" w:color="auto" w:fill="auto"/>
          </w:tcPr>
          <w:p w:rsidR="00200C9B" w:rsidRPr="00200C9B" w:rsidRDefault="00200C9B" w:rsidP="00200C9B">
            <w:pPr>
              <w:ind w:firstLine="0"/>
            </w:pPr>
            <w:r>
              <w:t>Thayer</w:t>
            </w:r>
          </w:p>
        </w:tc>
      </w:tr>
      <w:tr w:rsidR="00200C9B" w:rsidRPr="00200C9B" w:rsidTr="00200C9B">
        <w:tc>
          <w:tcPr>
            <w:tcW w:w="2179" w:type="dxa"/>
            <w:shd w:val="clear" w:color="auto" w:fill="auto"/>
          </w:tcPr>
          <w:p w:rsidR="00200C9B" w:rsidRPr="00200C9B" w:rsidRDefault="00200C9B" w:rsidP="00200C9B">
            <w:pPr>
              <w:ind w:firstLine="0"/>
            </w:pPr>
            <w:r>
              <w:t>Toole</w:t>
            </w:r>
          </w:p>
        </w:tc>
        <w:tc>
          <w:tcPr>
            <w:tcW w:w="2179" w:type="dxa"/>
            <w:shd w:val="clear" w:color="auto" w:fill="auto"/>
          </w:tcPr>
          <w:p w:rsidR="00200C9B" w:rsidRPr="00200C9B" w:rsidRDefault="00200C9B" w:rsidP="00200C9B">
            <w:pPr>
              <w:ind w:firstLine="0"/>
            </w:pPr>
            <w:r>
              <w:t>Vick</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ind w:firstLine="0"/>
            </w:pPr>
            <w:r>
              <w:t>Wells</w:t>
            </w:r>
          </w:p>
        </w:tc>
        <w:tc>
          <w:tcPr>
            <w:tcW w:w="2179" w:type="dxa"/>
            <w:shd w:val="clear" w:color="auto" w:fill="auto"/>
          </w:tcPr>
          <w:p w:rsidR="00200C9B" w:rsidRPr="00200C9B" w:rsidRDefault="00200C9B" w:rsidP="00200C9B">
            <w:pPr>
              <w:ind w:firstLine="0"/>
            </w:pPr>
            <w:r>
              <w:t>Whipper</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H. 3827--REQUESTS FOR DEBATE</w:t>
      </w:r>
    </w:p>
    <w:p w:rsidR="00200C9B" w:rsidRDefault="00200C9B" w:rsidP="00200C9B">
      <w:pPr>
        <w:keepNext/>
      </w:pPr>
      <w:r>
        <w:t>The following Bill was taken up:</w:t>
      </w:r>
    </w:p>
    <w:p w:rsidR="00200C9B" w:rsidRDefault="00200C9B" w:rsidP="00200C9B">
      <w:pPr>
        <w:keepNext/>
      </w:pPr>
      <w:bookmarkStart w:id="70" w:name="include_clip_start_222"/>
      <w:bookmarkEnd w:id="70"/>
    </w:p>
    <w:p w:rsidR="00200C9B" w:rsidRDefault="00200C9B" w:rsidP="00200C9B">
      <w:r>
        <w:t>H. 3827 -- Reps. Pitts and Loftis: A BILL TO AMEND SECTION 44-1-60, AS AMENDED, CODE OF LAWS OF SOUTH CAROLINA, 1976, RELATING TO REQUESTS FOR FINAL REVIEW OF A DECISION OF THE  DEPARTMENT OF HEALTH AND ENVIRONMENTAL CONTROL DECISIONS BEFORE REQUESTING A CONTESTED CASE HEARING BEFORE THE ADMINISTRATIVE LAW COURT, SO AS TO DELETE PROVISIONS ESTABLISHING INITIAL DECISIONS INVOLVING ACTIONS OF THE DEPARTMENT AS STAFF DECISIONS WHICH BECOME DEPARTMENT DECISIONS AND ULTIMATELY FINAL AGENCY DECISIONS IF NOT APPEALED TO THE BOARD AND TO INSTEAD PROVIDE THAT INITIAL STAFF DECISIONS ARE DEPARTMENT DECISIONS AND FINAL AGENCY DECISIONS IF NOT APPEALED AND THAT SUCH APPEALS MUST BE MADE TO THE ADMINISTRATIVE LAW COURT.</w:t>
      </w:r>
    </w:p>
    <w:p w:rsidR="00200C9B" w:rsidRDefault="00200C9B" w:rsidP="00200C9B">
      <w:bookmarkStart w:id="71" w:name="include_clip_end_222"/>
      <w:bookmarkStart w:id="72" w:name="file_start223"/>
      <w:bookmarkEnd w:id="71"/>
      <w:bookmarkEnd w:id="72"/>
    </w:p>
    <w:p w:rsidR="00200C9B" w:rsidRPr="00C90E24" w:rsidRDefault="00200C9B" w:rsidP="00200C9B">
      <w:r w:rsidRPr="00C90E24">
        <w:t>The Committee on Agriculture, Natural Resources and Environmental Affairs proposed the following Amendment No. 1</w:t>
      </w:r>
      <w:r w:rsidR="00C74B87">
        <w:t xml:space="preserve"> to </w:t>
      </w:r>
      <w:r w:rsidRPr="00C90E24">
        <w:t>H.</w:t>
      </w:r>
      <w:r w:rsidR="00C74B87">
        <w:t> </w:t>
      </w:r>
      <w:r w:rsidRPr="00C90E24">
        <w:t>3827 (COUNCIL\GGS\3827C001.GGS.AC13)</w:t>
      </w:r>
      <w:r w:rsidR="00C74B87">
        <w:t>:</w:t>
      </w:r>
      <w:r w:rsidRPr="00C90E24">
        <w:t xml:space="preserve"> </w:t>
      </w:r>
    </w:p>
    <w:p w:rsidR="00200C9B" w:rsidRPr="00C90E24" w:rsidRDefault="00200C9B" w:rsidP="00200C9B">
      <w:r w:rsidRPr="00C90E24">
        <w:t>Amend the bill, as and if amended, by striking all after the enacting words and inserting:</w:t>
      </w:r>
    </w:p>
    <w:p w:rsidR="00200C9B" w:rsidRPr="00C90E24" w:rsidRDefault="00200C9B" w:rsidP="00200C9B">
      <w:pPr>
        <w:suppressAutoHyphens/>
      </w:pPr>
      <w:r w:rsidRPr="00C90E24">
        <w:t>/</w:t>
      </w:r>
      <w:r w:rsidRPr="00C90E24">
        <w:tab/>
        <w:t>SECTION</w:t>
      </w:r>
      <w:r w:rsidRPr="00C90E24">
        <w:tab/>
        <w:t>1. Timely resolutions of disputes with minimal delay regarding determinations and decisions made by the South Carolina Department of Health and Environmental Control promote economic development, ensure the protection of the State’s natural resources and environment, and allow earlier implementation of healthcare projects for the benefit of the State’s citizens. The current process imposes unreasonable and unnecessary delay which may be eliminated by allowing challenges to Department decisions to be made directly to the South Carolina Administrative Law Court.</w:t>
      </w:r>
    </w:p>
    <w:p w:rsidR="00200C9B" w:rsidRPr="00C90E24" w:rsidRDefault="00200C9B" w:rsidP="00200C9B">
      <w:r w:rsidRPr="00C90E24">
        <w:t>SECTION</w:t>
      </w:r>
      <w:r w:rsidRPr="00C90E24">
        <w:tab/>
        <w:t>2.</w:t>
      </w:r>
      <w:r w:rsidRPr="00C90E24">
        <w:tab/>
        <w:t>Section 44</w:t>
      </w:r>
      <w:r w:rsidRPr="00C90E24">
        <w:noBreakHyphen/>
        <w:t>1</w:t>
      </w:r>
      <w:r w:rsidRPr="00C90E24">
        <w:noBreakHyphen/>
        <w:t>60 of the 1976 Code, as last amended by Act 278 of 2010, is further amended to read:</w:t>
      </w:r>
    </w:p>
    <w:p w:rsidR="00200C9B" w:rsidRPr="00C90E24" w:rsidRDefault="00200C9B" w:rsidP="00200C9B">
      <w:r w:rsidRPr="00C90E24">
        <w:tab/>
        <w:t>“Section 44</w:t>
      </w:r>
      <w:r w:rsidRPr="00C90E24">
        <w:noBreakHyphen/>
        <w:t>1</w:t>
      </w:r>
      <w:r w:rsidRPr="00C90E24">
        <w:noBreakHyphen/>
        <w:t>60.</w:t>
      </w:r>
      <w:r w:rsidRPr="00C90E24">
        <w:tab/>
        <w:t>(A)</w:t>
      </w:r>
      <w:r w:rsidRPr="00C90E24">
        <w:tab/>
        <w:t xml:space="preserve">All department decisions involving the issuance, denial, renewal, suspension, or revocation of permits, licenses, or other actions of the department which may give rise to a contested case shall be made using the procedures set forth in this section. </w:t>
      </w:r>
    </w:p>
    <w:p w:rsidR="00200C9B" w:rsidRPr="00C90E24" w:rsidRDefault="00200C9B" w:rsidP="00200C9B">
      <w:r w:rsidRPr="00C90E24">
        <w:tab/>
        <w:t>(B)</w:t>
      </w:r>
      <w:r w:rsidRPr="00C90E24">
        <w:tab/>
        <w:t xml:space="preserve">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200C9B" w:rsidRPr="00C90E24" w:rsidRDefault="00200C9B" w:rsidP="00200C9B">
      <w:r w:rsidRPr="00C90E24">
        <w:tab/>
        <w:t>(C)</w:t>
      </w:r>
      <w:r w:rsidRPr="00C90E24">
        <w:tab/>
      </w:r>
      <w:r w:rsidRPr="00C90E24">
        <w:rPr>
          <w:strike/>
        </w:rPr>
        <w:t>The initial decision involving the issuance, denial, renewal, suspension, or revocation of permits, licenses, or other action of the department shall be a staff decision.</w:t>
      </w:r>
      <w:r w:rsidRPr="00C90E24">
        <w:t xml:space="preserve"> </w:t>
      </w:r>
      <w:r w:rsidRPr="00C90E24">
        <w:rPr>
          <w:color w:val="000000" w:themeColor="text1"/>
          <w:u w:val="single" w:color="000000" w:themeColor="text1"/>
        </w:rPr>
        <w:t>The staff’s decision involving the issuance, denial, renewal, suspension, or revocation of permits, licenses, or other action of the department must be in writing and shall constitute a decision by the department as set forth in Subsection (D)(2).</w:t>
      </w:r>
      <w:r w:rsidRPr="00C90E24">
        <w:rPr>
          <w:color w:val="000000" w:themeColor="text1"/>
          <w:u w:color="000000" w:themeColor="text1"/>
        </w:rPr>
        <w:t xml:space="preserve">  </w:t>
      </w:r>
      <w:r w:rsidRPr="00C90E24">
        <w:t xml:space="preserve">In making </w:t>
      </w:r>
      <w:r w:rsidRPr="00C90E24">
        <w:rPr>
          <w:u w:val="single"/>
        </w:rPr>
        <w:t>such</w:t>
      </w:r>
      <w:r w:rsidRPr="00C90E24">
        <w:t xml:space="preserve"> a </w:t>
      </w:r>
      <w:r w:rsidRPr="00C90E24">
        <w:rPr>
          <w:strike/>
        </w:rPr>
        <w:t>staff</w:t>
      </w:r>
      <w:r w:rsidRPr="00C90E24">
        <w:t xml:space="preserve"> </w:t>
      </w:r>
      <w:r w:rsidRPr="00C90E24">
        <w:rPr>
          <w:u w:val="single"/>
        </w:rPr>
        <w:t>written department</w:t>
      </w:r>
      <w:r w:rsidRPr="00C90E24">
        <w:t xml:space="preserve"> decision on </w:t>
      </w:r>
      <w:r w:rsidRPr="00C90E24">
        <w:rPr>
          <w:strike/>
        </w:rPr>
        <w:t>any</w:t>
      </w:r>
      <w:r w:rsidRPr="00C90E24">
        <w:rPr>
          <w:u w:val="single"/>
        </w:rPr>
        <w:t>a</w:t>
      </w:r>
      <w:r w:rsidRPr="00C90E24">
        <w:t xml:space="preserve"> permit, license, certification or other approval, the department staff shall take into consideration all material comments received in response to the public notice in determining whether to issue, deny or condition such permit, license, certification or other approval.  </w:t>
      </w:r>
      <w:r w:rsidRPr="00C90E24">
        <w:rPr>
          <w:strike/>
        </w:rPr>
        <w:t>At the time that such staff decision is made,</w:t>
      </w:r>
      <w:r w:rsidRPr="00C90E24">
        <w:t xml:space="preserve"> The department </w:t>
      </w:r>
      <w:r w:rsidRPr="00C90E24">
        <w:rPr>
          <w:strike/>
        </w:rPr>
        <w:t>shall issue a department decision, and</w:t>
      </w:r>
      <w:r w:rsidRPr="00C90E24">
        <w:t xml:space="preserve">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200C9B" w:rsidRPr="00C90E24" w:rsidRDefault="00200C9B" w:rsidP="00200C9B">
      <w:r w:rsidRPr="00C90E24">
        <w:tab/>
        <w:t>(</w:t>
      </w:r>
      <w:r w:rsidRPr="00C90E24">
        <w:rPr>
          <w:strike/>
        </w:rPr>
        <w:t>E</w:t>
      </w:r>
      <w:r w:rsidRPr="00C90E24">
        <w:rPr>
          <w:u w:val="single"/>
        </w:rPr>
        <w:t>D</w:t>
      </w:r>
      <w:r w:rsidRPr="00C90E24">
        <w:t>)(1)</w:t>
      </w:r>
      <w:r w:rsidRPr="00C90E24">
        <w:tab/>
        <w:t>Notice of a department decision must be sent by certified mail</w:t>
      </w:r>
      <w:r w:rsidRPr="00C90E24">
        <w:rPr>
          <w:strike/>
        </w:rPr>
        <w:t>, returned receipt requested to the applicant, permittee, licensee, and affected</w:t>
      </w:r>
      <w:r w:rsidRPr="00C90E24">
        <w:t xml:space="preserve"> </w:t>
      </w:r>
      <w:r w:rsidRPr="00C90E24">
        <w:rPr>
          <w:u w:val="single"/>
        </w:rPr>
        <w:t>or electronic mail to the last known mailing address or electronic mail address to the applicant, permittee, or licensee, and</w:t>
      </w:r>
      <w:r w:rsidRPr="00C90E24">
        <w:t xml:space="preserve"> persons who have requested in writing to be notified.  </w:t>
      </w:r>
      <w:r w:rsidRPr="00C90E24">
        <w:rPr>
          <w:strike/>
        </w:rPr>
        <w:t>Affected persons may request in writing to be notified by regular mail or electronic mail in lieu of certified mail.</w:t>
      </w:r>
      <w:r w:rsidRPr="00C90E24">
        <w:t xml:space="preserve">  Notice of </w:t>
      </w:r>
      <w:r w:rsidRPr="00C90E24">
        <w:rPr>
          <w:strike/>
        </w:rPr>
        <w:t>staff</w:t>
      </w:r>
      <w:r w:rsidRPr="00C90E24">
        <w:t xml:space="preserve"> decisions for which a department decision is not required pursuant to subsection (</w:t>
      </w:r>
      <w:r w:rsidRPr="00C90E24">
        <w:rPr>
          <w:strike/>
        </w:rPr>
        <w:t>D</w:t>
      </w:r>
      <w:r w:rsidRPr="00C90E24">
        <w:rPr>
          <w:u w:val="single"/>
        </w:rPr>
        <w:t>C</w:t>
      </w:r>
      <w:r w:rsidRPr="00C90E24">
        <w:t xml:space="preserve">) must be provided by </w:t>
      </w:r>
      <w:r w:rsidRPr="00C90E24">
        <w:rPr>
          <w:u w:val="single"/>
        </w:rPr>
        <w:t>electronic mail or</w:t>
      </w:r>
      <w:r w:rsidRPr="00C90E24">
        <w:t xml:space="preserve"> mail</w:t>
      </w:r>
      <w:r w:rsidRPr="00C90E24">
        <w:rPr>
          <w:strike/>
        </w:rPr>
        <w:t>, delivery, or other appropriate means</w:t>
      </w:r>
      <w:r w:rsidRPr="00C90E24">
        <w:t xml:space="preserve"> to the applicant, permittee, licensee, and </w:t>
      </w:r>
      <w:r w:rsidRPr="00C90E24">
        <w:rPr>
          <w:strike/>
        </w:rPr>
        <w:t>affected</w:t>
      </w:r>
      <w:r w:rsidRPr="00C90E24">
        <w:t xml:space="preserve"> persons who have requested in writing to be notified. </w:t>
      </w:r>
    </w:p>
    <w:p w:rsidR="00200C9B" w:rsidRPr="00C90E24" w:rsidRDefault="00200C9B" w:rsidP="00200C9B">
      <w:pPr>
        <w:widowControl w:val="0"/>
        <w:autoSpaceDE w:val="0"/>
        <w:autoSpaceDN w:val="0"/>
        <w:adjustRightInd w:val="0"/>
        <w:ind w:left="180"/>
      </w:pPr>
      <w:r w:rsidRPr="00C90E24">
        <w:tab/>
      </w:r>
      <w:r w:rsidRPr="00C90E24">
        <w:tab/>
        <w:t>(2)</w:t>
      </w:r>
      <w:r w:rsidRPr="00C90E24">
        <w:tab/>
        <w:t xml:space="preserve">The </w:t>
      </w:r>
      <w:r w:rsidRPr="00C90E24">
        <w:rPr>
          <w:strike/>
        </w:rPr>
        <w:t>staff</w:t>
      </w:r>
      <w:r w:rsidRPr="00C90E24">
        <w:t xml:space="preserve"> </w:t>
      </w:r>
      <w:r w:rsidRPr="00C90E24">
        <w:rPr>
          <w:u w:val="single"/>
        </w:rPr>
        <w:t>written department</w:t>
      </w:r>
      <w:r w:rsidRPr="00C90E24">
        <w:t xml:space="preserve"> decision becomes the final agency decision fifteen calendar days after notice of the </w:t>
      </w:r>
      <w:r w:rsidRPr="00C90E24">
        <w:rPr>
          <w:strike/>
        </w:rPr>
        <w:t>staff</w:t>
      </w:r>
      <w:r w:rsidRPr="00C90E24">
        <w:t xml:space="preserve"> </w:t>
      </w:r>
      <w:r w:rsidRPr="00C90E24">
        <w:rPr>
          <w:u w:val="single"/>
        </w:rPr>
        <w:t>department</w:t>
      </w:r>
      <w:r w:rsidRPr="00C90E24">
        <w:t xml:space="preserve"> decision has been mailed to the applicant, unless a written request </w:t>
      </w:r>
      <w:r w:rsidRPr="00C90E24">
        <w:rPr>
          <w:strike/>
        </w:rPr>
        <w:t>for final review accompanied by a filing fee is filed with the department by the applicant, permittee, licensee, or affected person</w:t>
      </w:r>
      <w:r w:rsidRPr="00C90E24">
        <w:t xml:space="preserve"> </w:t>
      </w:r>
      <w:r w:rsidRPr="00C90E24">
        <w:rPr>
          <w:color w:val="000000"/>
          <w:u w:val="single"/>
        </w:rPr>
        <w:t xml:space="preserve">for a contested case is filed with the Administrative Law Court within fifteen calendar days after notice of the department decision is mailed to the applicant, permittee, or licensee, and persons who have requested in writing to be notified of the department decision and served upon the Clerk of the DHEC Board and applicant, permittee, or licensee.  </w:t>
      </w:r>
      <w:r w:rsidRPr="00C90E24">
        <w:rPr>
          <w:u w:val="single"/>
        </w:rPr>
        <w:t xml:space="preserve">The </w:t>
      </w:r>
      <w:r w:rsidRPr="00C90E24">
        <w:rPr>
          <w:color w:val="000000"/>
          <w:u w:val="single"/>
        </w:rPr>
        <w:t xml:space="preserve">Administrative Law Court </w:t>
      </w:r>
      <w:r w:rsidRPr="00C90E24">
        <w:rPr>
          <w:u w:val="single"/>
        </w:rPr>
        <w:t>shall give consideration to the provisions of Section 1</w:t>
      </w:r>
      <w:r w:rsidRPr="00C90E24">
        <w:rPr>
          <w:u w:val="single"/>
        </w:rPr>
        <w:noBreakHyphen/>
        <w:t>23</w:t>
      </w:r>
      <w:r w:rsidRPr="00C90E24">
        <w:rPr>
          <w:u w:val="single"/>
        </w:rPr>
        <w:noBreakHyphen/>
        <w:t>330 regarding the department’s specialized knowledge</w:t>
      </w:r>
      <w:r w:rsidRPr="00C90E24">
        <w:t>.</w:t>
      </w:r>
    </w:p>
    <w:p w:rsidR="00200C9B" w:rsidRPr="00C90E24" w:rsidRDefault="00200C9B" w:rsidP="00200C9B">
      <w:r w:rsidRPr="00C90E24">
        <w:tab/>
      </w:r>
      <w:r w:rsidRPr="00C90E24">
        <w:tab/>
      </w:r>
      <w:r w:rsidRPr="00C90E24">
        <w:rPr>
          <w:strike/>
        </w:rPr>
        <w:t>(3)</w:t>
      </w:r>
      <w:r w:rsidRPr="00C90E24">
        <w:tab/>
      </w:r>
      <w:r w:rsidRPr="00C90E24">
        <w:rPr>
          <w: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C90E24">
        <w:t xml:space="preserve"> </w:t>
      </w:r>
    </w:p>
    <w:p w:rsidR="00200C9B" w:rsidRPr="00C90E24" w:rsidRDefault="00200C9B" w:rsidP="00200C9B">
      <w:pPr>
        <w:rPr>
          <w:u w:val="single"/>
        </w:rPr>
      </w:pPr>
      <w:r w:rsidRPr="00C90E24">
        <w:tab/>
      </w:r>
      <w:r w:rsidRPr="00C90E24">
        <w:rPr>
          <w:u w:val="single"/>
        </w:rPr>
        <w:t>(E)</w:t>
      </w:r>
      <w:r w:rsidRPr="00C90E24">
        <w:tab/>
      </w:r>
      <w:r w:rsidRPr="00C90E24">
        <w:rPr>
          <w:color w:val="000000"/>
          <w:u w:val="single"/>
        </w:rPr>
        <w:t>A person to whom an emergency order is issued by the department may apply directly to the Administrative Law Court for relief and must be afforded a hearing within forty</w:t>
      </w:r>
      <w:r w:rsidRPr="00C90E24">
        <w:rPr>
          <w:color w:val="000000"/>
          <w:u w:val="single"/>
        </w:rPr>
        <w:noBreakHyphen/>
        <w:t>eight hours.  Regardless of whether a hearing is held, the department must revoke all emergency orders as soon as conditions or operations change to the extent that an emergency no longer exists.</w:t>
      </w:r>
    </w:p>
    <w:p w:rsidR="00200C9B" w:rsidRPr="00C90E24" w:rsidRDefault="00200C9B" w:rsidP="00200C9B">
      <w:pPr>
        <w:rPr>
          <w:strike/>
        </w:rPr>
      </w:pPr>
      <w:r w:rsidRPr="00C90E24">
        <w:tab/>
      </w:r>
      <w:r w:rsidRPr="00C90E24">
        <w:rPr>
          <w:strike/>
        </w:rPr>
        <w:t>(F)</w:t>
      </w:r>
      <w:r w:rsidRPr="00C90E24">
        <w:tab/>
      </w:r>
      <w:r w:rsidRPr="00C90E24">
        <w:rPr>
          <w:strike/>
        </w:rPr>
        <w:t xml:space="preserve">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 </w:t>
      </w:r>
    </w:p>
    <w:p w:rsidR="00200C9B" w:rsidRPr="00C90E24" w:rsidRDefault="00200C9B" w:rsidP="00200C9B">
      <w:pPr>
        <w:rPr>
          <w:strike/>
        </w:rPr>
      </w:pPr>
      <w:r w:rsidRPr="00C90E24">
        <w:tab/>
      </w:r>
      <w:r w:rsidRPr="00C90E24">
        <w:tab/>
      </w:r>
      <w:r w:rsidRPr="00C90E24">
        <w:rPr>
          <w:strike/>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200C9B" w:rsidRPr="00C90E24" w:rsidRDefault="00200C9B" w:rsidP="00200C9B">
      <w:pPr>
        <w:rPr>
          <w:strike/>
        </w:rPr>
      </w:pPr>
      <w:r w:rsidRPr="00C90E24">
        <w:tab/>
      </w:r>
      <w:r w:rsidRPr="00C90E24">
        <w:tab/>
      </w:r>
      <w:r w:rsidRPr="00C90E24">
        <w:rPr>
          <w:strike/>
        </w:rPr>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C90E24">
        <w:rPr>
          <w:strike/>
        </w:rPr>
        <w:noBreakHyphen/>
        <w:t>23</w:t>
      </w:r>
      <w:r w:rsidRPr="00C90E24">
        <w:rPr>
          <w:strike/>
        </w:rPr>
        <w:noBreakHyphen/>
        <w:t xml:space="preserve">330 regarding the department’s specialized knowledge. </w:t>
      </w:r>
    </w:p>
    <w:p w:rsidR="00200C9B" w:rsidRPr="00C90E24" w:rsidRDefault="00200C9B" w:rsidP="00200C9B">
      <w:pPr>
        <w:rPr>
          <w:strike/>
        </w:rPr>
      </w:pPr>
      <w:r w:rsidRPr="00C90E24">
        <w:tab/>
      </w:r>
      <w:r w:rsidRPr="00C90E24">
        <w:tab/>
      </w:r>
      <w:r w:rsidRPr="00C90E24">
        <w:rPr>
          <w:strike/>
        </w:rPr>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200C9B" w:rsidRPr="00C90E24" w:rsidRDefault="00200C9B" w:rsidP="00200C9B">
      <w:pPr>
        <w:rPr>
          <w:strike/>
        </w:rPr>
      </w:pPr>
      <w:r w:rsidRPr="00C90E24">
        <w:tab/>
      </w:r>
      <w:r w:rsidRPr="00C90E24">
        <w:rPr>
          <w:strike/>
        </w:rPr>
        <w:t xml:space="preserve">(G) An applicant, permittee, licensee, or affected person may file a request with the Administrative Law Court for a contested case hearing within thirty calendar days after: </w:t>
      </w:r>
    </w:p>
    <w:p w:rsidR="00200C9B" w:rsidRPr="00C90E24" w:rsidRDefault="00200C9B" w:rsidP="00200C9B">
      <w:pPr>
        <w:rPr>
          <w:strike/>
        </w:rPr>
      </w:pPr>
      <w:r w:rsidRPr="00C90E24">
        <w:tab/>
      </w:r>
      <w:r w:rsidRPr="00C90E24">
        <w:tab/>
      </w:r>
      <w:r w:rsidRPr="00C90E24">
        <w:rPr>
          <w:strike/>
        </w:rPr>
        <w:t xml:space="preserve">(1) notice is mailed to the applicant, permittee, licensee, and affected persons that the board declined to hold a final review conference;  or </w:t>
      </w:r>
    </w:p>
    <w:p w:rsidR="00200C9B" w:rsidRPr="00C90E24" w:rsidRDefault="00200C9B" w:rsidP="00200C9B">
      <w:pPr>
        <w:rPr>
          <w:strike/>
        </w:rPr>
      </w:pPr>
      <w:r w:rsidRPr="00C90E24">
        <w:tab/>
      </w:r>
      <w:r w:rsidRPr="00C90E24">
        <w:tab/>
      </w:r>
      <w:r w:rsidRPr="00C90E24">
        <w:rPr>
          <w:strike/>
        </w:rPr>
        <w:t xml:space="preserve">(2) the sixty calendar day deadline to hold the final review conference lapses and no conference has been held;  or </w:t>
      </w:r>
    </w:p>
    <w:p w:rsidR="00200C9B" w:rsidRPr="00C90E24" w:rsidRDefault="00200C9B" w:rsidP="00200C9B">
      <w:pPr>
        <w:rPr>
          <w:strike/>
        </w:rPr>
      </w:pPr>
      <w:r w:rsidRPr="00C90E24">
        <w:tab/>
      </w:r>
      <w:r w:rsidRPr="00C90E24">
        <w:tab/>
      </w:r>
      <w:r w:rsidRPr="00C90E24">
        <w:rPr>
          <w:strike/>
        </w:rPr>
        <w:t xml:space="preserve">(3) the final agency decision resulting from the final review conference is received by the parties. </w:t>
      </w:r>
    </w:p>
    <w:p w:rsidR="00200C9B" w:rsidRPr="00C90E24" w:rsidRDefault="00200C9B" w:rsidP="00200C9B">
      <w:pPr>
        <w:rPr>
          <w:strike/>
        </w:rPr>
      </w:pPr>
      <w:r w:rsidRPr="00C90E24">
        <w:tab/>
      </w:r>
      <w:r w:rsidRPr="00C90E24">
        <w:rPr>
          <w:strike/>
        </w:rPr>
        <w:t xml:space="preserve">(H) Applicants, permittees, licensees, and affected persons are encouraged to engage in mediation during the final review process. </w:t>
      </w:r>
    </w:p>
    <w:p w:rsidR="00200C9B" w:rsidRPr="00C90E24" w:rsidRDefault="00200C9B" w:rsidP="00200C9B">
      <w:pPr>
        <w:rPr>
          <w:strike/>
        </w:rPr>
      </w:pPr>
      <w:r w:rsidRPr="00C90E24">
        <w:tab/>
      </w:r>
      <w:r w:rsidRPr="00C90E24">
        <w:rPr>
          <w:strike/>
        </w:rPr>
        <w:t xml:space="preserve">(I) The department may promulgate regulations providing for procedures for final reviews. </w:t>
      </w:r>
    </w:p>
    <w:p w:rsidR="00200C9B" w:rsidRPr="00C90E24" w:rsidRDefault="00200C9B" w:rsidP="00200C9B">
      <w:pPr>
        <w:rPr>
          <w:strike/>
        </w:rPr>
      </w:pPr>
      <w:r w:rsidRPr="00C90E24">
        <w:tab/>
      </w:r>
      <w:r w:rsidRPr="00C90E24">
        <w:rPr>
          <w:strike/>
        </w:rPr>
        <w:t xml:space="preserve">(J)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 </w:t>
      </w:r>
    </w:p>
    <w:p w:rsidR="00200C9B" w:rsidRPr="00C90E24" w:rsidRDefault="00200C9B" w:rsidP="00200C9B">
      <w:pPr>
        <w:suppressAutoHyphens/>
      </w:pPr>
      <w:r w:rsidRPr="00C90E24">
        <w:t>SECTION</w:t>
      </w:r>
      <w:r w:rsidRPr="00C90E24">
        <w:tab/>
        <w:t>3.</w:t>
      </w:r>
      <w:r w:rsidRPr="00C90E24">
        <w:tab/>
        <w:t>All statutes and regulations must be interpreted to conform with this statutory amendment to allow challenges to department decisions to be filed directly to the South Carolina Administrative Law Court, and to the extent any existing provision in statute or regulation conflicts with this statutory amendment that provision is superseded.</w:t>
      </w:r>
      <w:r w:rsidRPr="00C90E24">
        <w:tab/>
      </w:r>
    </w:p>
    <w:p w:rsidR="00200C9B" w:rsidRPr="00C90E24" w:rsidRDefault="00200C9B" w:rsidP="00200C9B">
      <w:pPr>
        <w:suppressAutoHyphens/>
        <w:rPr>
          <w:color w:val="000000" w:themeColor="text1"/>
          <w:u w:color="000000" w:themeColor="text1"/>
        </w:rPr>
      </w:pPr>
      <w:r w:rsidRPr="00C90E24">
        <w:t>SECTION</w:t>
      </w:r>
      <w:r w:rsidRPr="00C90E24">
        <w:tab/>
        <w:t>4.</w:t>
      </w:r>
      <w:r w:rsidRPr="00C90E24">
        <w:tab/>
      </w:r>
      <w:r w:rsidRPr="00C90E24">
        <w:rPr>
          <w:color w:val="000000" w:themeColor="text1"/>
          <w:u w:color="000000" w:themeColor="text1"/>
        </w:rPr>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w:t>
      </w:r>
    </w:p>
    <w:p w:rsidR="00200C9B" w:rsidRPr="00C90E24" w:rsidRDefault="00200C9B" w:rsidP="00200C9B">
      <w:pPr>
        <w:suppressAutoHyphens/>
      </w:pPr>
      <w:r w:rsidRPr="00C90E24">
        <w:rPr>
          <w:color w:val="000000" w:themeColor="text1"/>
          <w:u w:color="000000" w:themeColor="text1"/>
        </w:rPr>
        <w:tab/>
      </w:r>
    </w:p>
    <w:p w:rsidR="00200C9B" w:rsidRPr="00C90E24" w:rsidRDefault="00200C9B" w:rsidP="00200C9B">
      <w:pPr>
        <w:suppressAutoHyphens/>
      </w:pPr>
      <w:r w:rsidRPr="00C90E24">
        <w:t>SECTION</w:t>
      </w:r>
      <w:r w:rsidRPr="00C90E24">
        <w:tab/>
        <w:t>5.</w:t>
      </w:r>
      <w:r w:rsidRPr="00C90E24">
        <w:tab/>
      </w:r>
      <w:r w:rsidRPr="00C90E24">
        <w:rPr>
          <w:color w:val="000000" w:themeColor="text1"/>
          <w:u w:color="000000" w:themeColor="text1"/>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200C9B" w:rsidRPr="00C90E24" w:rsidRDefault="00200C9B" w:rsidP="00200C9B">
      <w:pPr>
        <w:suppressAutoHyphens/>
      </w:pPr>
      <w:r w:rsidRPr="00C90E24">
        <w:t>SECTION</w:t>
      </w:r>
      <w:r w:rsidRPr="00C90E24">
        <w:tab/>
        <w:t>6.</w:t>
      </w:r>
      <w:r w:rsidRPr="00C90E24">
        <w:tab/>
        <w:t>This act takes effect upon approval by the Governor.</w:t>
      </w:r>
      <w:r w:rsidR="00C74B87">
        <w:t xml:space="preserve"> </w:t>
      </w:r>
      <w:r w:rsidRPr="00C90E24">
        <w:t>/</w:t>
      </w:r>
    </w:p>
    <w:p w:rsidR="00200C9B" w:rsidRPr="00C90E24" w:rsidRDefault="00200C9B" w:rsidP="00200C9B">
      <w:r w:rsidRPr="00C90E24">
        <w:t>Renumber sections to conform.</w:t>
      </w:r>
    </w:p>
    <w:p w:rsidR="00200C9B" w:rsidRPr="00C90E24" w:rsidRDefault="00200C9B" w:rsidP="00200C9B">
      <w:r w:rsidRPr="00C90E24">
        <w:t>AMEND THE TITLE TO READ:</w:t>
      </w:r>
    </w:p>
    <w:p w:rsidR="00200C9B" w:rsidRDefault="00200C9B" w:rsidP="00200C9B">
      <w:pPr>
        <w:suppressAutoHyphens/>
        <w:outlineLvl w:val="0"/>
      </w:pPr>
      <w:r w:rsidRPr="00C90E24">
        <w:t>/</w:t>
      </w:r>
      <w:r w:rsidRPr="00C90E24">
        <w:tab/>
        <w:t>TO AMEND SECTION 44-1-60, AS AMENDED, CODE OF LAWS OF SOUTH CAROLINA, 1976, RELATING TO REQUESTS FOR FINAL REVIEW OF DEPARTMENT OF HEALTH AND ENVIRONMENTAL CONTROL DECISIONS BY THE BOARD, SO AS TO REMOVE THE BOARD FROM CHALLENGES TO DEPARTMENT DECISIONS AND TO PROVIDE THAT CHALLENGES TO THESE DECISIONS MUST BE FILED WITH THE SOUTH CARO</w:t>
      </w:r>
      <w:r w:rsidR="0026537A">
        <w:t>LINA ADMINISTRATIVE LAW COURT</w:t>
      </w:r>
      <w:r w:rsidR="0026537A">
        <w:tab/>
        <w:t>. /</w:t>
      </w:r>
    </w:p>
    <w:p w:rsidR="00200C9B" w:rsidRDefault="00200C9B" w:rsidP="00200C9B">
      <w:pPr>
        <w:suppressAutoHyphens/>
        <w:outlineLvl w:val="0"/>
      </w:pPr>
    </w:p>
    <w:p w:rsidR="00200C9B" w:rsidRDefault="00200C9B" w:rsidP="00200C9B">
      <w:r>
        <w:t xml:space="preserve">Rep. HIOTT moved to adjourn debate on the amendment, which was agreed to.  </w:t>
      </w:r>
    </w:p>
    <w:p w:rsidR="00200C9B" w:rsidRDefault="00200C9B" w:rsidP="00200C9B"/>
    <w:p w:rsidR="00200C9B" w:rsidRDefault="00200C9B" w:rsidP="00200C9B">
      <w:r>
        <w:t>Reps. JEFFERSON, J. E. SMITH, OTT, W. J. MCLEOD, BERNSTEIN, SABB, WILLIAMS, VICK, SOUTHARD, DOUGLAS, NEAL, R. L. BROWN, RYHAL, WHIPPER, FORRESTER, HIOTT, HARDWICK, V. S. MOSS, HIXON, HARDEE, DILLARD, SPIRES, H. A. CRAWFORD, CLEMMONS, GOLDFINCH, LOFTIS, GILLIARD, G. R. SMITH, MUNNERLYN, M. S. MCLEOD and ERICKSON requested debate on the Bill.</w:t>
      </w:r>
    </w:p>
    <w:p w:rsidR="00200C9B" w:rsidRDefault="00200C9B" w:rsidP="00200C9B"/>
    <w:p w:rsidR="00200C9B" w:rsidRDefault="00200C9B" w:rsidP="00200C9B">
      <w:pPr>
        <w:keepNext/>
        <w:jc w:val="center"/>
        <w:rPr>
          <w:b/>
        </w:rPr>
      </w:pPr>
      <w:r w:rsidRPr="00200C9B">
        <w:rPr>
          <w:b/>
        </w:rPr>
        <w:t>SPEAKER IN CHAIR</w:t>
      </w:r>
    </w:p>
    <w:p w:rsidR="00200C9B" w:rsidRDefault="00200C9B" w:rsidP="00200C9B"/>
    <w:p w:rsidR="00200C9B" w:rsidRDefault="00200C9B" w:rsidP="00200C9B">
      <w:r>
        <w:t>Rep. MCCOY moved that the House recede until 2:00 p.m., which was agreed to.</w:t>
      </w:r>
    </w:p>
    <w:p w:rsidR="00200C9B" w:rsidRDefault="00200C9B" w:rsidP="00200C9B">
      <w:pPr>
        <w:keepNext/>
        <w:jc w:val="center"/>
        <w:rPr>
          <w:b/>
        </w:rPr>
      </w:pPr>
      <w:r w:rsidRPr="00200C9B">
        <w:rPr>
          <w:b/>
        </w:rPr>
        <w:t>THE HOUSE RESUMES</w:t>
      </w:r>
    </w:p>
    <w:p w:rsidR="00200C9B" w:rsidRDefault="00200C9B" w:rsidP="00200C9B">
      <w:r>
        <w:t xml:space="preserve">At 2:00 p.m. the House resumed, </w:t>
      </w:r>
      <w:r w:rsidR="00C74B87">
        <w:t>ACTING</w:t>
      </w:r>
      <w:r>
        <w:t xml:space="preserve"> SPEAKER FINLAY in the Chair.</w:t>
      </w:r>
    </w:p>
    <w:p w:rsidR="00200C9B" w:rsidRDefault="00200C9B" w:rsidP="00200C9B"/>
    <w:p w:rsidR="00200C9B" w:rsidRDefault="00200C9B" w:rsidP="00200C9B">
      <w:pPr>
        <w:keepNext/>
        <w:jc w:val="center"/>
        <w:rPr>
          <w:b/>
        </w:rPr>
      </w:pPr>
      <w:r w:rsidRPr="00200C9B">
        <w:rPr>
          <w:b/>
        </w:rPr>
        <w:t>POINT OF QUORUM</w:t>
      </w:r>
    </w:p>
    <w:p w:rsidR="00200C9B" w:rsidRDefault="00200C9B" w:rsidP="00200C9B">
      <w:r>
        <w:t>The question of a quorum was raised.</w:t>
      </w:r>
    </w:p>
    <w:p w:rsidR="00200C9B" w:rsidRDefault="00200C9B" w:rsidP="00200C9B">
      <w:r>
        <w:t>A quorum was later present.</w:t>
      </w:r>
    </w:p>
    <w:p w:rsidR="00200C9B" w:rsidRDefault="00200C9B" w:rsidP="00200C9B"/>
    <w:p w:rsidR="00200C9B" w:rsidRDefault="00200C9B" w:rsidP="00200C9B">
      <w:pPr>
        <w:keepNext/>
        <w:jc w:val="center"/>
        <w:rPr>
          <w:b/>
        </w:rPr>
      </w:pPr>
      <w:r w:rsidRPr="00200C9B">
        <w:rPr>
          <w:b/>
        </w:rPr>
        <w:t>SPEAKER IN CHAIR</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 xml:space="preserve">The SPEAKER granted Rep. LONG a leave of absence for the remainder of the day. </w:t>
      </w:r>
    </w:p>
    <w:p w:rsidR="00200C9B" w:rsidRDefault="00200C9B" w:rsidP="00200C9B"/>
    <w:p w:rsidR="00200C9B" w:rsidRDefault="00200C9B" w:rsidP="00200C9B">
      <w:r>
        <w:t xml:space="preserve">Further proceedings were interrupted by expiration of time on the uncontested Calendar.  </w:t>
      </w:r>
    </w:p>
    <w:p w:rsidR="00200C9B" w:rsidRDefault="00200C9B" w:rsidP="00200C9B"/>
    <w:p w:rsidR="00200C9B" w:rsidRDefault="00200C9B" w:rsidP="00200C9B">
      <w:pPr>
        <w:keepNext/>
        <w:jc w:val="center"/>
        <w:rPr>
          <w:b/>
        </w:rPr>
      </w:pPr>
      <w:r w:rsidRPr="00200C9B">
        <w:rPr>
          <w:b/>
        </w:rPr>
        <w:t>RECURRENCE TO THE MORNING HOUR</w:t>
      </w:r>
    </w:p>
    <w:p w:rsidR="00200C9B" w:rsidRDefault="00200C9B" w:rsidP="00200C9B">
      <w:r>
        <w:t>Rep. WELLS moved that the House recur to the morning hour, which was agreed to.</w:t>
      </w:r>
    </w:p>
    <w:p w:rsidR="00200C9B" w:rsidRDefault="00200C9B" w:rsidP="00200C9B"/>
    <w:p w:rsidR="00200C9B" w:rsidRDefault="00200C9B" w:rsidP="00200C9B">
      <w:pPr>
        <w:keepNext/>
        <w:jc w:val="center"/>
        <w:rPr>
          <w:b/>
        </w:rPr>
      </w:pPr>
      <w:r w:rsidRPr="00200C9B">
        <w:rPr>
          <w:b/>
        </w:rPr>
        <w:t>REPORTS OF STANDING COMMITTEES</w:t>
      </w:r>
    </w:p>
    <w:p w:rsidR="00200C9B" w:rsidRDefault="00200C9B" w:rsidP="00200C9B">
      <w:pPr>
        <w:keepNext/>
      </w:pPr>
      <w:r>
        <w:t>Rep. WHITE, from the Committee on Ways and Means, submitted a favorable report with amendments on:</w:t>
      </w:r>
    </w:p>
    <w:p w:rsidR="00200C9B" w:rsidRDefault="00200C9B" w:rsidP="00200C9B">
      <w:pPr>
        <w:keepNext/>
      </w:pPr>
      <w:bookmarkStart w:id="73" w:name="include_clip_start_239"/>
      <w:bookmarkEnd w:id="73"/>
    </w:p>
    <w:p w:rsidR="00200C9B" w:rsidRDefault="00200C9B" w:rsidP="00200C9B">
      <w:pPr>
        <w:keepNext/>
      </w:pPr>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200C9B" w:rsidRDefault="00200C9B" w:rsidP="00200C9B">
      <w:bookmarkStart w:id="74" w:name="include_clip_end_239"/>
      <w:bookmarkEnd w:id="74"/>
      <w:r>
        <w:t>Ordered for consideration tomorrow.</w:t>
      </w:r>
    </w:p>
    <w:p w:rsidR="00200C9B" w:rsidRDefault="00200C9B" w:rsidP="00200C9B"/>
    <w:p w:rsidR="00200C9B" w:rsidRDefault="00200C9B" w:rsidP="00200C9B">
      <w:pPr>
        <w:keepNext/>
      </w:pPr>
      <w:r>
        <w:t>Rep. WHITE, from the Committee on Ways and Means, submitted a favorable report with amendments on:</w:t>
      </w:r>
    </w:p>
    <w:p w:rsidR="00200C9B" w:rsidRDefault="00200C9B" w:rsidP="00200C9B">
      <w:pPr>
        <w:keepNext/>
      </w:pPr>
      <w:bookmarkStart w:id="75" w:name="include_clip_start_241"/>
      <w:bookmarkEnd w:id="75"/>
    </w:p>
    <w:p w:rsidR="00200C9B" w:rsidRDefault="00200C9B" w:rsidP="00200C9B">
      <w:pPr>
        <w:keepNext/>
      </w:pPr>
      <w:r>
        <w:t>H. 3978 -- Reps. White and G. M. Smith: A BILL 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200C9B" w:rsidRDefault="00200C9B" w:rsidP="00200C9B">
      <w:bookmarkStart w:id="76" w:name="include_clip_end_241"/>
      <w:bookmarkEnd w:id="76"/>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77" w:name="include_clip_start_243"/>
      <w:bookmarkEnd w:id="77"/>
    </w:p>
    <w:p w:rsidR="00200C9B" w:rsidRDefault="00200C9B" w:rsidP="00200C9B">
      <w:pPr>
        <w:keepNext/>
      </w:pPr>
      <w:r>
        <w:t>H. 3102 -- Reps. Forrester, V. S. Moss, Allison and Atwater: A BILL TO AMEND THE CODE OF LAWS OF SOUTH CAROLINA, 1976, SO AS TO ENACT "JAIDON'S LAW";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200C9B" w:rsidRDefault="00200C9B" w:rsidP="00200C9B">
      <w:bookmarkStart w:id="78" w:name="include_clip_end_243"/>
      <w:bookmarkEnd w:id="78"/>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79" w:name="include_clip_start_245"/>
      <w:bookmarkEnd w:id="79"/>
    </w:p>
    <w:p w:rsidR="00200C9B" w:rsidRDefault="00200C9B" w:rsidP="00200C9B">
      <w:pPr>
        <w:keepNext/>
      </w:pPr>
      <w:r>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200C9B" w:rsidRDefault="00200C9B" w:rsidP="00200C9B">
      <w:bookmarkStart w:id="80" w:name="include_clip_end_245"/>
      <w:bookmarkEnd w:id="80"/>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81" w:name="include_clip_start_247"/>
      <w:bookmarkEnd w:id="81"/>
    </w:p>
    <w:p w:rsidR="00200C9B" w:rsidRDefault="00200C9B" w:rsidP="00200C9B">
      <w:pPr>
        <w:keepNext/>
      </w:pPr>
      <w:r>
        <w:t>H. 3822 -- Reps. Pitts, Loftis, Funderburk, Hixon, Norman and G. R. Smith: A BILL TO AMEND SECTION 23-31-210, AS AMENDED, CODE OF LAWS OF SOUTH CAROLINA, 1976, RELATING TO DEFINITIONS FOR PURPOSES OF CONCEALABLE WEAPONS PERMITS, SO AS DELETE THE DEFINITIONS OF "RESIDENT", "QUALIFIED NONRESIDENT", "PROOF OF RESIDENCE", AND "PROOF OF OWNERSHIP OF REAL PROPERTY" AND  REVISE THE DEFINITIONS OF "PICTURE IDENTIFICATION", "PROOF OF TRAINING", AND "CONCEALABLE WEAPON"; TO AMEND SECTION 23-31-215, AS AMENDED, RELATING TO THE ISSUANCE OF A CONCEALABLE WEAPONS PERMIT, SO AS TO REVISE THE REQUIREMENTS THAT MUST BE MET IN ORDER TO RECEIVE A CONCEALABLE WEAPONS PERMIT, INCREASE THE APPLICATION FEE FOR A PERMIT FOR RESIDENTS OF THE STATE TO ONE HUNDRED DOLLARS AND CREATE A NONRESIDENT APPLICATION FEE OF ONE HUNDRED FIFTY DOLLARS, ALLOW PERMIT APPLICATIONS TO BE SUBMITTED ONLINE WITH SLED, AND TO REVISE THE LIST OF PLACES WHERE A PERSON MAY NOT CARRY A CONCEALABLE WEAPON AND PROVIDE THAT A PERSON MAY NOT CARRY A CONCEALABLE WEAPON INTO A PLACE CLEARLY MARKED WITH A SIGN PROHIBITING THE CARRYING OF A CONCEALABLE WEAPON, PROVIDE THAT A PERMIT IS VALID FOR FIVE YEARS, AND TO REQUIRE SLED TO SEND A RENEWAL NOTICE AT LEAST THIRTY DAYS BEFORE A PERMIT EXPIRES; AND TO REPEAL SECTION 23-31-240 RELATING TO PERSONS ALLOWED TO CARRY A CONCEALABLE WEAPON WHILE ON DUTY.</w:t>
      </w:r>
    </w:p>
    <w:p w:rsidR="00200C9B" w:rsidRDefault="00200C9B" w:rsidP="00200C9B">
      <w:bookmarkStart w:id="82" w:name="include_clip_end_247"/>
      <w:bookmarkEnd w:id="82"/>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83" w:name="include_clip_start_249"/>
      <w:bookmarkEnd w:id="83"/>
    </w:p>
    <w:p w:rsidR="00200C9B" w:rsidRDefault="00200C9B" w:rsidP="00200C9B">
      <w:pPr>
        <w:keepNext/>
      </w:pPr>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200C9B" w:rsidRDefault="00200C9B" w:rsidP="00200C9B">
      <w:bookmarkStart w:id="84" w:name="include_clip_end_249"/>
      <w:bookmarkEnd w:id="84"/>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85" w:name="include_clip_start_251"/>
      <w:bookmarkEnd w:id="85"/>
    </w:p>
    <w:p w:rsidR="00200C9B" w:rsidRDefault="00200C9B" w:rsidP="00200C9B">
      <w:pPr>
        <w:keepNext/>
      </w:pPr>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w:t>
      </w:r>
      <w:r w:rsidR="0026537A">
        <w:t>0, 1-11-335, 1-11-340, 1-11-435,</w:t>
      </w:r>
      <w:r>
        <w:t xml:space="preserve"> 1-11-440, 1-15-10, CHAPTER 47, TITLE 2, 2-7-72, 2-7-73, 2-7-74, 2-7-76, 2-13-240, 2-15-50, 2-59-10, CHAPTER 9, TITLE 3; 10-1-10, 10-1-30, 10-1-130, 10-1-190, CHAPTER 9, TITLE 10, 10-11-50, 10-11-90, </w:t>
      </w:r>
      <w:r w:rsidR="0026537A">
        <w:t>10-11-110, 10-11-140, 10-11-330,</w:t>
      </w:r>
      <w:r>
        <w:t xml:space="preserve"> 11-9-610, 11-9-620, 11-9-630, 11-9-665,</w:t>
      </w:r>
      <w:r w:rsidR="0026537A">
        <w:t xml:space="preserve"> </w:t>
      </w:r>
      <w:r>
        <w:t>11-9-670, 11-9-680, 11-9-820, 11-9-825, 11-9-830,</w:t>
      </w:r>
      <w:r w:rsidR="0026537A">
        <w:t xml:space="preserve"> </w:t>
      </w:r>
      <w:r>
        <w:t>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44-38-380, 44-53-53</w:t>
      </w:r>
      <w:r w:rsidR="0026537A">
        <w:t>0, 44-96-140,</w:t>
      </w:r>
      <w:r>
        <w:t xml:space="preserve"> 48-46-30, 48-46-40, 48-46-50, 48-46-60, 48-46-90, 48-52-410, 48-52-440, 48-52-460, 48-52-635, 48-52-680, 59-109-30, 59-109-40, 59-115-20, 59-115-40, 63-11-500, 63-11-700, 63-11-730, 63-11-1110, 63-11-1140, 63-11-1310, 63-11-1340, 63-11-1360,</w:t>
      </w:r>
      <w:r w:rsidR="0026537A">
        <w:t xml:space="preserve">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200C9B" w:rsidRDefault="00200C9B" w:rsidP="00200C9B">
      <w:bookmarkStart w:id="86" w:name="include_clip_end_251"/>
      <w:bookmarkEnd w:id="86"/>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87" w:name="include_clip_start_253"/>
      <w:bookmarkEnd w:id="87"/>
    </w:p>
    <w:p w:rsidR="00200C9B" w:rsidRDefault="00200C9B" w:rsidP="00200C9B">
      <w:pPr>
        <w:keepNext/>
      </w:pPr>
      <w:r>
        <w:t>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200C9B" w:rsidRDefault="00200C9B" w:rsidP="00200C9B">
      <w:bookmarkStart w:id="88" w:name="include_clip_end_253"/>
      <w:bookmarkEnd w:id="88"/>
      <w:r>
        <w:t>Ordered for consideration tomorrow.</w:t>
      </w:r>
    </w:p>
    <w:p w:rsidR="00200C9B" w:rsidRDefault="00200C9B" w:rsidP="00200C9B"/>
    <w:p w:rsidR="00200C9B" w:rsidRDefault="00200C9B" w:rsidP="00200C9B">
      <w:pPr>
        <w:keepNext/>
      </w:pPr>
      <w:r>
        <w:t>Rep. DELLENEY, from the Committee on Judiciary, submitted a favorable report on:</w:t>
      </w:r>
    </w:p>
    <w:p w:rsidR="00200C9B" w:rsidRDefault="00200C9B" w:rsidP="00200C9B">
      <w:pPr>
        <w:keepNext/>
      </w:pPr>
      <w:bookmarkStart w:id="89" w:name="include_clip_start_255"/>
      <w:bookmarkEnd w:id="89"/>
    </w:p>
    <w:p w:rsidR="00200C9B" w:rsidRDefault="00200C9B" w:rsidP="00C74B87">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200C9B" w:rsidRDefault="00200C9B" w:rsidP="00C74B87">
      <w:bookmarkStart w:id="90" w:name="include_clip_end_255"/>
      <w:bookmarkEnd w:id="90"/>
      <w:r>
        <w:t>Ordered for consideration tomorrow.</w:t>
      </w:r>
    </w:p>
    <w:p w:rsidR="00C74B87" w:rsidRDefault="00C74B87" w:rsidP="00C74B87"/>
    <w:p w:rsidR="00200C9B" w:rsidRDefault="00200C9B" w:rsidP="00C74B87">
      <w:r>
        <w:t>Rep. DELLENEY, from the Committee on Judiciary, submitted a favorable report on:</w:t>
      </w:r>
    </w:p>
    <w:p w:rsidR="00200C9B" w:rsidRDefault="00200C9B" w:rsidP="00C74B87">
      <w:bookmarkStart w:id="91" w:name="include_clip_start_257"/>
      <w:bookmarkEnd w:id="91"/>
    </w:p>
    <w:p w:rsidR="00C74B87" w:rsidRDefault="00200C9B" w:rsidP="00C74B87">
      <w:r>
        <w:t xml:space="preserve">H. 3956 -- Rep. Horne: A BILL TO AMEND SECTION 61-6-20, AS AMENDED, CODE OF LAWS OF SOUTH CAROLINA, 1976, RELATING TO DEFINITIONS IN THE ALCOHOLIC BEVERAGE CONTROL ACT, SO AS TO REVISE THE DEFINITION OF "FURNISHING LODGING" TO PROVIDE FOR AT LEAST EIGHTEEN INSTEAD OF TWENTY ROOMS THAT A BUSINESS </w:t>
      </w:r>
      <w:r w:rsidR="00C74B87">
        <w:br/>
      </w:r>
    </w:p>
    <w:p w:rsidR="00C74B87" w:rsidRDefault="00C74B87">
      <w:pPr>
        <w:ind w:firstLine="0"/>
        <w:jc w:val="left"/>
      </w:pPr>
      <w:r>
        <w:br w:type="page"/>
      </w:r>
    </w:p>
    <w:p w:rsidR="00200C9B" w:rsidRDefault="00200C9B" w:rsidP="00C74B87">
      <w:pPr>
        <w:ind w:firstLine="0"/>
      </w:pPr>
      <w:r>
        <w:t>MUST OFFER FOR ACCOMMODATIONS ON A REGULAR BASIS.</w:t>
      </w:r>
    </w:p>
    <w:p w:rsidR="00200C9B" w:rsidRDefault="00200C9B" w:rsidP="00C74B87">
      <w:bookmarkStart w:id="92" w:name="include_clip_end_257"/>
      <w:bookmarkEnd w:id="92"/>
      <w:r>
        <w:t>Ordered for consideration tomorrow.</w:t>
      </w:r>
    </w:p>
    <w:p w:rsidR="00200C9B" w:rsidRDefault="00200C9B" w:rsidP="00C74B87"/>
    <w:p w:rsidR="00200C9B" w:rsidRDefault="00200C9B" w:rsidP="00C74B87">
      <w:r>
        <w:t>Rep. DELLENEY, from the Committee on Judiciary, submitted a favorable report on:</w:t>
      </w:r>
    </w:p>
    <w:p w:rsidR="00200C9B" w:rsidRDefault="00200C9B" w:rsidP="00C74B87">
      <w:bookmarkStart w:id="93" w:name="include_clip_start_259"/>
      <w:bookmarkEnd w:id="93"/>
    </w:p>
    <w:p w:rsidR="00200C9B" w:rsidRDefault="00200C9B" w:rsidP="00200C9B">
      <w:pPr>
        <w:keepNext/>
      </w:pPr>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200C9B" w:rsidRDefault="00200C9B" w:rsidP="00200C9B">
      <w:bookmarkStart w:id="94" w:name="include_clip_end_259"/>
      <w:bookmarkEnd w:id="94"/>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95" w:name="include_clip_start_261"/>
      <w:bookmarkEnd w:id="95"/>
    </w:p>
    <w:p w:rsidR="00200C9B" w:rsidRDefault="00200C9B" w:rsidP="00200C9B">
      <w:pPr>
        <w:keepNext/>
      </w:pPr>
      <w:r>
        <w:t>H. 3894 -- Reps. Clemmons and Horne: A BILL TO AMEND SECTION 28-2-370, CODE OF LAWS OF SOUTH CAROLINA, 1976, RELATING TO FACTORS THAT MAY BE CONSIDERED WHEN DETERMINING JUST COMPENSATION IN CONDEMNATION ACTIONS REGARDING EMINENT DOMAIN, SO AS TO INCLUDE DIMINUTION IN VALUE OF THE LANDOWNER'S REMAINING PROPERTY CAUSED BY RECONFIGURATION OF ROADWAYS AND CIRCUITOUS ACCESS.</w:t>
      </w:r>
    </w:p>
    <w:p w:rsidR="00200C9B" w:rsidRDefault="00200C9B" w:rsidP="00200C9B">
      <w:bookmarkStart w:id="96" w:name="include_clip_end_261"/>
      <w:bookmarkEnd w:id="96"/>
      <w:r>
        <w:t>Ordered for consideration tomorrow.</w:t>
      </w:r>
    </w:p>
    <w:p w:rsidR="00200C9B" w:rsidRDefault="00200C9B" w:rsidP="00200C9B"/>
    <w:p w:rsidR="00200C9B" w:rsidRDefault="00200C9B" w:rsidP="00200C9B">
      <w:pPr>
        <w:keepNext/>
      </w:pPr>
      <w:r>
        <w:t>Rep. DELLENEY, from the Committee on Judiciary, submitted a favorable report with amendments on:</w:t>
      </w:r>
    </w:p>
    <w:p w:rsidR="00200C9B" w:rsidRDefault="00200C9B" w:rsidP="00200C9B">
      <w:pPr>
        <w:keepNext/>
      </w:pPr>
      <w:bookmarkStart w:id="97" w:name="include_clip_start_263"/>
      <w:bookmarkEnd w:id="97"/>
    </w:p>
    <w:p w:rsidR="00200C9B" w:rsidRDefault="00200C9B" w:rsidP="00200C9B">
      <w:pPr>
        <w:keepNext/>
      </w:pPr>
      <w:r>
        <w:t>H. 3147 -- Reps. Pope, Tallon, Southard and V. S. Moss: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200C9B" w:rsidRDefault="00200C9B" w:rsidP="00200C9B">
      <w:bookmarkStart w:id="98" w:name="include_clip_end_263"/>
      <w:bookmarkEnd w:id="98"/>
      <w:r>
        <w:t>Ordered for consideration tomorrow.</w:t>
      </w:r>
    </w:p>
    <w:p w:rsidR="00200C9B" w:rsidRDefault="00200C9B" w:rsidP="00200C9B"/>
    <w:p w:rsidR="00200C9B" w:rsidRDefault="00200C9B" w:rsidP="00200C9B">
      <w:pPr>
        <w:keepNext/>
        <w:jc w:val="center"/>
        <w:rPr>
          <w:b/>
        </w:rPr>
      </w:pPr>
      <w:r w:rsidRPr="00200C9B">
        <w:rPr>
          <w:b/>
        </w:rPr>
        <w:t>HOUSE RESOLUTION</w:t>
      </w:r>
    </w:p>
    <w:p w:rsidR="00200C9B" w:rsidRDefault="00200C9B" w:rsidP="00200C9B">
      <w:pPr>
        <w:keepNext/>
      </w:pPr>
      <w:r>
        <w:t>The following was introduced:</w:t>
      </w:r>
    </w:p>
    <w:p w:rsidR="00200C9B" w:rsidRDefault="00200C9B" w:rsidP="00200C9B">
      <w:pPr>
        <w:keepNext/>
      </w:pPr>
      <w:bookmarkStart w:id="99" w:name="include_clip_start_266"/>
      <w:bookmarkEnd w:id="99"/>
    </w:p>
    <w:p w:rsidR="00200C9B" w:rsidRDefault="00200C9B" w:rsidP="00200C9B">
      <w:r>
        <w:t>H. 4022 -- Reps. Neal,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COLUMBIA JEWISH DAY SCHOOL FOR ITS TWENTY YEARS OF OUTSTANDING EDUCATIONAL SERVICE TO THE CHILDREN OF COLUMBIA AND TO WISH THE SCHOOL MUCH CONTINUED SUCCESS IN THE YEARS TO COME.</w:t>
      </w:r>
    </w:p>
    <w:p w:rsidR="00200C9B" w:rsidRDefault="00200C9B" w:rsidP="00200C9B">
      <w:bookmarkStart w:id="100" w:name="include_clip_end_266"/>
      <w:bookmarkEnd w:id="100"/>
    </w:p>
    <w:p w:rsidR="00200C9B" w:rsidRDefault="00200C9B" w:rsidP="00200C9B">
      <w:r>
        <w:t>The Resolution was adopted.</w:t>
      </w:r>
    </w:p>
    <w:p w:rsidR="00200C9B" w:rsidRDefault="00200C9B" w:rsidP="00200C9B"/>
    <w:p w:rsidR="00200C9B" w:rsidRDefault="00200C9B" w:rsidP="00200C9B">
      <w:pPr>
        <w:keepNext/>
        <w:jc w:val="center"/>
        <w:rPr>
          <w:b/>
        </w:rPr>
      </w:pPr>
      <w:r w:rsidRPr="00200C9B">
        <w:rPr>
          <w:b/>
        </w:rPr>
        <w:t xml:space="preserve">INTRODUCTION OF BILLS  </w:t>
      </w:r>
    </w:p>
    <w:p w:rsidR="00200C9B" w:rsidRDefault="00200C9B" w:rsidP="00200C9B">
      <w:r>
        <w:t>The following Bills and Joint Resolutions were introduced, read the first time, and referred to appropriate committees:</w:t>
      </w:r>
    </w:p>
    <w:p w:rsidR="00200C9B" w:rsidRDefault="00200C9B" w:rsidP="00200C9B"/>
    <w:p w:rsidR="00200C9B" w:rsidRDefault="00200C9B" w:rsidP="00200C9B">
      <w:pPr>
        <w:keepNext/>
      </w:pPr>
      <w:bookmarkStart w:id="101" w:name="include_clip_start_270"/>
      <w:bookmarkEnd w:id="101"/>
      <w:r>
        <w:t>H. 4023 -- Reps. Dillard, Anderson, Robinson-Simpson, Hamilton and G. R. Smith: A BILL TO AMEND THE CODE OF LAWS OF SOUTH CAROLINA, 1976, BY ADDING SECTION 8-21-18 SO AS TO REQUIRE STATE AGENCIES, BOARDS, COMMITTEES, COMMISSIONS, OR POLITICAL SUBDIVISIONS TO ENTER INTO MEDIATION BEFORE INSTITUTING A CRIMINAL ACTION FOR FAILURE TO PAY LATE FEES IMPOSED BY THE ENTITY.</w:t>
      </w:r>
    </w:p>
    <w:p w:rsidR="00200C9B" w:rsidRDefault="00200C9B" w:rsidP="00200C9B">
      <w:bookmarkStart w:id="102" w:name="include_clip_end_270"/>
      <w:bookmarkEnd w:id="102"/>
      <w:r>
        <w:t>Referred to Committee on Judiciary</w:t>
      </w:r>
    </w:p>
    <w:p w:rsidR="00200C9B" w:rsidRDefault="00200C9B" w:rsidP="00200C9B"/>
    <w:p w:rsidR="00200C9B" w:rsidRDefault="00200C9B" w:rsidP="00200C9B">
      <w:pPr>
        <w:keepNext/>
      </w:pPr>
      <w:bookmarkStart w:id="103" w:name="include_clip_start_272"/>
      <w:bookmarkEnd w:id="103"/>
      <w:r>
        <w:t>H. 4024 -- Reps. K. R. Crawford and Ridgeway: A BILL TO AMEND THE CODE OF LAWS OF SOUTH CAROLINA, 1976, SO AS TO ENACT THE "SOUTH CAROLINA LICENSED MIDWIFE ACT" BY ADDING ARTICLE 12 TO CHAPTER 47, TITLE 40 SO AS TO PROVIDE A CITATION; TO PROVIDE NECESSARY DEFINITIONS; TO REQUIRE LICENSURE BY THE BOARD OF MEDICAL EXAMINERS TO PRACTICE AS AN APPRENTICE MIDWIFE, LICENSED MIDWIFE, OR CERTIFIED PROFESSIONAL MIDWIFE, AND TO PROVIDE EXCEPTIONS; TO PROVIDE THE DIRECTOR OF THE DEPARTMENT OF LABOR, LICENSING AND REGULATION MAY EMPLOY ADDITIONAL STAFF AS NECESSARY FOR THE PERFORMANCE OF THE DEPARTMENT'S DUTIES UNDER THE ACT; TO CREATE THE LICENSED MIDWIFE COMMITTEE AS AN ADVISORY COMMITTEE TO THE BOARD OF MEDICAL EXAMINERS, AND TO PROVIDE FOR THE DUTIES, POWERS, COMPOSITION, TERMS, AND MEETINGS OF THE COMMITTEE; TO DEFINE THE EXTENT OF CARE THAT A LICENSEE MAY PROVIDE; TO RECOMMEND REQUIREMENTS FOR LICENSURE; AND TO PROVIDE MISCELLANEOUS REQUIREMENTS FOR AN APPRENTICE MIDWIFE, LICENSED MIDWIFE, OR CERTIFIED PROFESSIONAL MIDWIFE; AND TO AMEND SECTION 44-89-30, RELATING TO DEFINITIONS IN THE BIRTHING CENTER LICENSURE ACT, SO AS TO MAKE CONFORMING CHANGES.</w:t>
      </w:r>
    </w:p>
    <w:p w:rsidR="00200C9B" w:rsidRDefault="00200C9B" w:rsidP="00200C9B">
      <w:bookmarkStart w:id="104" w:name="include_clip_end_272"/>
      <w:bookmarkEnd w:id="104"/>
      <w:r>
        <w:t>Referred to Committee on Medical, Military, Public and Municipal Affairs</w:t>
      </w:r>
    </w:p>
    <w:p w:rsidR="00200C9B" w:rsidRDefault="00200C9B" w:rsidP="00200C9B"/>
    <w:p w:rsidR="00200C9B" w:rsidRDefault="00200C9B" w:rsidP="00200C9B">
      <w:pPr>
        <w:keepNext/>
      </w:pPr>
      <w:bookmarkStart w:id="105" w:name="include_clip_start_274"/>
      <w:bookmarkEnd w:id="105"/>
      <w:r>
        <w:t>H. 4025 -- Rep. J. E. Smith: A BILL TO AMEND SECTIONS 1-13-20, 1-13-30, 1-13-70, 1-13-80, AND 1-13-90, AS AMENDED, CODE OF LAWS OF SOUTH CAROLINA, 1976, ALL RELATING TO PROHIBITING DISCRIMINATION IN EMPLOYMENT BECAUSE OF RACE, RELIGION, COLOR, SEX, AGE, NATIONAL ORIGIN, OR DISABILITY, SO AS TO ALSO PROHIBIT SUCH DISCRIMINATION BECAUSE OF SEXUAL ORIENTATION OR GENDER IDENTITY AND TO DEFINE "SEXUAL ORIENTATION" AND "GENDER IDENTITY".</w:t>
      </w:r>
    </w:p>
    <w:p w:rsidR="00200C9B" w:rsidRDefault="00200C9B" w:rsidP="00200C9B">
      <w:bookmarkStart w:id="106" w:name="include_clip_end_274"/>
      <w:bookmarkEnd w:id="106"/>
      <w:r>
        <w:t>Referred to Committee on Judiciary</w:t>
      </w:r>
    </w:p>
    <w:p w:rsidR="00200C9B" w:rsidRDefault="00200C9B" w:rsidP="00200C9B"/>
    <w:p w:rsidR="00200C9B" w:rsidRDefault="00200C9B" w:rsidP="00200C9B">
      <w:pPr>
        <w:keepNext/>
      </w:pPr>
      <w:bookmarkStart w:id="107" w:name="include_clip_start_276"/>
      <w:bookmarkEnd w:id="107"/>
      <w:r>
        <w:t>H. 4026 -- Education and Public Works Committee: A JOINT RESOLUTION TO APPROVE REGULATIONS OF THE DEPARTMENT OF TRANSPORTATION, RELATING TO AGRITOURISM AND TOURISM-ORIENTED DIRECTIONAL SIGNING, DESIGNATED AS REGULATION DOCUMENT NUMBER 4314, PURSUANT TO THE PROVISIONS OF ARTICLE 1, CHAPTER 23, TITLE 1 OF THE 1976 CODE.</w:t>
      </w:r>
    </w:p>
    <w:p w:rsidR="00200C9B" w:rsidRDefault="00200C9B" w:rsidP="00200C9B">
      <w:bookmarkStart w:id="108" w:name="include_clip_end_276"/>
      <w:bookmarkEnd w:id="108"/>
      <w:r>
        <w:t>Without Reference</w:t>
      </w:r>
    </w:p>
    <w:p w:rsidR="00200C9B" w:rsidRDefault="00200C9B" w:rsidP="00200C9B"/>
    <w:p w:rsidR="00200C9B" w:rsidRDefault="00200C9B" w:rsidP="00C74B87">
      <w:bookmarkStart w:id="109" w:name="include_clip_start_278"/>
      <w:bookmarkEnd w:id="109"/>
      <w:r>
        <w:t>H. 4027 -- Education and Public Works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200C9B" w:rsidRDefault="00200C9B" w:rsidP="00200C9B">
      <w:bookmarkStart w:id="110" w:name="include_clip_end_278"/>
      <w:bookmarkEnd w:id="110"/>
      <w:r>
        <w:t>Without Reference</w:t>
      </w:r>
    </w:p>
    <w:p w:rsidR="00200C9B" w:rsidRDefault="00200C9B" w:rsidP="00200C9B"/>
    <w:p w:rsidR="00200C9B" w:rsidRDefault="00200C9B" w:rsidP="00200C9B">
      <w:pPr>
        <w:keepNext/>
      </w:pPr>
      <w:bookmarkStart w:id="111" w:name="include_clip_start_280"/>
      <w:bookmarkEnd w:id="111"/>
      <w:r>
        <w:t>H. 4028 -- Education and Public Works Committee: A JOINT RESOLUTION TO APPROVE REGULATIONS OF THE DEPARTMENT OF TRANSPORTATION, RELATING TO SPECIFIC INFORMATION SERVICE SIGNING, DESIGNATED AS REGULATION DOCUMENT NUMBER 4312, PURSUANT TO THE PROVISIONS OF ARTICLE 1, CHAPTER 23, TITLE 1 OF THE 1976 CODE.</w:t>
      </w:r>
    </w:p>
    <w:p w:rsidR="00200C9B" w:rsidRDefault="00200C9B" w:rsidP="00200C9B">
      <w:bookmarkStart w:id="112" w:name="include_clip_end_280"/>
      <w:bookmarkEnd w:id="112"/>
      <w:r>
        <w:t>Without Reference</w:t>
      </w:r>
    </w:p>
    <w:p w:rsidR="00200C9B" w:rsidRDefault="00200C9B" w:rsidP="00200C9B"/>
    <w:p w:rsidR="00200C9B" w:rsidRDefault="00200C9B" w:rsidP="00200C9B">
      <w:pPr>
        <w:keepNext/>
        <w:jc w:val="center"/>
        <w:rPr>
          <w:b/>
        </w:rPr>
      </w:pPr>
      <w:r w:rsidRPr="00200C9B">
        <w:rPr>
          <w:b/>
        </w:rPr>
        <w:t>H. 3464--AMENDED AND ORDERED TO THIRD READING</w:t>
      </w:r>
    </w:p>
    <w:p w:rsidR="00200C9B" w:rsidRDefault="00200C9B" w:rsidP="00200C9B">
      <w:pPr>
        <w:keepNext/>
      </w:pPr>
      <w:r>
        <w:t>The following Bill was taken up:</w:t>
      </w:r>
    </w:p>
    <w:p w:rsidR="00200C9B" w:rsidRDefault="00200C9B" w:rsidP="00200C9B">
      <w:pPr>
        <w:keepNext/>
      </w:pPr>
      <w:bookmarkStart w:id="113" w:name="include_clip_start_283"/>
      <w:bookmarkEnd w:id="113"/>
    </w:p>
    <w:p w:rsidR="00200C9B" w:rsidRDefault="00200C9B" w:rsidP="00200C9B">
      <w:r>
        <w:t>H. 3464 -- Reps. Allison, Brannon, Erickson, Bedingfield, Taylor, Kennedy, Clyburn, Anderson, G. A. Brown, Clemmons, H. A. Crawford, Douglas, Forrester, Goldfinch, Hamilton, Hardwick, Hixon, Horne, Hosey, Nanney, Pope, Powers Norrell, G. R. Smith, J. R. Smith, Stringer, Wood, Felder, Cobb-Hunter and Gilliard: A BILL TO AMEND SECTION 63-7-730,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200C9B" w:rsidRDefault="00200C9B" w:rsidP="00200C9B"/>
    <w:p w:rsidR="00200C9B" w:rsidRPr="0071267F" w:rsidRDefault="00200C9B" w:rsidP="00200C9B">
      <w:r w:rsidRPr="0071267F">
        <w:t>The Committee on Judiciary proposed the following Amendment No. 1</w:t>
      </w:r>
      <w:r w:rsidR="00C74B87">
        <w:t xml:space="preserve"> to </w:t>
      </w:r>
      <w:r w:rsidRPr="0071267F">
        <w:t>H. 3464 (COUNCIL\NBD\3464C001.NBD.VR13), which was adopted:</w:t>
      </w:r>
    </w:p>
    <w:p w:rsidR="00200C9B" w:rsidRPr="0071267F" w:rsidRDefault="00200C9B" w:rsidP="00200C9B">
      <w:r w:rsidRPr="0071267F">
        <w:t>Amend the bill, as and if amended, by striking Section 63-7-730(B), as contained in SECTION 1, in its entirety and inserting:</w:t>
      </w:r>
    </w:p>
    <w:p w:rsidR="00200C9B" w:rsidRPr="0071267F" w:rsidRDefault="00200C9B" w:rsidP="00200C9B">
      <w:r w:rsidRPr="0071267F">
        <w:t>/</w:t>
      </w:r>
      <w:r w:rsidRPr="0071267F">
        <w:tab/>
      </w:r>
      <w:r w:rsidRPr="0071267F">
        <w:rPr>
          <w:u w:val="single"/>
        </w:rPr>
        <w:t>(B)</w:t>
      </w:r>
      <w:r w:rsidRPr="0071267F">
        <w:tab/>
      </w:r>
      <w:r w:rsidRPr="0071267F">
        <w:rPr>
          <w:u w:val="single"/>
        </w:rPr>
        <w:t>If the court orders expedited placement of the child with a grandparent or other relative of the first or second degree, the individual may be added as a party to the action for the duration of the case or until further order of the court.</w:t>
      </w:r>
      <w:r w:rsidRPr="0071267F">
        <w:t>” /</w:t>
      </w:r>
    </w:p>
    <w:p w:rsidR="00200C9B" w:rsidRPr="0071267F" w:rsidRDefault="00200C9B" w:rsidP="00200C9B">
      <w:r w:rsidRPr="0071267F">
        <w:t>Renumber sections to conform.</w:t>
      </w:r>
    </w:p>
    <w:p w:rsidR="00200C9B" w:rsidRDefault="00200C9B" w:rsidP="00200C9B">
      <w:r w:rsidRPr="0071267F">
        <w:t>Amend title to conform.</w:t>
      </w:r>
    </w:p>
    <w:p w:rsidR="00200C9B" w:rsidRDefault="00200C9B" w:rsidP="00200C9B"/>
    <w:p w:rsidR="00200C9B" w:rsidRDefault="00200C9B" w:rsidP="00200C9B">
      <w:r>
        <w:t>Rep. MCCOY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14" w:name="vote_start288"/>
      <w:bookmarkEnd w:id="114"/>
      <w:r>
        <w:t>Yeas 92;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Atwater</w:t>
            </w:r>
          </w:p>
        </w:tc>
        <w:tc>
          <w:tcPr>
            <w:tcW w:w="2180" w:type="dxa"/>
            <w:shd w:val="clear" w:color="auto" w:fill="auto"/>
          </w:tcPr>
          <w:p w:rsidR="00200C9B" w:rsidRPr="00200C9B" w:rsidRDefault="00200C9B" w:rsidP="00200C9B">
            <w:pPr>
              <w:keepNext/>
              <w:ind w:firstLine="0"/>
            </w:pPr>
            <w:r>
              <w:t>Bales</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Hayes</w:t>
            </w:r>
          </w:p>
        </w:tc>
        <w:tc>
          <w:tcPr>
            <w:tcW w:w="2179" w:type="dxa"/>
            <w:shd w:val="clear" w:color="auto" w:fill="auto"/>
          </w:tcPr>
          <w:p w:rsidR="00200C9B" w:rsidRPr="00200C9B" w:rsidRDefault="00200C9B" w:rsidP="00200C9B">
            <w:pPr>
              <w:ind w:firstLine="0"/>
            </w:pPr>
            <w:r>
              <w:t>Henderson</w:t>
            </w:r>
          </w:p>
        </w:tc>
        <w:tc>
          <w:tcPr>
            <w:tcW w:w="2180" w:type="dxa"/>
            <w:shd w:val="clear" w:color="auto" w:fill="auto"/>
          </w:tcPr>
          <w:p w:rsidR="00200C9B" w:rsidRPr="00200C9B" w:rsidRDefault="00200C9B" w:rsidP="00200C9B">
            <w:pPr>
              <w:ind w:firstLine="0"/>
            </w:pPr>
            <w:r>
              <w:t>Herbkersman</w:t>
            </w:r>
          </w:p>
        </w:tc>
      </w:tr>
      <w:tr w:rsidR="00200C9B" w:rsidRPr="00200C9B" w:rsidTr="00200C9B">
        <w:tc>
          <w:tcPr>
            <w:tcW w:w="2179" w:type="dxa"/>
            <w:shd w:val="clear" w:color="auto" w:fill="auto"/>
          </w:tcPr>
          <w:p w:rsidR="00200C9B" w:rsidRPr="00200C9B" w:rsidRDefault="00200C9B" w:rsidP="00200C9B">
            <w:pPr>
              <w:ind w:firstLine="0"/>
            </w:pPr>
            <w:r>
              <w:t>Hiott</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Howard</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McCoy</w:t>
            </w:r>
          </w:p>
        </w:tc>
        <w:tc>
          <w:tcPr>
            <w:tcW w:w="2179" w:type="dxa"/>
            <w:shd w:val="clear" w:color="auto" w:fill="auto"/>
          </w:tcPr>
          <w:p w:rsidR="00200C9B" w:rsidRPr="00200C9B" w:rsidRDefault="00200C9B" w:rsidP="00200C9B">
            <w:pPr>
              <w:ind w:firstLine="0"/>
            </w:pPr>
            <w:r>
              <w:t>McEachern</w:t>
            </w:r>
          </w:p>
        </w:tc>
        <w:tc>
          <w:tcPr>
            <w:tcW w:w="2180" w:type="dxa"/>
            <w:shd w:val="clear" w:color="auto" w:fill="auto"/>
          </w:tcPr>
          <w:p w:rsidR="00200C9B" w:rsidRPr="00200C9B" w:rsidRDefault="00200C9B" w:rsidP="00200C9B">
            <w:pPr>
              <w:ind w:firstLine="0"/>
            </w:pPr>
            <w:r>
              <w:t>M. S. McLeod</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Munnerlyn</w:t>
            </w:r>
          </w:p>
        </w:tc>
      </w:tr>
      <w:tr w:rsidR="00200C9B" w:rsidRPr="00200C9B" w:rsidTr="00200C9B">
        <w:tc>
          <w:tcPr>
            <w:tcW w:w="2179" w:type="dxa"/>
            <w:shd w:val="clear" w:color="auto" w:fill="auto"/>
          </w:tcPr>
          <w:p w:rsidR="00200C9B" w:rsidRPr="00200C9B" w:rsidRDefault="00200C9B" w:rsidP="00200C9B">
            <w:pPr>
              <w:ind w:firstLine="0"/>
            </w:pPr>
            <w:r>
              <w:t>Murphy</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Robinson-Simpson</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E.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Southard</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Stavrinakis</w:t>
            </w:r>
          </w:p>
        </w:tc>
      </w:tr>
      <w:tr w:rsidR="00200C9B" w:rsidRPr="00200C9B" w:rsidTr="00200C9B">
        <w:tc>
          <w:tcPr>
            <w:tcW w:w="2179" w:type="dxa"/>
            <w:shd w:val="clear" w:color="auto" w:fill="auto"/>
          </w:tcPr>
          <w:p w:rsidR="00200C9B" w:rsidRPr="00200C9B" w:rsidRDefault="00200C9B" w:rsidP="00200C9B">
            <w:pPr>
              <w:ind w:firstLine="0"/>
            </w:pPr>
            <w:r>
              <w:t>Tallon</w:t>
            </w:r>
          </w:p>
        </w:tc>
        <w:tc>
          <w:tcPr>
            <w:tcW w:w="2179" w:type="dxa"/>
            <w:shd w:val="clear" w:color="auto" w:fill="auto"/>
          </w:tcPr>
          <w:p w:rsidR="00200C9B" w:rsidRPr="00200C9B" w:rsidRDefault="00200C9B" w:rsidP="00200C9B">
            <w:pPr>
              <w:ind w:firstLine="0"/>
            </w:pPr>
            <w:r>
              <w:t>Taylor</w:t>
            </w:r>
          </w:p>
        </w:tc>
        <w:tc>
          <w:tcPr>
            <w:tcW w:w="2180" w:type="dxa"/>
            <w:shd w:val="clear" w:color="auto" w:fill="auto"/>
          </w:tcPr>
          <w:p w:rsidR="00200C9B" w:rsidRPr="00200C9B" w:rsidRDefault="00200C9B" w:rsidP="00200C9B">
            <w:pPr>
              <w:ind w:firstLine="0"/>
            </w:pPr>
            <w:r>
              <w:t>Thayer</w:t>
            </w:r>
          </w:p>
        </w:tc>
      </w:tr>
      <w:tr w:rsidR="00200C9B" w:rsidRPr="00200C9B" w:rsidTr="00200C9B">
        <w:tc>
          <w:tcPr>
            <w:tcW w:w="2179" w:type="dxa"/>
            <w:shd w:val="clear" w:color="auto" w:fill="auto"/>
          </w:tcPr>
          <w:p w:rsidR="00200C9B" w:rsidRPr="00200C9B" w:rsidRDefault="00200C9B" w:rsidP="00200C9B">
            <w:pPr>
              <w:ind w:firstLine="0"/>
            </w:pPr>
            <w:r>
              <w:t>Toole</w:t>
            </w:r>
          </w:p>
        </w:tc>
        <w:tc>
          <w:tcPr>
            <w:tcW w:w="2179" w:type="dxa"/>
            <w:shd w:val="clear" w:color="auto" w:fill="auto"/>
          </w:tcPr>
          <w:p w:rsidR="00200C9B" w:rsidRPr="00200C9B" w:rsidRDefault="00200C9B" w:rsidP="00200C9B">
            <w:pPr>
              <w:ind w:firstLine="0"/>
            </w:pPr>
            <w:r>
              <w:t>Vick</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C74B87">
            <w:pPr>
              <w:keepNext/>
              <w:ind w:firstLine="0"/>
            </w:pPr>
            <w:r>
              <w:t>Whipper</w:t>
            </w:r>
          </w:p>
        </w:tc>
        <w:tc>
          <w:tcPr>
            <w:tcW w:w="2179" w:type="dxa"/>
            <w:shd w:val="clear" w:color="auto" w:fill="auto"/>
          </w:tcPr>
          <w:p w:rsidR="00200C9B" w:rsidRPr="00200C9B" w:rsidRDefault="00200C9B" w:rsidP="00C74B87">
            <w:pPr>
              <w:keepNext/>
              <w:ind w:firstLine="0"/>
            </w:pPr>
            <w:r>
              <w:t>White</w:t>
            </w:r>
          </w:p>
        </w:tc>
        <w:tc>
          <w:tcPr>
            <w:tcW w:w="2180" w:type="dxa"/>
            <w:shd w:val="clear" w:color="auto" w:fill="auto"/>
          </w:tcPr>
          <w:p w:rsidR="00200C9B" w:rsidRPr="00200C9B" w:rsidRDefault="00200C9B" w:rsidP="00C74B87">
            <w:pPr>
              <w:keepNext/>
              <w:ind w:firstLine="0"/>
            </w:pPr>
            <w:r>
              <w:t>Whitmire</w:t>
            </w:r>
          </w:p>
        </w:tc>
      </w:tr>
      <w:tr w:rsidR="00200C9B" w:rsidRPr="00200C9B" w:rsidTr="00200C9B">
        <w:tc>
          <w:tcPr>
            <w:tcW w:w="2179" w:type="dxa"/>
            <w:shd w:val="clear" w:color="auto" w:fill="auto"/>
          </w:tcPr>
          <w:p w:rsidR="00200C9B" w:rsidRPr="00200C9B" w:rsidRDefault="00200C9B" w:rsidP="00C74B87">
            <w:pPr>
              <w:keepNext/>
              <w:ind w:firstLine="0"/>
            </w:pPr>
            <w:r>
              <w:t>Willis</w:t>
            </w:r>
          </w:p>
        </w:tc>
        <w:tc>
          <w:tcPr>
            <w:tcW w:w="2179" w:type="dxa"/>
            <w:shd w:val="clear" w:color="auto" w:fill="auto"/>
          </w:tcPr>
          <w:p w:rsidR="00200C9B" w:rsidRPr="00200C9B" w:rsidRDefault="00200C9B" w:rsidP="00C74B87">
            <w:pPr>
              <w:keepNext/>
              <w:ind w:firstLine="0"/>
            </w:pPr>
            <w:r>
              <w:t>Wood</w:t>
            </w:r>
          </w:p>
        </w:tc>
        <w:tc>
          <w:tcPr>
            <w:tcW w:w="2180" w:type="dxa"/>
            <w:shd w:val="clear" w:color="auto" w:fill="auto"/>
          </w:tcPr>
          <w:p w:rsidR="00200C9B" w:rsidRPr="00200C9B" w:rsidRDefault="00200C9B" w:rsidP="00C74B87">
            <w:pPr>
              <w:keepNext/>
              <w:ind w:firstLine="0"/>
            </w:pPr>
          </w:p>
        </w:tc>
      </w:tr>
    </w:tbl>
    <w:p w:rsidR="00200C9B" w:rsidRDefault="00200C9B" w:rsidP="00C74B87">
      <w:pPr>
        <w:keepNext/>
      </w:pPr>
    </w:p>
    <w:p w:rsidR="00200C9B" w:rsidRDefault="00200C9B" w:rsidP="00C74B87">
      <w:pPr>
        <w:keepNext/>
        <w:jc w:val="center"/>
        <w:rPr>
          <w:b/>
        </w:rPr>
      </w:pPr>
      <w:r w:rsidRPr="00200C9B">
        <w:rPr>
          <w:b/>
        </w:rPr>
        <w:t>Total--92</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H. 3945--REQUESTS FOR DEBATE</w:t>
      </w:r>
    </w:p>
    <w:p w:rsidR="00200C9B" w:rsidRDefault="00200C9B" w:rsidP="00200C9B">
      <w:pPr>
        <w:keepNext/>
      </w:pPr>
      <w:r>
        <w:t>The following Bill was taken up:</w:t>
      </w:r>
    </w:p>
    <w:p w:rsidR="00200C9B" w:rsidRDefault="00200C9B" w:rsidP="00200C9B">
      <w:pPr>
        <w:keepNext/>
      </w:pPr>
      <w:bookmarkStart w:id="115" w:name="include_clip_start_291"/>
      <w:bookmarkEnd w:id="115"/>
    </w:p>
    <w:p w:rsidR="00200C9B" w:rsidRDefault="00200C9B" w:rsidP="00200C9B">
      <w:r>
        <w:t>H. 3945 -- Reps. G. M. Smith, Harrell, Lucas, Bannister, Toole, Stringer, Hamilton, Sottile, Barfield, Bingham, Spires, Hardwick, Burns, Owens, Hiott, R. L. Brown, Allison, Forrester,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200C9B" w:rsidRDefault="00200C9B" w:rsidP="00200C9B">
      <w:bookmarkStart w:id="116" w:name="include_clip_end_291"/>
      <w:bookmarkEnd w:id="116"/>
    </w:p>
    <w:p w:rsidR="00200C9B" w:rsidRDefault="00200C9B" w:rsidP="00200C9B">
      <w:r>
        <w:t>Reps. DELLENEY, LUCAS, SIMRILL, BALLENTINE, NORMAN, FELDER, ATWATER, SPIRES, H. A. CRAWFORD, ROBINSON-SIMPSON, DILLARD, HAMILTON, HARDWICK, CLEMMONS, GOLDFINCH, G. R. SMITH, BEDINGFIELD, V. S. MOSS, LOFTIS, NANNEY, HARDEE, OWENS, GILLIARD, BRANNON, RYHAL, BURNS, D. C. MOSS, CHUMLEY, TOOLE, TALLON, ALLISON, WOOD, FORRESTER, BRANHAM, HOSEY, SKELTON, HIOTT, NEAL, DOUGLAS, RIDGEWAY, NEWTON, COBB-HUNTER, BERNSTEIN, MITCHELL, WILLIAMS, JEFFERSON, J. E. SMITH, HART, MUNNERLYN, MCEACHERN, SANDIFER and MURPHY requested debate on the Bill.</w:t>
      </w:r>
    </w:p>
    <w:p w:rsidR="00200C9B" w:rsidRDefault="00200C9B" w:rsidP="00200C9B"/>
    <w:p w:rsidR="00200C9B" w:rsidRDefault="00200C9B" w:rsidP="00200C9B">
      <w:pPr>
        <w:keepNext/>
        <w:jc w:val="center"/>
        <w:rPr>
          <w:b/>
        </w:rPr>
      </w:pPr>
      <w:r w:rsidRPr="00200C9B">
        <w:rPr>
          <w:b/>
        </w:rPr>
        <w:t>H. 3366--AMENDED, REQUEST FOR DEBATE AND DEBATE ADJOURNED</w:t>
      </w:r>
    </w:p>
    <w:p w:rsidR="00200C9B" w:rsidRDefault="00200C9B" w:rsidP="00200C9B">
      <w:pPr>
        <w:keepNext/>
      </w:pPr>
      <w:r>
        <w:t>The following Bill was taken up:</w:t>
      </w:r>
    </w:p>
    <w:p w:rsidR="00200C9B" w:rsidRDefault="00200C9B" w:rsidP="00200C9B">
      <w:pPr>
        <w:keepNext/>
      </w:pPr>
      <w:bookmarkStart w:id="117" w:name="include_clip_start_294"/>
      <w:bookmarkEnd w:id="117"/>
    </w:p>
    <w:p w:rsidR="00200C9B" w:rsidRDefault="00200C9B" w:rsidP="00200C9B">
      <w:r>
        <w:t>H. 3366 -- Reps. J. E. Smith, Long, Delleney, Skelton, Huggins, Allison, Toole, Felder, Cobb-Hunter and Jefferson: A BILL TO AMEND THE CODE OF LAWS OF SOUTH CAROLINA, 1976, BY ADDING SECTION 44-66-75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200C9B" w:rsidRDefault="00200C9B" w:rsidP="00200C9B"/>
    <w:p w:rsidR="00200C9B" w:rsidRPr="00B869A5" w:rsidRDefault="00200C9B" w:rsidP="00200C9B">
      <w:r w:rsidRPr="00B869A5">
        <w:t>The Committee on Medical, Military, Public and Municipal Affairs proposed the following Amendment No. 1</w:t>
      </w:r>
      <w:r w:rsidR="00C74B87">
        <w:t xml:space="preserve"> to </w:t>
      </w:r>
      <w:r w:rsidRPr="00B869A5">
        <w:t>H. 3366 (COUNCIL\GGS\3366C001.GGS.AC13), which was adopted:</w:t>
      </w:r>
    </w:p>
    <w:p w:rsidR="00200C9B" w:rsidRPr="00B869A5" w:rsidRDefault="00200C9B" w:rsidP="00200C9B">
      <w:r w:rsidRPr="00B869A5">
        <w:t>Amend the bill, as and if amended, by striking all after the enacting words and inserting:</w:t>
      </w:r>
    </w:p>
    <w:p w:rsidR="00200C9B" w:rsidRPr="00B869A5" w:rsidRDefault="00200C9B" w:rsidP="00200C9B">
      <w:pPr>
        <w:rPr>
          <w:color w:val="000000" w:themeColor="text1"/>
          <w:u w:color="000000" w:themeColor="text1"/>
        </w:rPr>
      </w:pPr>
      <w:r w:rsidRPr="00B869A5">
        <w:t>/</w:t>
      </w:r>
      <w:r w:rsidRPr="00B869A5">
        <w:tab/>
      </w:r>
      <w:r w:rsidRPr="00B869A5">
        <w:rPr>
          <w:color w:val="000000" w:themeColor="text1"/>
          <w:u w:color="000000" w:themeColor="text1"/>
        </w:rPr>
        <w:t>SECTION</w:t>
      </w:r>
      <w:r w:rsidRPr="00B869A5">
        <w:rPr>
          <w:color w:val="000000" w:themeColor="text1"/>
          <w:u w:color="000000" w:themeColor="text1"/>
        </w:rPr>
        <w:tab/>
        <w:t>1.</w:t>
      </w:r>
      <w:r w:rsidRPr="00B869A5">
        <w:rPr>
          <w:color w:val="000000" w:themeColor="text1"/>
          <w:u w:color="000000" w:themeColor="text1"/>
        </w:rPr>
        <w:tab/>
        <w:t>Chapter 66, Title 44 of the 1976 Code is amended by adding:</w:t>
      </w:r>
    </w:p>
    <w:p w:rsidR="00200C9B" w:rsidRPr="00B869A5" w:rsidRDefault="00200C9B" w:rsidP="00200C9B">
      <w:pPr>
        <w:rPr>
          <w:color w:val="000000" w:themeColor="text1"/>
          <w:u w:color="000000" w:themeColor="text1"/>
        </w:rPr>
      </w:pPr>
      <w:r w:rsidRPr="00B869A5">
        <w:rPr>
          <w:color w:val="000000" w:themeColor="text1"/>
          <w:u w:color="000000" w:themeColor="text1"/>
        </w:rPr>
        <w:tab/>
        <w:t>“Section 44</w:t>
      </w:r>
      <w:r w:rsidRPr="00B869A5">
        <w:rPr>
          <w:color w:val="000000" w:themeColor="text1"/>
          <w:u w:color="000000" w:themeColor="text1"/>
        </w:rPr>
        <w:noBreakHyphen/>
        <w:t>66</w:t>
      </w:r>
      <w:r w:rsidRPr="00B869A5">
        <w:rPr>
          <w:color w:val="000000" w:themeColor="text1"/>
          <w:u w:color="000000" w:themeColor="text1"/>
        </w:rPr>
        <w:noBreakHyphen/>
        <w:t>75.</w:t>
      </w:r>
      <w:r w:rsidRPr="00B869A5">
        <w:rPr>
          <w:color w:val="000000" w:themeColor="text1"/>
          <w:u w:color="000000" w:themeColor="text1"/>
        </w:rPr>
        <w:tab/>
        <w:t>(A)</w:t>
      </w:r>
      <w:r w:rsidRPr="00B869A5">
        <w:rPr>
          <w:color w:val="000000" w:themeColor="text1"/>
          <w:u w:color="000000" w:themeColor="text1"/>
        </w:rPr>
        <w:tab/>
        <w:t>A health care provider or the provider’s agent shall provide on the patient information form an opportunity for the patient to designate a family member or other individual designated by the patient as a person with whom the provider may discuss the patient’s medical condition and treatment plan.</w:t>
      </w:r>
    </w:p>
    <w:p w:rsidR="00200C9B" w:rsidRPr="00B869A5" w:rsidRDefault="00200C9B" w:rsidP="00200C9B">
      <w:pPr>
        <w:rPr>
          <w:color w:val="000000" w:themeColor="text1"/>
          <w:u w:color="000000" w:themeColor="text1"/>
        </w:rPr>
      </w:pPr>
      <w:r w:rsidRPr="00B869A5">
        <w:rPr>
          <w:color w:val="000000" w:themeColor="text1"/>
          <w:u w:color="000000" w:themeColor="text1"/>
        </w:rPr>
        <w:tab/>
        <w:t>(B) The authorization provided for in subsection (A):</w:t>
      </w:r>
    </w:p>
    <w:p w:rsidR="00200C9B" w:rsidRPr="00B869A5" w:rsidRDefault="00200C9B" w:rsidP="00200C9B">
      <w:pPr>
        <w:rPr>
          <w:color w:val="000000" w:themeColor="text1"/>
          <w:u w:color="000000" w:themeColor="text1"/>
        </w:rPr>
      </w:pPr>
      <w:r w:rsidRPr="00B869A5">
        <w:rPr>
          <w:color w:val="000000" w:themeColor="text1"/>
          <w:u w:color="000000" w:themeColor="text1"/>
        </w:rPr>
        <w:tab/>
      </w:r>
      <w:r w:rsidRPr="00B869A5">
        <w:rPr>
          <w:color w:val="000000" w:themeColor="text1"/>
          <w:u w:color="000000" w:themeColor="text1"/>
        </w:rPr>
        <w:tab/>
        <w:t>(1)</w:t>
      </w:r>
      <w:r w:rsidRPr="00B869A5">
        <w:rPr>
          <w:color w:val="000000" w:themeColor="text1"/>
          <w:u w:color="000000" w:themeColor="text1"/>
        </w:rPr>
        <w:tab/>
        <w:t>satisfies the requirements of Title 42 of the Code of Federal Regulations, relating to public health, and the privacy rule of the Health Insurance Portability and Accountability Act of 1996 (HIPAA);</w:t>
      </w:r>
    </w:p>
    <w:p w:rsidR="00200C9B" w:rsidRPr="00B869A5" w:rsidRDefault="00200C9B" w:rsidP="00200C9B">
      <w:pPr>
        <w:rPr>
          <w:color w:val="000000" w:themeColor="text1"/>
          <w:u w:color="000000" w:themeColor="text1"/>
        </w:rPr>
      </w:pPr>
      <w:r w:rsidRPr="00B869A5">
        <w:rPr>
          <w:color w:val="000000" w:themeColor="text1"/>
          <w:u w:color="000000" w:themeColor="text1"/>
        </w:rPr>
        <w:tab/>
      </w:r>
      <w:r w:rsidRPr="00B869A5">
        <w:rPr>
          <w:color w:val="000000" w:themeColor="text1"/>
          <w:u w:color="000000" w:themeColor="text1"/>
        </w:rPr>
        <w:tab/>
        <w:t>(2)</w:t>
      </w:r>
      <w:r w:rsidRPr="00B869A5">
        <w:rPr>
          <w:color w:val="000000" w:themeColor="text1"/>
          <w:u w:color="000000" w:themeColor="text1"/>
        </w:rPr>
        <w:tab/>
        <w:t>must present the question, ‘Do you want to designate a family member or other individual with whom the provider may discuss your medical condition and treatment?’;</w:t>
      </w:r>
    </w:p>
    <w:p w:rsidR="00200C9B" w:rsidRPr="00B869A5" w:rsidRDefault="00200C9B" w:rsidP="00200C9B">
      <w:pPr>
        <w:rPr>
          <w:color w:val="000000" w:themeColor="text1"/>
          <w:u w:color="000000" w:themeColor="text1"/>
        </w:rPr>
      </w:pPr>
      <w:r w:rsidRPr="00B869A5">
        <w:rPr>
          <w:color w:val="000000" w:themeColor="text1"/>
          <w:u w:color="000000" w:themeColor="text1"/>
        </w:rPr>
        <w:tab/>
      </w:r>
      <w:r w:rsidRPr="00B869A5">
        <w:rPr>
          <w:color w:val="000000" w:themeColor="text1"/>
          <w:u w:color="000000" w:themeColor="text1"/>
        </w:rPr>
        <w:tab/>
        <w:t>(3)</w:t>
      </w:r>
      <w:r w:rsidRPr="00B869A5">
        <w:rPr>
          <w:color w:val="000000" w:themeColor="text1"/>
          <w:u w:color="000000" w:themeColor="text1"/>
        </w:rPr>
        <w:tab/>
        <w:t>must specify that the patient may revoke or modify an authorization with regard to a family member or other individual designated by the patient in the authorization and that the revocation or modification must be in writing.</w:t>
      </w:r>
    </w:p>
    <w:p w:rsidR="00200C9B" w:rsidRPr="00B869A5" w:rsidRDefault="00200C9B" w:rsidP="00200C9B">
      <w:pPr>
        <w:rPr>
          <w:color w:val="000000" w:themeColor="text1"/>
          <w:u w:color="000000" w:themeColor="text1"/>
        </w:rPr>
      </w:pPr>
      <w:r w:rsidRPr="00B869A5">
        <w:rPr>
          <w:color w:val="000000" w:themeColor="text1"/>
          <w:u w:color="000000" w:themeColor="text1"/>
        </w:rPr>
        <w:tab/>
        <w:t>(C)</w:t>
      </w:r>
      <w:r w:rsidRPr="00B869A5">
        <w:rPr>
          <w:color w:val="000000" w:themeColor="text1"/>
          <w:u w:color="000000" w:themeColor="text1"/>
        </w:rPr>
        <w:tab/>
        <w:t>A health care provider may disclose information pursuant to an authorization unless the provider has actual knowledge that the authorization has been revoked or modified.</w:t>
      </w:r>
    </w:p>
    <w:p w:rsidR="00200C9B" w:rsidRPr="00B869A5" w:rsidRDefault="00200C9B" w:rsidP="00200C9B">
      <w:pPr>
        <w:rPr>
          <w:color w:val="000000" w:themeColor="text1"/>
          <w:u w:color="000000" w:themeColor="text1"/>
        </w:rPr>
      </w:pPr>
      <w:r w:rsidRPr="00B869A5">
        <w:rPr>
          <w:color w:val="000000" w:themeColor="text1"/>
          <w:u w:color="000000" w:themeColor="text1"/>
        </w:rPr>
        <w:tab/>
        <w:t>(D)</w:t>
      </w:r>
      <w:r w:rsidRPr="00B869A5">
        <w:rPr>
          <w:color w:val="000000" w:themeColor="text1"/>
          <w:u w:color="000000" w:themeColor="text1"/>
        </w:rPr>
        <w:tab/>
        <w:t xml:space="preserve">A health care provider who in good faith discloses information in accordance with an authorization signed by a patient pursuant to this section is not subject to civil liability, criminal liability, or disciplinary sanctions because of this disclosure. </w:t>
      </w:r>
    </w:p>
    <w:p w:rsidR="00200C9B" w:rsidRPr="00B869A5" w:rsidRDefault="00200C9B" w:rsidP="00200C9B">
      <w:pPr>
        <w:rPr>
          <w:color w:val="000000" w:themeColor="text1"/>
          <w:u w:color="000000" w:themeColor="text1"/>
        </w:rPr>
      </w:pPr>
      <w:r w:rsidRPr="00B869A5">
        <w:rPr>
          <w:color w:val="000000" w:themeColor="text1"/>
          <w:u w:color="000000" w:themeColor="text1"/>
        </w:rPr>
        <w:tab/>
        <w:t>(E)</w:t>
      </w:r>
      <w:r w:rsidRPr="00B869A5">
        <w:rPr>
          <w:color w:val="000000" w:themeColor="text1"/>
          <w:u w:color="000000" w:themeColor="text1"/>
        </w:rPr>
        <w:tab/>
        <w:t>Nothing in this section may be construed to:</w:t>
      </w:r>
    </w:p>
    <w:p w:rsidR="00200C9B" w:rsidRPr="00B869A5" w:rsidRDefault="00200C9B" w:rsidP="00200C9B">
      <w:pPr>
        <w:rPr>
          <w:color w:val="000000" w:themeColor="text1"/>
          <w:u w:color="000000" w:themeColor="text1"/>
        </w:rPr>
      </w:pPr>
      <w:r w:rsidRPr="00B869A5">
        <w:rPr>
          <w:color w:val="000000" w:themeColor="text1"/>
          <w:u w:color="000000" w:themeColor="text1"/>
        </w:rPr>
        <w:tab/>
      </w:r>
      <w:r w:rsidRPr="00B869A5">
        <w:rPr>
          <w:color w:val="000000" w:themeColor="text1"/>
          <w:u w:color="000000" w:themeColor="text1"/>
        </w:rPr>
        <w:tab/>
        <w:t>(1)</w:t>
      </w:r>
      <w:r w:rsidRPr="00B869A5">
        <w:rPr>
          <w:color w:val="000000" w:themeColor="text1"/>
          <w:u w:color="000000" w:themeColor="text1"/>
        </w:rPr>
        <w:tab/>
        <w:t>require a health care provider to disclose information that he otherwise may withhold or limit;</w:t>
      </w:r>
    </w:p>
    <w:p w:rsidR="00200C9B" w:rsidRPr="00B869A5" w:rsidRDefault="00200C9B" w:rsidP="00200C9B">
      <w:pPr>
        <w:rPr>
          <w:color w:val="000000" w:themeColor="text1"/>
          <w:u w:color="000000" w:themeColor="text1"/>
        </w:rPr>
      </w:pPr>
      <w:r w:rsidRPr="00B869A5">
        <w:rPr>
          <w:color w:val="000000" w:themeColor="text1"/>
          <w:u w:color="000000" w:themeColor="text1"/>
        </w:rPr>
        <w:tab/>
      </w:r>
      <w:r w:rsidRPr="00B869A5">
        <w:rPr>
          <w:color w:val="000000" w:themeColor="text1"/>
          <w:u w:color="000000" w:themeColor="text1"/>
        </w:rPr>
        <w:tab/>
        <w:t>(2)</w:t>
      </w:r>
      <w:r w:rsidRPr="00B869A5">
        <w:rPr>
          <w:color w:val="000000" w:themeColor="text1"/>
          <w:u w:color="000000" w:themeColor="text1"/>
        </w:rPr>
        <w:tab/>
        <w:t xml:space="preserve">limit or prevent a provider from disclosing information without written authorization from the patient if this disclosure is otherwise lawful or permissible;  </w:t>
      </w:r>
    </w:p>
    <w:p w:rsidR="00200C9B" w:rsidRPr="00B869A5" w:rsidRDefault="00200C9B" w:rsidP="00200C9B">
      <w:pPr>
        <w:rPr>
          <w:color w:val="000000" w:themeColor="text1"/>
          <w:u w:color="000000" w:themeColor="text1"/>
        </w:rPr>
      </w:pPr>
      <w:r w:rsidRPr="00B869A5">
        <w:rPr>
          <w:color w:val="000000" w:themeColor="text1"/>
          <w:u w:color="000000" w:themeColor="text1"/>
        </w:rPr>
        <w:tab/>
      </w:r>
      <w:r w:rsidRPr="00B869A5">
        <w:rPr>
          <w:color w:val="000000" w:themeColor="text1"/>
          <w:u w:color="000000" w:themeColor="text1"/>
        </w:rPr>
        <w:tab/>
        <w:t>(3)</w:t>
      </w:r>
      <w:r w:rsidRPr="00B869A5">
        <w:rPr>
          <w:color w:val="000000" w:themeColor="text1"/>
          <w:u w:color="000000" w:themeColor="text1"/>
        </w:rPr>
        <w:tab/>
        <w:t>prohibit a provider from receiving and using information relevant to the safe and effective treatment of the patient from family members; and</w:t>
      </w:r>
    </w:p>
    <w:p w:rsidR="00200C9B" w:rsidRPr="00B869A5" w:rsidRDefault="00200C9B" w:rsidP="00200C9B">
      <w:pPr>
        <w:rPr>
          <w:color w:val="000000" w:themeColor="text1"/>
          <w:u w:color="000000" w:themeColor="text1"/>
        </w:rPr>
      </w:pPr>
      <w:r w:rsidRPr="00B869A5">
        <w:rPr>
          <w:color w:val="000000" w:themeColor="text1"/>
          <w:u w:color="000000" w:themeColor="text1"/>
        </w:rPr>
        <w:tab/>
      </w:r>
      <w:r w:rsidRPr="00B869A5">
        <w:rPr>
          <w:color w:val="000000" w:themeColor="text1"/>
          <w:u w:color="000000" w:themeColor="text1"/>
        </w:rPr>
        <w:tab/>
        <w:t>(4)</w:t>
      </w:r>
      <w:r w:rsidRPr="00B869A5">
        <w:rPr>
          <w:color w:val="000000" w:themeColor="text1"/>
          <w:u w:color="000000" w:themeColor="text1"/>
        </w:rPr>
        <w:tab/>
        <w:t>conflict with an individual’s health care power of attorney as provided for in Section 62</w:t>
      </w:r>
      <w:r w:rsidRPr="00B869A5">
        <w:rPr>
          <w:color w:val="000000" w:themeColor="text1"/>
          <w:u w:color="000000" w:themeColor="text1"/>
        </w:rPr>
        <w:noBreakHyphen/>
        <w:t>5</w:t>
      </w:r>
      <w:r w:rsidRPr="00B869A5">
        <w:rPr>
          <w:color w:val="000000" w:themeColor="text1"/>
          <w:u w:color="000000" w:themeColor="text1"/>
        </w:rPr>
        <w:noBreakHyphen/>
        <w:t>504.</w:t>
      </w:r>
    </w:p>
    <w:p w:rsidR="00200C9B" w:rsidRPr="00B869A5" w:rsidRDefault="00200C9B" w:rsidP="00200C9B">
      <w:pPr>
        <w:rPr>
          <w:color w:val="000000" w:themeColor="text1"/>
          <w:u w:color="000000" w:themeColor="text1"/>
        </w:rPr>
      </w:pPr>
      <w:r w:rsidRPr="00B869A5">
        <w:rPr>
          <w:color w:val="000000" w:themeColor="text1"/>
          <w:u w:color="000000" w:themeColor="text1"/>
        </w:rPr>
        <w:tab/>
        <w:t>(F)</w:t>
      </w:r>
      <w:r w:rsidRPr="00B869A5">
        <w:rPr>
          <w:color w:val="000000" w:themeColor="text1"/>
          <w:u w:color="000000" w:themeColor="text1"/>
        </w:rPr>
        <w:tab/>
        <w:t>Notwithstanding another provision of this chapter, this section does not apply to nursing homes, as defined in Section 44-7-130 or to a dentist, dental hygienist, or dental technician licensed in Chapter 15, Title 40.”</w:t>
      </w:r>
    </w:p>
    <w:p w:rsidR="00200C9B" w:rsidRPr="00B869A5" w:rsidRDefault="00200C9B" w:rsidP="00200C9B">
      <w:pPr>
        <w:rPr>
          <w:color w:val="000000" w:themeColor="text1"/>
          <w:u w:color="000000" w:themeColor="text1"/>
        </w:rPr>
      </w:pPr>
      <w:r w:rsidRPr="00B869A5">
        <w:rPr>
          <w:color w:val="000000" w:themeColor="text1"/>
          <w:u w:color="000000" w:themeColor="text1"/>
        </w:rPr>
        <w:t>SECTION</w:t>
      </w:r>
      <w:r w:rsidRPr="00B869A5">
        <w:rPr>
          <w:color w:val="000000" w:themeColor="text1"/>
          <w:u w:color="000000" w:themeColor="text1"/>
        </w:rPr>
        <w:tab/>
        <w:t>2.</w:t>
      </w:r>
      <w:r w:rsidRPr="00B869A5">
        <w:rPr>
          <w:color w:val="000000" w:themeColor="text1"/>
          <w:u w:color="000000" w:themeColor="text1"/>
        </w:rPr>
        <w:tab/>
        <w:t>Section 44</w:t>
      </w:r>
      <w:r w:rsidRPr="00B869A5">
        <w:rPr>
          <w:color w:val="000000" w:themeColor="text1"/>
          <w:u w:color="000000" w:themeColor="text1"/>
        </w:rPr>
        <w:noBreakHyphen/>
        <w:t>66</w:t>
      </w:r>
      <w:r w:rsidRPr="00B869A5">
        <w:rPr>
          <w:color w:val="000000" w:themeColor="text1"/>
          <w:u w:color="000000" w:themeColor="text1"/>
        </w:rPr>
        <w:noBreakHyphen/>
        <w:t>20 of the 1976 Code, as last amended by Act 351 of 2002, is further amended to read:</w:t>
      </w:r>
    </w:p>
    <w:p w:rsidR="00200C9B" w:rsidRPr="00B869A5" w:rsidRDefault="00200C9B" w:rsidP="00200C9B">
      <w:pPr>
        <w:rPr>
          <w:color w:val="000000" w:themeColor="text1"/>
          <w:u w:color="000000" w:themeColor="text1"/>
        </w:rPr>
      </w:pPr>
      <w:r w:rsidRPr="00B869A5">
        <w:rPr>
          <w:color w:val="000000" w:themeColor="text1"/>
          <w:u w:color="000000" w:themeColor="text1"/>
        </w:rPr>
        <w:tab/>
        <w:t>“Section 44</w:t>
      </w:r>
      <w:r w:rsidRPr="00B869A5">
        <w:rPr>
          <w:color w:val="000000" w:themeColor="text1"/>
          <w:u w:color="000000" w:themeColor="text1"/>
        </w:rPr>
        <w:noBreakHyphen/>
        <w:t>66</w:t>
      </w:r>
      <w:r w:rsidRPr="00B869A5">
        <w:rPr>
          <w:color w:val="000000" w:themeColor="text1"/>
          <w:u w:color="000000" w:themeColor="text1"/>
        </w:rPr>
        <w:noBreakHyphen/>
        <w:t>20.</w:t>
      </w:r>
      <w:r w:rsidRPr="00B869A5">
        <w:rPr>
          <w:color w:val="000000" w:themeColor="text1"/>
          <w:u w:color="000000" w:themeColor="text1"/>
        </w:rPr>
        <w:tab/>
        <w:t xml:space="preserve">As used in this chapter: </w:t>
      </w:r>
    </w:p>
    <w:p w:rsidR="00200C9B" w:rsidRPr="00B869A5" w:rsidRDefault="00200C9B" w:rsidP="00200C9B">
      <w:pPr>
        <w:rPr>
          <w:color w:val="000000" w:themeColor="text1"/>
          <w:u w:color="000000" w:themeColor="text1"/>
        </w:rPr>
      </w:pPr>
      <w:r w:rsidRPr="00B869A5">
        <w:rPr>
          <w:color w:val="000000" w:themeColor="text1"/>
          <w:u w:color="000000" w:themeColor="text1"/>
        </w:rPr>
        <w:tab/>
        <w:t>(1)</w:t>
      </w:r>
      <w:r w:rsidRPr="00B869A5">
        <w:rPr>
          <w:color w:val="000000" w:themeColor="text1"/>
          <w:u w:color="000000" w:themeColor="text1"/>
        </w:rPr>
        <w:tab/>
        <w:t xml:space="preserve">‘Health care’ means a procedure to diagnose or treat a human disease, ailment, defect, abnormality, or complaint, whether of physical or mental origin.  </w:t>
      </w:r>
      <w:r w:rsidRPr="00B869A5">
        <w:rPr>
          <w:strike/>
          <w:color w:val="000000" w:themeColor="text1"/>
          <w:u w:color="000000" w:themeColor="text1"/>
        </w:rPr>
        <w:t>It</w:t>
      </w:r>
      <w:r w:rsidRPr="00B869A5">
        <w:rPr>
          <w:color w:val="000000" w:themeColor="text1"/>
          <w:u w:color="000000" w:themeColor="text1"/>
        </w:rPr>
        <w:t xml:space="preserve"> </w:t>
      </w:r>
      <w:r w:rsidRPr="00B869A5">
        <w:rPr>
          <w:color w:val="000000" w:themeColor="text1"/>
          <w:u w:val="single" w:color="000000" w:themeColor="text1"/>
        </w:rPr>
        <w:t>Health care</w:t>
      </w:r>
      <w:r w:rsidRPr="00B869A5">
        <w:rPr>
          <w:color w:val="000000" w:themeColor="text1"/>
          <w:u w:color="000000" w:themeColor="text1"/>
        </w:rPr>
        <w:t xml:space="preserve"> also includes the provision of intermediate or skilled nursing care; services for the rehabilitation of injured, disabled, or sick persons; and the placement in or removal from a facility that provides these forms of care. </w:t>
      </w:r>
    </w:p>
    <w:p w:rsidR="00200C9B" w:rsidRPr="00B869A5" w:rsidRDefault="00200C9B" w:rsidP="00200C9B">
      <w:pPr>
        <w:rPr>
          <w:color w:val="000000" w:themeColor="text1"/>
          <w:u w:color="000000" w:themeColor="text1"/>
        </w:rPr>
      </w:pPr>
      <w:r w:rsidRPr="00B869A5">
        <w:rPr>
          <w:color w:val="000000" w:themeColor="text1"/>
          <w:u w:color="000000" w:themeColor="text1"/>
        </w:rPr>
        <w:tab/>
        <w:t>(2)</w:t>
      </w:r>
      <w:r w:rsidRPr="00B869A5">
        <w:rPr>
          <w:color w:val="000000" w:themeColor="text1"/>
          <w:u w:color="000000" w:themeColor="text1"/>
        </w:rPr>
        <w:tab/>
        <w:t xml:space="preserve">‘Health care provider’ or ‘provider’ means a person, health care facility, organization, or corporation licensed, certified, or otherwise authorized or permitted by the laws of this State to administer health care. </w:t>
      </w:r>
    </w:p>
    <w:p w:rsidR="00200C9B" w:rsidRPr="00B869A5" w:rsidRDefault="00200C9B" w:rsidP="00200C9B">
      <w:pPr>
        <w:rPr>
          <w:color w:val="000000" w:themeColor="text1"/>
          <w:u w:color="000000" w:themeColor="text1"/>
        </w:rPr>
      </w:pPr>
      <w:r w:rsidRPr="00B869A5">
        <w:rPr>
          <w:color w:val="000000" w:themeColor="text1"/>
          <w:u w:color="000000" w:themeColor="text1"/>
        </w:rPr>
        <w:tab/>
        <w:t>(3)</w:t>
      </w:r>
      <w:r w:rsidRPr="00B869A5">
        <w:rPr>
          <w:color w:val="000000" w:themeColor="text1"/>
          <w:u w:color="000000" w:themeColor="text1"/>
        </w:rPr>
        <w:tab/>
        <w:t>‘Health care professional’ means an individual who is licensed, certified, or otherwise authorized by the laws of this State to provide health care to members of the public.</w:t>
      </w:r>
    </w:p>
    <w:p w:rsidR="00200C9B" w:rsidRPr="00B869A5" w:rsidRDefault="00200C9B" w:rsidP="00200C9B">
      <w:pPr>
        <w:rPr>
          <w:color w:val="000000" w:themeColor="text1"/>
          <w:u w:color="000000" w:themeColor="text1"/>
        </w:rPr>
      </w:pPr>
      <w:r w:rsidRPr="00B869A5">
        <w:rPr>
          <w:color w:val="000000" w:themeColor="text1"/>
          <w:u w:color="000000" w:themeColor="text1"/>
        </w:rPr>
        <w:tab/>
        <w:t>(4)</w:t>
      </w:r>
      <w:r w:rsidRPr="00B869A5">
        <w:rPr>
          <w:color w:val="000000" w:themeColor="text1"/>
          <w:u w:color="000000" w:themeColor="text1"/>
        </w:rPr>
        <w:tab/>
      </w:r>
      <w:r w:rsidRPr="00B869A5">
        <w:rPr>
          <w:color w:val="000000" w:themeColor="text1"/>
          <w:u w:val="single" w:color="000000" w:themeColor="text1"/>
        </w:rPr>
        <w:t>‘Patient’ means an individual sixteen years of age or older who presents or is presented to a health care provider for treatment.</w:t>
      </w:r>
      <w:r w:rsidRPr="00B869A5">
        <w:rPr>
          <w:color w:val="000000" w:themeColor="text1"/>
          <w:u w:color="000000" w:themeColor="text1"/>
        </w:rPr>
        <w:t xml:space="preserve"> </w:t>
      </w:r>
    </w:p>
    <w:p w:rsidR="00200C9B" w:rsidRPr="00B869A5" w:rsidRDefault="00200C9B" w:rsidP="00200C9B">
      <w:pPr>
        <w:rPr>
          <w:color w:val="000000" w:themeColor="text1"/>
          <w:u w:color="000000" w:themeColor="text1"/>
        </w:rPr>
      </w:pPr>
      <w:r w:rsidRPr="00B869A5">
        <w:rPr>
          <w:color w:val="000000" w:themeColor="text1"/>
          <w:u w:color="000000" w:themeColor="text1"/>
        </w:rPr>
        <w:tab/>
        <w:t>(</w:t>
      </w:r>
      <w:r w:rsidRPr="00B869A5">
        <w:rPr>
          <w:color w:val="000000" w:themeColor="text1"/>
          <w:u w:val="single" w:color="000000" w:themeColor="text1"/>
        </w:rPr>
        <w:t>5</w:t>
      </w:r>
      <w:r w:rsidRPr="00B869A5">
        <w:rPr>
          <w:color w:val="000000" w:themeColor="text1"/>
          <w:u w:color="000000" w:themeColor="text1"/>
        </w:rPr>
        <w:t>)</w:t>
      </w:r>
      <w:r w:rsidRPr="00B869A5">
        <w:rPr>
          <w:color w:val="000000" w:themeColor="text1"/>
          <w:u w:color="000000" w:themeColor="text1"/>
        </w:rPr>
        <w:tab/>
        <w:t>‘Person’ includes, but is not limited to, an individual, a state agency, or a representative of a state agency.</w:t>
      </w:r>
    </w:p>
    <w:p w:rsidR="00200C9B" w:rsidRPr="00B869A5" w:rsidRDefault="00200C9B" w:rsidP="00200C9B">
      <w:pPr>
        <w:rPr>
          <w:color w:val="000000" w:themeColor="text1"/>
          <w:u w:color="000000" w:themeColor="text1"/>
        </w:rPr>
      </w:pPr>
      <w:r w:rsidRPr="00B869A5">
        <w:rPr>
          <w:color w:val="000000" w:themeColor="text1"/>
          <w:u w:color="000000" w:themeColor="text1"/>
        </w:rPr>
        <w:tab/>
        <w:t>(</w:t>
      </w:r>
      <w:r w:rsidRPr="00B869A5">
        <w:rPr>
          <w:strike/>
          <w:color w:val="000000" w:themeColor="text1"/>
          <w:u w:color="000000" w:themeColor="text1"/>
        </w:rPr>
        <w:t>5</w:t>
      </w:r>
      <w:r w:rsidRPr="00B869A5">
        <w:rPr>
          <w:color w:val="000000" w:themeColor="text1"/>
          <w:u w:val="single" w:color="000000" w:themeColor="text1"/>
        </w:rPr>
        <w:t>6</w:t>
      </w:r>
      <w:r w:rsidRPr="00B869A5">
        <w:rPr>
          <w:color w:val="000000" w:themeColor="text1"/>
          <w:u w:color="000000" w:themeColor="text1"/>
        </w:rPr>
        <w:t>)</w:t>
      </w:r>
      <w:r w:rsidRPr="00B869A5">
        <w:rPr>
          <w:color w:val="000000" w:themeColor="text1"/>
          <w:u w:color="000000" w:themeColor="text1"/>
        </w:rPr>
        <w:tab/>
        <w:t xml:space="preserve">‘Physician’ means an individual who is licensed to practice medicine or osteopathy </w:t>
      </w:r>
      <w:r w:rsidRPr="00B869A5">
        <w:rPr>
          <w:strike/>
          <w:color w:val="000000" w:themeColor="text1"/>
          <w:u w:color="000000" w:themeColor="text1"/>
        </w:rPr>
        <w:t>under</w:t>
      </w:r>
      <w:r w:rsidRPr="00B869A5">
        <w:rPr>
          <w:color w:val="000000" w:themeColor="text1"/>
          <w:u w:color="000000" w:themeColor="text1"/>
        </w:rPr>
        <w:t xml:space="preserve"> </w:t>
      </w:r>
      <w:r w:rsidRPr="00B869A5">
        <w:rPr>
          <w:color w:val="000000" w:themeColor="text1"/>
          <w:u w:val="single" w:color="000000" w:themeColor="text1"/>
        </w:rPr>
        <w:t>pursuant to</w:t>
      </w:r>
      <w:r w:rsidRPr="00B869A5">
        <w:rPr>
          <w:color w:val="000000" w:themeColor="text1"/>
          <w:u w:color="000000" w:themeColor="text1"/>
        </w:rPr>
        <w:t xml:space="preserve"> Chapter 47</w:t>
      </w:r>
      <w:r w:rsidRPr="00B869A5">
        <w:rPr>
          <w:color w:val="000000" w:themeColor="text1"/>
          <w:u w:val="single" w:color="000000" w:themeColor="text1"/>
        </w:rPr>
        <w:t>,</w:t>
      </w:r>
      <w:r w:rsidRPr="00B869A5">
        <w:rPr>
          <w:color w:val="000000" w:themeColor="text1"/>
          <w:u w:color="000000" w:themeColor="text1"/>
        </w:rPr>
        <w:t xml:space="preserve"> </w:t>
      </w:r>
      <w:r w:rsidRPr="00B869A5">
        <w:rPr>
          <w:strike/>
          <w:color w:val="000000" w:themeColor="text1"/>
          <w:u w:color="000000" w:themeColor="text1"/>
        </w:rPr>
        <w:t>of</w:t>
      </w:r>
      <w:r w:rsidRPr="00B869A5">
        <w:rPr>
          <w:color w:val="000000" w:themeColor="text1"/>
          <w:u w:color="000000" w:themeColor="text1"/>
        </w:rPr>
        <w:t xml:space="preserve"> Title 40.</w:t>
      </w:r>
    </w:p>
    <w:p w:rsidR="00200C9B" w:rsidRPr="00B869A5" w:rsidRDefault="00200C9B" w:rsidP="00200C9B">
      <w:pPr>
        <w:rPr>
          <w:color w:val="000000" w:themeColor="text1"/>
          <w:u w:val="single" w:color="000000" w:themeColor="text1"/>
        </w:rPr>
      </w:pPr>
      <w:r w:rsidRPr="00B869A5">
        <w:rPr>
          <w:color w:val="000000" w:themeColor="text1"/>
          <w:u w:color="000000" w:themeColor="text1"/>
        </w:rPr>
        <w:tab/>
      </w:r>
      <w:r w:rsidRPr="00B869A5">
        <w:rPr>
          <w:color w:val="000000" w:themeColor="text1"/>
          <w:u w:val="single" w:color="000000" w:themeColor="text1"/>
        </w:rPr>
        <w:t>(7)</w:t>
      </w:r>
      <w:r w:rsidRPr="00B869A5">
        <w:rPr>
          <w:color w:val="000000" w:themeColor="text1"/>
          <w:u w:color="000000" w:themeColor="text1"/>
        </w:rPr>
        <w:tab/>
      </w:r>
      <w:r w:rsidRPr="00B869A5">
        <w:rPr>
          <w:color w:val="000000" w:themeColor="text1"/>
          <w:u w:val="single" w:color="000000" w:themeColor="text1"/>
        </w:rPr>
        <w:t>‘Treatment’ means the broad range of emergency, outpatient, intermediate, and inpatient services and care that may be extended to a patient to diagnose and treat a human disease, aliment, defect, abnormality, or complaint, whether of physical or mental origin.  Treatment includes, but is not limited to, psychiatric, psychological, substance abuse, and counseling services.</w:t>
      </w:r>
    </w:p>
    <w:p w:rsidR="00200C9B" w:rsidRPr="00B869A5" w:rsidRDefault="00200C9B" w:rsidP="00200C9B">
      <w:pPr>
        <w:rPr>
          <w:color w:val="000000" w:themeColor="text1"/>
          <w:u w:color="000000" w:themeColor="text1"/>
        </w:rPr>
      </w:pPr>
      <w:r w:rsidRPr="00B869A5">
        <w:rPr>
          <w:color w:val="000000" w:themeColor="text1"/>
          <w:u w:color="000000" w:themeColor="text1"/>
        </w:rPr>
        <w:tab/>
        <w:t>(</w:t>
      </w:r>
      <w:r w:rsidRPr="00B869A5">
        <w:rPr>
          <w:strike/>
          <w:color w:val="000000" w:themeColor="text1"/>
          <w:u w:color="000000" w:themeColor="text1"/>
        </w:rPr>
        <w:t>6</w:t>
      </w:r>
      <w:r w:rsidRPr="00B869A5">
        <w:rPr>
          <w:color w:val="000000" w:themeColor="text1"/>
          <w:u w:val="single" w:color="000000" w:themeColor="text1"/>
        </w:rPr>
        <w:t>8</w:t>
      </w:r>
      <w:r w:rsidRPr="00B869A5">
        <w:rPr>
          <w:color w:val="000000" w:themeColor="text1"/>
          <w:u w:color="000000" w:themeColor="text1"/>
        </w:rPr>
        <w:t>)</w:t>
      </w:r>
      <w:r w:rsidRPr="00B869A5">
        <w:rPr>
          <w:color w:val="000000" w:themeColor="text1"/>
          <w:u w:color="000000" w:themeColor="text1"/>
        </w:rPr>
        <w:tab/>
        <w:t xml:space="preserve">‘Unable to consent’ means unable to appreciate the nature and implications of the patient’s condition and proposed health care, to make a reasoned decision concerning the proposed health care, or to communicate that decision in an unambiguous manner.  This </w:t>
      </w:r>
      <w:r w:rsidRPr="00B869A5">
        <w:rPr>
          <w:strike/>
          <w:color w:val="000000" w:themeColor="text1"/>
          <w:u w:color="000000" w:themeColor="text1"/>
        </w:rPr>
        <w:t>definition</w:t>
      </w:r>
      <w:r w:rsidRPr="00B869A5">
        <w:rPr>
          <w:color w:val="000000" w:themeColor="text1"/>
          <w:u w:color="000000" w:themeColor="text1"/>
        </w:rPr>
        <w:t xml:space="preserve"> </w:t>
      </w:r>
      <w:r w:rsidRPr="00B869A5">
        <w:rPr>
          <w:color w:val="000000" w:themeColor="text1"/>
          <w:u w:val="single" w:color="000000" w:themeColor="text1"/>
        </w:rPr>
        <w:t>term</w:t>
      </w:r>
      <w:r w:rsidRPr="00B869A5">
        <w:rPr>
          <w:color w:val="000000" w:themeColor="text1"/>
          <w:u w:color="000000" w:themeColor="text1"/>
        </w:rPr>
        <w:t xml:space="preserve"> does not </w:t>
      </w:r>
      <w:r w:rsidRPr="00B869A5">
        <w:rPr>
          <w:strike/>
          <w:color w:val="000000" w:themeColor="text1"/>
          <w:u w:color="000000" w:themeColor="text1"/>
        </w:rPr>
        <w:t>include</w:t>
      </w:r>
      <w:r w:rsidRPr="00B869A5">
        <w:rPr>
          <w:color w:val="000000" w:themeColor="text1"/>
          <w:u w:color="000000" w:themeColor="text1"/>
        </w:rPr>
        <w:t xml:space="preserve"> </w:t>
      </w:r>
      <w:r w:rsidRPr="00B869A5">
        <w:rPr>
          <w:color w:val="000000" w:themeColor="text1"/>
          <w:u w:val="single" w:color="000000" w:themeColor="text1"/>
        </w:rPr>
        <w:t>apply to</w:t>
      </w:r>
      <w:r w:rsidRPr="00B869A5">
        <w:rPr>
          <w:color w:val="000000" w:themeColor="text1"/>
          <w:u w:color="000000" w:themeColor="text1"/>
        </w:rPr>
        <w:t xml:space="preserve"> minors, and this chapter does not affect the delivery of health care to minors unless they are married or have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200C9B" w:rsidRPr="00B869A5" w:rsidRDefault="00200C9B" w:rsidP="00200C9B">
      <w:pPr>
        <w:rPr>
          <w:color w:val="000000" w:themeColor="text1"/>
          <w:u w:color="000000" w:themeColor="text1"/>
        </w:rPr>
      </w:pPr>
      <w:r w:rsidRPr="00B869A5">
        <w:rPr>
          <w:color w:val="000000" w:themeColor="text1"/>
          <w:u w:color="000000" w:themeColor="text1"/>
        </w:rPr>
        <w:t>SECTION</w:t>
      </w:r>
      <w:r w:rsidRPr="00B869A5">
        <w:rPr>
          <w:color w:val="000000" w:themeColor="text1"/>
          <w:u w:color="000000" w:themeColor="text1"/>
        </w:rPr>
        <w:tab/>
        <w:t>3.</w:t>
      </w:r>
      <w:r w:rsidRPr="00B869A5">
        <w:rPr>
          <w:color w:val="000000" w:themeColor="text1"/>
          <w:u w:color="000000" w:themeColor="text1"/>
        </w:rPr>
        <w:tab/>
        <w:t>This act</w:t>
      </w:r>
      <w:r w:rsidR="0026537A">
        <w:rPr>
          <w:color w:val="000000" w:themeColor="text1"/>
          <w:u w:color="000000" w:themeColor="text1"/>
        </w:rPr>
        <w:t xml:space="preserve"> takes effect January 1, 2014</w:t>
      </w:r>
      <w:r w:rsidR="0026537A">
        <w:rPr>
          <w:color w:val="000000" w:themeColor="text1"/>
          <w:u w:color="000000" w:themeColor="text1"/>
        </w:rPr>
        <w:tab/>
        <w:t>. /</w:t>
      </w:r>
    </w:p>
    <w:p w:rsidR="00200C9B" w:rsidRPr="00B869A5" w:rsidRDefault="00200C9B" w:rsidP="00200C9B">
      <w:r w:rsidRPr="00B869A5">
        <w:t>Renumber sections to conform.</w:t>
      </w:r>
    </w:p>
    <w:p w:rsidR="00200C9B" w:rsidRDefault="00200C9B" w:rsidP="00200C9B">
      <w:r w:rsidRPr="00B869A5">
        <w:t>Amend title to conform.</w:t>
      </w:r>
    </w:p>
    <w:p w:rsidR="00200C9B" w:rsidRDefault="00200C9B" w:rsidP="00200C9B"/>
    <w:p w:rsidR="00200C9B" w:rsidRDefault="00200C9B" w:rsidP="00200C9B">
      <w:r>
        <w:t>Rep. HART explained the amendment.</w:t>
      </w:r>
    </w:p>
    <w:p w:rsidR="00200C9B" w:rsidRDefault="00200C9B" w:rsidP="00200C9B">
      <w:r>
        <w:t>The amendment was then adopted.</w:t>
      </w:r>
    </w:p>
    <w:p w:rsidR="00C74B87" w:rsidRDefault="00C74B87" w:rsidP="00200C9B"/>
    <w:p w:rsidR="00200C9B" w:rsidRDefault="00200C9B" w:rsidP="00200C9B">
      <w:r>
        <w:t>Rep. K. R. CRAWFORD spoke against the Bill.</w:t>
      </w:r>
    </w:p>
    <w:p w:rsidR="00200C9B" w:rsidRDefault="00200C9B" w:rsidP="00200C9B"/>
    <w:p w:rsidR="00200C9B" w:rsidRDefault="00200C9B" w:rsidP="00200C9B">
      <w:r>
        <w:t>Rep. SIMRILL requested debate on the Bill.</w:t>
      </w:r>
    </w:p>
    <w:p w:rsidR="00C74B87" w:rsidRDefault="00C74B87" w:rsidP="00200C9B"/>
    <w:p w:rsidR="00200C9B" w:rsidRDefault="00200C9B" w:rsidP="00200C9B">
      <w:r>
        <w:t xml:space="preserve">Rep. BEDINGFIELD moved to adjourn debate on the Bill until Tuesday, April 30.  </w:t>
      </w:r>
    </w:p>
    <w:p w:rsidR="00C74B87" w:rsidRDefault="00C74B87" w:rsidP="00200C9B"/>
    <w:p w:rsidR="00200C9B" w:rsidRDefault="00200C9B" w:rsidP="00200C9B">
      <w:r>
        <w:t xml:space="preserve">Rep. J. E. SMITH moved to table the motion.  </w:t>
      </w:r>
    </w:p>
    <w:p w:rsidR="00200C9B" w:rsidRDefault="00200C9B" w:rsidP="00200C9B"/>
    <w:p w:rsidR="00200C9B" w:rsidRDefault="00200C9B" w:rsidP="00200C9B">
      <w:r>
        <w:t>Rep. HIOTT demanded the yeas and nays which were taken, resulting as follows:</w:t>
      </w:r>
    </w:p>
    <w:p w:rsidR="00200C9B" w:rsidRDefault="00200C9B" w:rsidP="00200C9B">
      <w:pPr>
        <w:jc w:val="center"/>
      </w:pPr>
      <w:bookmarkStart w:id="118" w:name="vote_start302"/>
      <w:bookmarkEnd w:id="118"/>
      <w:r>
        <w:t>Yeas 15; Nays 71</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Barfield</w:t>
            </w:r>
          </w:p>
        </w:tc>
        <w:tc>
          <w:tcPr>
            <w:tcW w:w="2179" w:type="dxa"/>
            <w:shd w:val="clear" w:color="auto" w:fill="auto"/>
          </w:tcPr>
          <w:p w:rsidR="00200C9B" w:rsidRPr="00200C9B" w:rsidRDefault="00200C9B" w:rsidP="00200C9B">
            <w:pPr>
              <w:keepNext/>
              <w:ind w:firstLine="0"/>
            </w:pPr>
            <w:r>
              <w:t>Bernstein</w:t>
            </w:r>
          </w:p>
        </w:tc>
        <w:tc>
          <w:tcPr>
            <w:tcW w:w="2180" w:type="dxa"/>
            <w:shd w:val="clear" w:color="auto" w:fill="auto"/>
          </w:tcPr>
          <w:p w:rsidR="00200C9B" w:rsidRPr="00200C9B" w:rsidRDefault="00200C9B" w:rsidP="00200C9B">
            <w:pPr>
              <w:keepNext/>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Jefferson</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Munnerlyn</w:t>
            </w:r>
          </w:p>
        </w:tc>
      </w:tr>
      <w:tr w:rsidR="00200C9B" w:rsidRPr="00200C9B" w:rsidTr="00200C9B">
        <w:tc>
          <w:tcPr>
            <w:tcW w:w="2179" w:type="dxa"/>
            <w:shd w:val="clear" w:color="auto" w:fill="auto"/>
          </w:tcPr>
          <w:p w:rsidR="00200C9B" w:rsidRPr="00200C9B" w:rsidRDefault="00200C9B" w:rsidP="00200C9B">
            <w:pPr>
              <w:keepNext/>
              <w:ind w:firstLine="0"/>
            </w:pPr>
            <w:r>
              <w:t>Robinson-Simpson</w:t>
            </w:r>
          </w:p>
        </w:tc>
        <w:tc>
          <w:tcPr>
            <w:tcW w:w="2179" w:type="dxa"/>
            <w:shd w:val="clear" w:color="auto" w:fill="auto"/>
          </w:tcPr>
          <w:p w:rsidR="00200C9B" w:rsidRPr="00200C9B" w:rsidRDefault="00200C9B" w:rsidP="00200C9B">
            <w:pPr>
              <w:keepNext/>
              <w:ind w:firstLine="0"/>
            </w:pPr>
            <w:r>
              <w:t>Ryhal</w:t>
            </w:r>
          </w:p>
        </w:tc>
        <w:tc>
          <w:tcPr>
            <w:tcW w:w="2180" w:type="dxa"/>
            <w:shd w:val="clear" w:color="auto" w:fill="auto"/>
          </w:tcPr>
          <w:p w:rsidR="00200C9B" w:rsidRPr="00200C9B" w:rsidRDefault="00200C9B" w:rsidP="00200C9B">
            <w:pPr>
              <w:keepNext/>
              <w:ind w:firstLine="0"/>
            </w:pPr>
            <w:r>
              <w:t>J. E. Smith</w:t>
            </w:r>
          </w:p>
        </w:tc>
      </w:tr>
      <w:tr w:rsidR="00200C9B" w:rsidRPr="00200C9B" w:rsidTr="00200C9B">
        <w:tc>
          <w:tcPr>
            <w:tcW w:w="2179" w:type="dxa"/>
            <w:shd w:val="clear" w:color="auto" w:fill="auto"/>
          </w:tcPr>
          <w:p w:rsidR="00200C9B" w:rsidRPr="00200C9B" w:rsidRDefault="00200C9B" w:rsidP="00200C9B">
            <w:pPr>
              <w:keepNext/>
              <w:ind w:firstLine="0"/>
            </w:pPr>
            <w:r>
              <w:t>Southard</w:t>
            </w:r>
          </w:p>
        </w:tc>
        <w:tc>
          <w:tcPr>
            <w:tcW w:w="2179" w:type="dxa"/>
            <w:shd w:val="clear" w:color="auto" w:fill="auto"/>
          </w:tcPr>
          <w:p w:rsidR="00200C9B" w:rsidRPr="00200C9B" w:rsidRDefault="00200C9B" w:rsidP="00200C9B">
            <w:pPr>
              <w:keepNext/>
              <w:ind w:firstLine="0"/>
            </w:pPr>
            <w:r>
              <w:t>Vick</w:t>
            </w:r>
          </w:p>
        </w:tc>
        <w:tc>
          <w:tcPr>
            <w:tcW w:w="2180" w:type="dxa"/>
            <w:shd w:val="clear" w:color="auto" w:fill="auto"/>
          </w:tcPr>
          <w:p w:rsidR="00200C9B" w:rsidRPr="00200C9B" w:rsidRDefault="00200C9B" w:rsidP="00200C9B">
            <w:pPr>
              <w:keepNext/>
              <w:ind w:firstLine="0"/>
            </w:pPr>
            <w:r>
              <w:t>Whipper</w:t>
            </w:r>
          </w:p>
        </w:tc>
      </w:tr>
    </w:tbl>
    <w:p w:rsidR="00200C9B" w:rsidRDefault="00200C9B" w:rsidP="00200C9B"/>
    <w:p w:rsidR="00200C9B" w:rsidRDefault="00200C9B" w:rsidP="00200C9B">
      <w:pPr>
        <w:jc w:val="center"/>
        <w:rPr>
          <w:b/>
        </w:rPr>
      </w:pPr>
      <w:r w:rsidRPr="00200C9B">
        <w:rPr>
          <w:b/>
        </w:rPr>
        <w:t>Total--15</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Atwater</w:t>
            </w:r>
          </w:p>
        </w:tc>
        <w:tc>
          <w:tcPr>
            <w:tcW w:w="2180" w:type="dxa"/>
            <w:shd w:val="clear" w:color="auto" w:fill="auto"/>
          </w:tcPr>
          <w:p w:rsidR="00200C9B" w:rsidRPr="00200C9B" w:rsidRDefault="00200C9B" w:rsidP="00200C9B">
            <w:pPr>
              <w:keepNext/>
              <w:ind w:firstLine="0"/>
            </w:pPr>
            <w:r>
              <w:t>Bales</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Bowers</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Erickson</w:t>
            </w:r>
          </w:p>
        </w:tc>
        <w:tc>
          <w:tcPr>
            <w:tcW w:w="2179" w:type="dxa"/>
            <w:shd w:val="clear" w:color="auto" w:fill="auto"/>
          </w:tcPr>
          <w:p w:rsidR="00200C9B" w:rsidRPr="00200C9B" w:rsidRDefault="00200C9B" w:rsidP="00200C9B">
            <w:pPr>
              <w:ind w:firstLine="0"/>
            </w:pPr>
            <w:r>
              <w:t>Felder</w:t>
            </w:r>
          </w:p>
        </w:tc>
        <w:tc>
          <w:tcPr>
            <w:tcW w:w="2180" w:type="dxa"/>
            <w:shd w:val="clear" w:color="auto" w:fill="auto"/>
          </w:tcPr>
          <w:p w:rsidR="00200C9B" w:rsidRPr="00200C9B" w:rsidRDefault="00200C9B" w:rsidP="00200C9B">
            <w:pPr>
              <w:ind w:firstLine="0"/>
            </w:pPr>
            <w:r>
              <w:t>Finlay</w:t>
            </w:r>
          </w:p>
        </w:tc>
      </w:tr>
      <w:tr w:rsidR="00200C9B" w:rsidRPr="00200C9B" w:rsidTr="00200C9B">
        <w:tc>
          <w:tcPr>
            <w:tcW w:w="2179" w:type="dxa"/>
            <w:shd w:val="clear" w:color="auto" w:fill="auto"/>
          </w:tcPr>
          <w:p w:rsidR="00200C9B" w:rsidRPr="00200C9B" w:rsidRDefault="00200C9B" w:rsidP="00200C9B">
            <w:pPr>
              <w:ind w:firstLine="0"/>
            </w:pPr>
            <w:r>
              <w:t>Forrester</w:t>
            </w:r>
          </w:p>
        </w:tc>
        <w:tc>
          <w:tcPr>
            <w:tcW w:w="2179" w:type="dxa"/>
            <w:shd w:val="clear" w:color="auto" w:fill="auto"/>
          </w:tcPr>
          <w:p w:rsidR="00200C9B" w:rsidRPr="00200C9B" w:rsidRDefault="00200C9B" w:rsidP="00200C9B">
            <w:pPr>
              <w:ind w:firstLine="0"/>
            </w:pPr>
            <w:r>
              <w:t>Funderburk</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Hamilton</w:t>
            </w:r>
          </w:p>
        </w:tc>
      </w:tr>
      <w:tr w:rsidR="00200C9B" w:rsidRPr="00200C9B" w:rsidTr="00200C9B">
        <w:tc>
          <w:tcPr>
            <w:tcW w:w="2179" w:type="dxa"/>
            <w:shd w:val="clear" w:color="auto" w:fill="auto"/>
          </w:tcPr>
          <w:p w:rsidR="00200C9B" w:rsidRPr="00200C9B" w:rsidRDefault="00200C9B" w:rsidP="00200C9B">
            <w:pPr>
              <w:ind w:firstLine="0"/>
            </w:pPr>
            <w:r>
              <w:t>Hardee</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Toole</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Whitmire</w:t>
            </w:r>
          </w:p>
        </w:tc>
      </w:tr>
      <w:tr w:rsidR="00200C9B" w:rsidRPr="00200C9B" w:rsidTr="00200C9B">
        <w:tc>
          <w:tcPr>
            <w:tcW w:w="2179" w:type="dxa"/>
            <w:shd w:val="clear" w:color="auto" w:fill="auto"/>
          </w:tcPr>
          <w:p w:rsidR="00200C9B" w:rsidRPr="00200C9B" w:rsidRDefault="00200C9B" w:rsidP="00200C9B">
            <w:pPr>
              <w:keepNext/>
              <w:ind w:firstLine="0"/>
            </w:pPr>
            <w:r>
              <w:t>Willis</w:t>
            </w:r>
          </w:p>
        </w:tc>
        <w:tc>
          <w:tcPr>
            <w:tcW w:w="2179" w:type="dxa"/>
            <w:shd w:val="clear" w:color="auto" w:fill="auto"/>
          </w:tcPr>
          <w:p w:rsidR="00200C9B" w:rsidRPr="00200C9B" w:rsidRDefault="00200C9B" w:rsidP="00200C9B">
            <w:pPr>
              <w:keepNext/>
              <w:ind w:firstLine="0"/>
            </w:pPr>
            <w:r>
              <w:t>Wood</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Total--71</w:t>
      </w:r>
    </w:p>
    <w:p w:rsidR="00200C9B" w:rsidRDefault="00200C9B" w:rsidP="00200C9B">
      <w:pPr>
        <w:jc w:val="center"/>
        <w:rPr>
          <w:b/>
        </w:rPr>
      </w:pPr>
    </w:p>
    <w:p w:rsidR="00200C9B" w:rsidRDefault="00200C9B" w:rsidP="00200C9B">
      <w:r>
        <w:t>So, the House refused to table the motion to adjourn debate.</w:t>
      </w:r>
    </w:p>
    <w:p w:rsidR="00200C9B" w:rsidRDefault="00200C9B" w:rsidP="00200C9B"/>
    <w:p w:rsidR="00200C9B" w:rsidRDefault="00200C9B" w:rsidP="00200C9B">
      <w:r>
        <w:t>The question then recurred to the motion to adjourn debate until Tuesday, April 30, which was agreed to.</w:t>
      </w:r>
    </w:p>
    <w:p w:rsidR="00200C9B" w:rsidRDefault="00200C9B" w:rsidP="00200C9B"/>
    <w:p w:rsidR="00200C9B" w:rsidRDefault="00200C9B" w:rsidP="00200C9B">
      <w:pPr>
        <w:keepNext/>
        <w:jc w:val="center"/>
        <w:rPr>
          <w:b/>
        </w:rPr>
      </w:pPr>
      <w:r w:rsidRPr="00200C9B">
        <w:rPr>
          <w:b/>
        </w:rPr>
        <w:t>H. 3618--AMENDED AND ORDERED TO THIRD READING</w:t>
      </w:r>
    </w:p>
    <w:p w:rsidR="00200C9B" w:rsidRDefault="00200C9B" w:rsidP="00200C9B">
      <w:pPr>
        <w:keepNext/>
      </w:pPr>
      <w:r>
        <w:t>The following Bill was taken up:</w:t>
      </w:r>
    </w:p>
    <w:p w:rsidR="00200C9B" w:rsidRDefault="00200C9B" w:rsidP="00200C9B">
      <w:pPr>
        <w:keepNext/>
      </w:pPr>
      <w:bookmarkStart w:id="119" w:name="include_clip_start_306"/>
      <w:bookmarkEnd w:id="119"/>
    </w:p>
    <w:p w:rsidR="00200C9B" w:rsidRDefault="00200C9B" w:rsidP="00200C9B">
      <w:r>
        <w:t>H. 3618 -- Reps. K. R. Crawford, Sandifer, Whitmire, Cobb-Hunter and Murphy: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200C9B" w:rsidRDefault="00200C9B" w:rsidP="00200C9B"/>
    <w:p w:rsidR="00200C9B" w:rsidRPr="007F0A79" w:rsidRDefault="00200C9B" w:rsidP="00200C9B">
      <w:r w:rsidRPr="007F0A79">
        <w:t>The Committee on Medical, Military, Public and Municipal Affairs proposed the following Amendment No. 1</w:t>
      </w:r>
      <w:r w:rsidR="00C74B87">
        <w:t xml:space="preserve"> to </w:t>
      </w:r>
      <w:r w:rsidRPr="007F0A79">
        <w:t>H. 3618 (COUNCIL\AGM\3618C002.AGM.AB13), which was adopted:</w:t>
      </w:r>
    </w:p>
    <w:p w:rsidR="00200C9B" w:rsidRPr="007F0A79" w:rsidRDefault="00200C9B" w:rsidP="00200C9B">
      <w:r w:rsidRPr="007F0A79">
        <w:t>Amend the bill, as and if amended, by deleting all after the enacting words and inserting:</w:t>
      </w:r>
    </w:p>
    <w:p w:rsidR="00200C9B" w:rsidRPr="007F0A79" w:rsidRDefault="00200C9B" w:rsidP="00200C9B">
      <w:pPr>
        <w:suppressAutoHyphens/>
      </w:pPr>
      <w:r w:rsidRPr="007F0A79">
        <w:t>/ SECTION</w:t>
      </w:r>
      <w:r w:rsidRPr="007F0A79">
        <w:tab/>
        <w:t>1.</w:t>
      </w:r>
      <w:r w:rsidRPr="007F0A79">
        <w:tab/>
        <w:t>Article 7, Chapter 47, Title 40 of the 1976 Code is amended by adding:</w:t>
      </w:r>
    </w:p>
    <w:p w:rsidR="00200C9B" w:rsidRPr="007F0A79" w:rsidRDefault="00200C9B" w:rsidP="00200C9B">
      <w:pPr>
        <w:suppressAutoHyphens/>
      </w:pPr>
      <w:r w:rsidRPr="007F0A79">
        <w:tab/>
        <w:t>“Section 40</w:t>
      </w:r>
      <w:r w:rsidRPr="007F0A79">
        <w:noBreakHyphen/>
        <w:t>47</w:t>
      </w:r>
      <w:r w:rsidRPr="007F0A79">
        <w:noBreakHyphen/>
        <w:t>938.</w:t>
      </w:r>
      <w:r w:rsidRPr="007F0A79">
        <w:tab/>
        <w:t>(A)</w:t>
      </w:r>
      <w:r w:rsidRPr="007F0A79">
        <w:tab/>
        <w:t xml:space="preserve">A physician currently possessing an active, unrestricted permanent license to practice medicine under the provisions of this chapter, who accepts the responsibility to supervise a physician assistant’s activities, must enter into a supervisory relationship with a physician assistant licensed pursuant to this article, subject to approval of a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  </w:t>
      </w:r>
    </w:p>
    <w:p w:rsidR="00200C9B" w:rsidRPr="007F0A79" w:rsidRDefault="00200C9B" w:rsidP="00200C9B">
      <w:pPr>
        <w:suppressAutoHyphens/>
        <w:rPr>
          <w:szCs w:val="36"/>
        </w:rPr>
      </w:pPr>
      <w:r w:rsidRPr="007F0A79">
        <w:tab/>
        <w:t>(B)</w:t>
      </w:r>
      <w:r w:rsidRPr="007F0A79">
        <w:tab/>
        <w:t xml:space="preserve">A supervising physician may determine that there are additional medical acts, tasks, or functions for which a physician assistant under his supervision needs additional training or education to meet the needs of the physician’s practice and that the physician would like to incorporate into the physician assistant’s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assistant’s scope of practice guidelines and must provide documentation to the board of the competence of the physician assistant to perform the additional medical acts, tasks, or functions.  Upon receipt of board approval of the requested changes, the physician assistant </w:t>
      </w:r>
      <w:r w:rsidRPr="007F0A79">
        <w:rPr>
          <w:szCs w:val="36"/>
        </w:rPr>
        <w:t>may incorporate such additional medical acts, tasks, or functions into practice.</w:t>
      </w:r>
    </w:p>
    <w:p w:rsidR="00200C9B" w:rsidRPr="007F0A79" w:rsidRDefault="00200C9B" w:rsidP="00200C9B">
      <w:pPr>
        <w:suppressAutoHyphens/>
        <w:rPr>
          <w:szCs w:val="36"/>
        </w:rPr>
      </w:pPr>
      <w:r w:rsidRPr="007F0A79">
        <w:rPr>
          <w:szCs w:val="36"/>
        </w:rPr>
        <w:tab/>
        <w:t>(C)</w:t>
      </w:r>
      <w:r w:rsidRPr="007F0A79">
        <w:rPr>
          <w:szCs w:val="36"/>
        </w:rPr>
        <w:tab/>
        <w:t>The board shall review and determine whether to approve these proposed scope of practice guidelines or requested changes to the scope of practice guidelines within ten business days after receipt of notice from the supervising physician as required by subsections (A) and (B) of this section.  If the board needs additional information or clarification, a physician member of the board must contact the supervisory physician within ten business days of receipt of the physician’s notice.  If the board requests additional information or clarification to consider approval of scope of practice guidelines or changes to these guidelines, it must be provided by the supervising physician in a timely manner and, upon receipt, a determination regarding approval must be made within ten business days.”</w:t>
      </w:r>
    </w:p>
    <w:p w:rsidR="00200C9B" w:rsidRPr="007F0A79" w:rsidRDefault="00200C9B" w:rsidP="00200C9B">
      <w:pPr>
        <w:suppressAutoHyphens/>
        <w:rPr>
          <w:szCs w:val="36"/>
        </w:rPr>
      </w:pPr>
      <w:r w:rsidRPr="007F0A79">
        <w:rPr>
          <w:szCs w:val="36"/>
        </w:rPr>
        <w:t>SECTION</w:t>
      </w:r>
      <w:r w:rsidRPr="007F0A79">
        <w:rPr>
          <w:szCs w:val="36"/>
        </w:rPr>
        <w:tab/>
        <w:t>2.</w:t>
      </w:r>
      <w:r w:rsidRPr="007F0A79">
        <w:rPr>
          <w:szCs w:val="36"/>
        </w:rPr>
        <w:tab/>
        <w:t>Section 40</w:t>
      </w:r>
      <w:r w:rsidRPr="007F0A79">
        <w:rPr>
          <w:szCs w:val="36"/>
        </w:rPr>
        <w:noBreakHyphen/>
        <w:t>47</w:t>
      </w:r>
      <w:r w:rsidRPr="007F0A79">
        <w:rPr>
          <w:szCs w:val="36"/>
        </w:rPr>
        <w:noBreakHyphen/>
        <w:t>910 of the 1976 Code is amended to read:</w:t>
      </w:r>
    </w:p>
    <w:p w:rsidR="00200C9B" w:rsidRPr="007F0A79" w:rsidRDefault="00200C9B" w:rsidP="00200C9B">
      <w:pPr>
        <w:rPr>
          <w:color w:val="000000"/>
          <w:szCs w:val="36"/>
        </w:rPr>
      </w:pPr>
      <w:r w:rsidRPr="007F0A79">
        <w:rPr>
          <w:szCs w:val="36"/>
        </w:rPr>
        <w:tab/>
        <w:t>“Section 40</w:t>
      </w:r>
      <w:r w:rsidRPr="007F0A79">
        <w:rPr>
          <w:szCs w:val="36"/>
        </w:rPr>
        <w:noBreakHyphen/>
        <w:t>47</w:t>
      </w:r>
      <w:r w:rsidRPr="007F0A79">
        <w:rPr>
          <w:szCs w:val="36"/>
        </w:rPr>
        <w:noBreakHyphen/>
        <w:t>910.</w:t>
      </w:r>
      <w:r w:rsidRPr="007F0A79">
        <w:rPr>
          <w:szCs w:val="36"/>
        </w:rPr>
        <w:tab/>
      </w:r>
      <w:r w:rsidRPr="007F0A79">
        <w:rPr>
          <w:color w:val="000000"/>
          <w:szCs w:val="36"/>
        </w:rPr>
        <w:t xml:space="preserve">As used in this article: </w:t>
      </w:r>
    </w:p>
    <w:p w:rsidR="00200C9B" w:rsidRPr="007F0A79" w:rsidRDefault="00200C9B" w:rsidP="00200C9B">
      <w:pPr>
        <w:rPr>
          <w:color w:val="000000"/>
        </w:rPr>
      </w:pPr>
      <w:r w:rsidRPr="007F0A79">
        <w:rPr>
          <w:color w:val="000000"/>
          <w:szCs w:val="36"/>
        </w:rPr>
        <w:tab/>
        <w:t>(1)</w:t>
      </w:r>
      <w:r w:rsidRPr="007F0A79">
        <w:rPr>
          <w:color w:val="000000"/>
          <w:szCs w:val="36"/>
        </w:rPr>
        <w:tab/>
        <w:t>‘Alternate physician supervisor’ or ‘alternate supervising physician’" means a South Carolina licensed physician currently possessing an active,</w:t>
      </w:r>
      <w:r w:rsidRPr="007F0A79">
        <w:rPr>
          <w:color w:val="000000"/>
          <w:szCs w:val="52"/>
        </w:rPr>
        <w:t xml:space="preserve"> </w:t>
      </w:r>
      <w:r w:rsidRPr="007F0A79">
        <w:rPr>
          <w:color w:val="000000"/>
          <w:szCs w:val="36"/>
        </w:rPr>
        <w:t>unrestricted permanent license to practice medicine in South Carolina who accepts the responsibility to supervise a physician</w:t>
      </w:r>
      <w:r w:rsidRPr="007F0A79">
        <w:rPr>
          <w:color w:val="000000"/>
          <w:szCs w:val="52"/>
        </w:rPr>
        <w:t xml:space="preserve"> </w:t>
      </w:r>
      <w:r w:rsidRPr="007F0A79">
        <w:rPr>
          <w:color w:val="000000"/>
        </w:rPr>
        <w:t xml:space="preserve">assistant’s activities in the absence of the supervising physician and this physician is approved by the physician supervisor in writing in the scope of practice guidelines. </w:t>
      </w:r>
    </w:p>
    <w:p w:rsidR="00200C9B" w:rsidRPr="007F0A79" w:rsidRDefault="00200C9B" w:rsidP="00200C9B">
      <w:pPr>
        <w:rPr>
          <w:color w:val="000000"/>
        </w:rPr>
      </w:pPr>
      <w:r w:rsidRPr="007F0A79">
        <w:rPr>
          <w:color w:val="000000"/>
        </w:rPr>
        <w:tab/>
        <w:t>(2)</w:t>
      </w:r>
      <w:r w:rsidRPr="007F0A79">
        <w:rPr>
          <w:color w:val="000000"/>
        </w:rPr>
        <w:tab/>
        <w:t xml:space="preserve">‘Board’ means the Board of Medical Examiners of South Carolina. </w:t>
      </w:r>
    </w:p>
    <w:p w:rsidR="00200C9B" w:rsidRPr="007F0A79" w:rsidRDefault="00200C9B" w:rsidP="00200C9B">
      <w:pPr>
        <w:rPr>
          <w:color w:val="000000"/>
        </w:rPr>
      </w:pPr>
      <w:r w:rsidRPr="007F0A79">
        <w:rPr>
          <w:color w:val="000000"/>
        </w:rPr>
        <w:tab/>
        <w:t>(3)</w:t>
      </w:r>
      <w:r w:rsidRPr="007F0A79">
        <w:rPr>
          <w:color w:val="000000"/>
        </w:rPr>
        <w:tab/>
        <w:t xml:space="preserve">‘Committee’ means the Physician Assistant Committee as established by this article as an advisory committee responsible to the board. </w:t>
      </w:r>
    </w:p>
    <w:p w:rsidR="00200C9B" w:rsidRPr="007F0A79" w:rsidRDefault="00200C9B" w:rsidP="00200C9B">
      <w:pPr>
        <w:rPr>
          <w:color w:val="000000"/>
          <w:u w:val="single"/>
        </w:rPr>
      </w:pPr>
      <w:r w:rsidRPr="007F0A79">
        <w:rPr>
          <w:color w:val="000000"/>
        </w:rPr>
        <w:tab/>
      </w:r>
      <w:r w:rsidRPr="007F0A79">
        <w:rPr>
          <w:color w:val="000000"/>
          <w:u w:val="single"/>
        </w:rPr>
        <w:t>(4)</w:t>
      </w:r>
      <w:r w:rsidRPr="007F0A79">
        <w:rPr>
          <w:color w:val="000000"/>
        </w:rPr>
        <w:tab/>
      </w:r>
      <w:r w:rsidRPr="007F0A79">
        <w:rPr>
          <w:color w:val="000000"/>
          <w:u w:val="single"/>
        </w:rPr>
        <w:t>‘Immediate consultation’ means a supervising physician must be available for direct communication, telephone, or other means of telecommunication.</w:t>
      </w:r>
    </w:p>
    <w:p w:rsidR="00200C9B" w:rsidRPr="007F0A79" w:rsidRDefault="00200C9B" w:rsidP="00200C9B">
      <w:pPr>
        <w:rPr>
          <w:color w:val="000000"/>
        </w:rPr>
      </w:pPr>
      <w:r w:rsidRPr="007F0A79">
        <w:rPr>
          <w:color w:val="000000"/>
        </w:rPr>
        <w:tab/>
        <w:t>(</w:t>
      </w:r>
      <w:r w:rsidRPr="007F0A79">
        <w:rPr>
          <w:strike/>
          <w:color w:val="000000"/>
        </w:rPr>
        <w:t>4</w:t>
      </w:r>
      <w:r w:rsidRPr="007F0A79">
        <w:rPr>
          <w:color w:val="000000"/>
          <w:u w:val="single"/>
        </w:rPr>
        <w:t>5</w:t>
      </w:r>
      <w:r w:rsidRPr="007F0A79">
        <w:rPr>
          <w:color w:val="000000"/>
        </w:rPr>
        <w:t>)</w:t>
      </w:r>
      <w:r w:rsidRPr="007F0A79">
        <w:rPr>
          <w:color w:val="000000"/>
        </w:rPr>
        <w:tab/>
        <w:t xml:space="preserve">‘NCCPA’ means the National Commission on Certification of Physician Assistants, Inc., the agency recognized to examine and evaluate the education of physician assistants, or its successor organization as recognized by the board. </w:t>
      </w:r>
    </w:p>
    <w:p w:rsidR="00200C9B" w:rsidRPr="007F0A79" w:rsidRDefault="00200C9B" w:rsidP="00200C9B">
      <w:pPr>
        <w:rPr>
          <w:color w:val="000000"/>
        </w:rPr>
      </w:pPr>
      <w:r w:rsidRPr="007F0A79">
        <w:rPr>
          <w:color w:val="000000"/>
        </w:rPr>
        <w:tab/>
        <w:t>(</w:t>
      </w:r>
      <w:r w:rsidRPr="007F0A79">
        <w:rPr>
          <w:strike/>
          <w:color w:val="000000"/>
        </w:rPr>
        <w:t>5</w:t>
      </w:r>
      <w:r w:rsidRPr="007F0A79">
        <w:rPr>
          <w:color w:val="000000"/>
          <w:u w:val="single"/>
        </w:rPr>
        <w:t>6</w:t>
      </w:r>
      <w:r w:rsidRPr="007F0A79">
        <w:rPr>
          <w:color w:val="000000"/>
        </w:rPr>
        <w:t>)</w:t>
      </w:r>
      <w:r w:rsidRPr="007F0A79">
        <w:rPr>
          <w:color w:val="000000"/>
        </w:rPr>
        <w:tab/>
        <w:t xml:space="preserve">‘Physician assistant’ means a health care professional licensed to assist in the practice of medicine with a physician supervisor. </w:t>
      </w:r>
    </w:p>
    <w:p w:rsidR="00200C9B" w:rsidRPr="007F0A79" w:rsidRDefault="00200C9B" w:rsidP="00200C9B">
      <w:pPr>
        <w:rPr>
          <w:color w:val="000000"/>
        </w:rPr>
      </w:pPr>
      <w:r w:rsidRPr="007F0A79">
        <w:rPr>
          <w:color w:val="000000"/>
        </w:rPr>
        <w:tab/>
        <w:t>(</w:t>
      </w:r>
      <w:r w:rsidRPr="007F0A79">
        <w:rPr>
          <w:strike/>
          <w:color w:val="000000"/>
        </w:rPr>
        <w:t>6</w:t>
      </w:r>
      <w:r w:rsidRPr="007F0A79">
        <w:rPr>
          <w:color w:val="000000"/>
          <w:u w:val="single"/>
        </w:rPr>
        <w:t>7</w:t>
      </w:r>
      <w:r w:rsidRPr="007F0A79">
        <w:rPr>
          <w:color w:val="000000"/>
        </w:rPr>
        <w:t>)</w:t>
      </w:r>
      <w:r w:rsidRPr="007F0A79">
        <w:rPr>
          <w:color w:val="000000"/>
        </w:rPr>
        <w:tab/>
        <w:t xml:space="preserve">‘Physician supervisor or supervising physician’ means a South Carolina licensed physician currently possessing an active, unrestricted permanent license to practice medicine in South Carolina who is approved to serve as a supervising physician for no more than </w:t>
      </w:r>
      <w:r w:rsidRPr="007F0A79">
        <w:rPr>
          <w:strike/>
          <w:color w:val="000000"/>
        </w:rPr>
        <w:t>two</w:t>
      </w:r>
      <w:r w:rsidRPr="007F0A79">
        <w:rPr>
          <w:color w:val="000000"/>
        </w:rPr>
        <w:t xml:space="preserve"> </w:t>
      </w:r>
      <w:r w:rsidRPr="007F0A79">
        <w:rPr>
          <w:color w:val="000000"/>
          <w:u w:val="single"/>
        </w:rPr>
        <w:t>three full</w:t>
      </w:r>
      <w:r w:rsidRPr="007F0A79">
        <w:rPr>
          <w:color w:val="000000"/>
          <w:u w:val="single"/>
        </w:rPr>
        <w:noBreakHyphen/>
        <w:t>time equivalent</w:t>
      </w:r>
      <w:r w:rsidRPr="007F0A79">
        <w:rPr>
          <w:color w:val="000000"/>
        </w:rPr>
        <w:t xml:space="preserve"> physician assistants.  The physician supervisor is the individual who is responsible for supervising a physician assistant’s activities. </w:t>
      </w:r>
    </w:p>
    <w:p w:rsidR="00200C9B" w:rsidRPr="007F0A79" w:rsidRDefault="00200C9B" w:rsidP="00200C9B">
      <w:pPr>
        <w:suppressAutoHyphens/>
        <w:rPr>
          <w:color w:val="000000"/>
        </w:rPr>
      </w:pPr>
      <w:r w:rsidRPr="007F0A79">
        <w:rPr>
          <w:color w:val="000000"/>
        </w:rPr>
        <w:tab/>
        <w:t>(</w:t>
      </w:r>
      <w:r w:rsidRPr="007F0A79">
        <w:rPr>
          <w:strike/>
          <w:color w:val="000000"/>
        </w:rPr>
        <w:t>7</w:t>
      </w:r>
      <w:r w:rsidRPr="007F0A79">
        <w:rPr>
          <w:color w:val="000000"/>
          <w:u w:val="single"/>
        </w:rPr>
        <w:t>8</w:t>
      </w:r>
      <w:r w:rsidRPr="007F0A79">
        <w:rPr>
          <w:color w:val="000000"/>
        </w:rPr>
        <w:t>)</w:t>
      </w:r>
      <w:r w:rsidRPr="007F0A79">
        <w:rPr>
          <w:color w:val="000000"/>
        </w:rPr>
        <w:tab/>
        <w:t xml:space="preserve">‘Supervising’ means overseeing the activities of, and accepting responsibility for, the medical services rendered by a physician assistant </w:t>
      </w:r>
      <w:r w:rsidRPr="007F0A79">
        <w:rPr>
          <w:color w:val="000000"/>
          <w:u w:val="single"/>
        </w:rPr>
        <w:t>as part of a physician</w:t>
      </w:r>
      <w:r w:rsidRPr="007F0A79">
        <w:rPr>
          <w:color w:val="000000"/>
          <w:u w:val="single"/>
        </w:rPr>
        <w:noBreakHyphen/>
        <w:t>led team</w:t>
      </w:r>
      <w:r w:rsidRPr="007F0A79">
        <w:rPr>
          <w:color w:val="000000"/>
        </w:rPr>
        <w:t xml:space="preserve"> in a manner approved by the board.”</w:t>
      </w:r>
    </w:p>
    <w:p w:rsidR="00200C9B" w:rsidRPr="007F0A79" w:rsidRDefault="00200C9B" w:rsidP="00200C9B">
      <w:pPr>
        <w:suppressAutoHyphens/>
        <w:rPr>
          <w:color w:val="000000"/>
        </w:rPr>
      </w:pPr>
      <w:r w:rsidRPr="007F0A79">
        <w:rPr>
          <w:color w:val="000000"/>
        </w:rPr>
        <w:t>SECTION</w:t>
      </w:r>
      <w:r w:rsidRPr="007F0A79">
        <w:rPr>
          <w:color w:val="000000"/>
        </w:rPr>
        <w:tab/>
        <w:t>3.</w:t>
      </w:r>
      <w:r w:rsidRPr="007F0A79">
        <w:rPr>
          <w:color w:val="000000"/>
        </w:rPr>
        <w:tab/>
        <w:t>Section 40</w:t>
      </w:r>
      <w:r w:rsidRPr="007F0A79">
        <w:rPr>
          <w:color w:val="000000"/>
        </w:rPr>
        <w:noBreakHyphen/>
        <w:t>47</w:t>
      </w:r>
      <w:r w:rsidRPr="007F0A79">
        <w:rPr>
          <w:color w:val="000000"/>
        </w:rPr>
        <w:noBreakHyphen/>
        <w:t>940(A) of the 1976 Code is amended to read:</w:t>
      </w:r>
    </w:p>
    <w:p w:rsidR="00200C9B" w:rsidRPr="007F0A79" w:rsidRDefault="00200C9B" w:rsidP="00200C9B">
      <w:pPr>
        <w:suppressAutoHyphens/>
        <w:rPr>
          <w:color w:val="000000"/>
        </w:rPr>
      </w:pPr>
      <w:r w:rsidRPr="007F0A79">
        <w:rPr>
          <w:color w:val="000000"/>
        </w:rPr>
        <w:tab/>
        <w:t>“(A)</w:t>
      </w:r>
      <w:r w:rsidRPr="007F0A79">
        <w:rPr>
          <w:color w:val="000000"/>
        </w:rPr>
        <w:tab/>
        <w:t xml:space="preserve">An application must be submitted to the board on forms supplied by the board.  The application must be complete in every detail before </w:t>
      </w:r>
      <w:r w:rsidRPr="007F0A79">
        <w:rPr>
          <w:strike/>
          <w:color w:val="000000"/>
        </w:rPr>
        <w:t>it</w:t>
      </w:r>
      <w:r w:rsidRPr="007F0A79">
        <w:rPr>
          <w:color w:val="000000"/>
        </w:rPr>
        <w:t xml:space="preserve"> </w:t>
      </w:r>
      <w:r w:rsidRPr="007F0A79">
        <w:rPr>
          <w:color w:val="000000"/>
          <w:u w:val="single"/>
        </w:rPr>
        <w:t>licensure</w:t>
      </w:r>
      <w:r w:rsidRPr="007F0A79">
        <w:rPr>
          <w:color w:val="000000"/>
        </w:rPr>
        <w:t xml:space="preserve"> may be </w:t>
      </w:r>
      <w:r w:rsidRPr="007F0A79">
        <w:rPr>
          <w:strike/>
          <w:color w:val="000000"/>
        </w:rPr>
        <w:t>approved</w:t>
      </w:r>
      <w:r w:rsidRPr="007F0A79">
        <w:rPr>
          <w:color w:val="000000"/>
        </w:rPr>
        <w:t xml:space="preserve"> </w:t>
      </w:r>
      <w:r w:rsidRPr="007F0A79">
        <w:rPr>
          <w:color w:val="000000"/>
          <w:u w:val="single"/>
        </w:rPr>
        <w:t>granted</w:t>
      </w:r>
      <w:r w:rsidRPr="007F0A79">
        <w:rPr>
          <w:color w:val="000000"/>
        </w:rPr>
        <w:t xml:space="preserve">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200C9B" w:rsidRPr="007F0A79" w:rsidRDefault="00200C9B" w:rsidP="00200C9B">
      <w:pPr>
        <w:suppressAutoHyphens/>
        <w:rPr>
          <w:color w:val="000000"/>
        </w:rPr>
      </w:pPr>
      <w:r w:rsidRPr="007F0A79">
        <w:rPr>
          <w:color w:val="000000"/>
        </w:rPr>
        <w:t>SECTION</w:t>
      </w:r>
      <w:r w:rsidRPr="007F0A79">
        <w:rPr>
          <w:color w:val="000000"/>
        </w:rPr>
        <w:tab/>
        <w:t>4.</w:t>
      </w:r>
      <w:r w:rsidRPr="007F0A79">
        <w:rPr>
          <w:color w:val="000000"/>
        </w:rPr>
        <w:tab/>
        <w:t>Section 40</w:t>
      </w:r>
      <w:r w:rsidRPr="007F0A79">
        <w:rPr>
          <w:color w:val="000000"/>
        </w:rPr>
        <w:noBreakHyphen/>
        <w:t>47</w:t>
      </w:r>
      <w:r w:rsidRPr="007F0A79">
        <w:rPr>
          <w:color w:val="000000"/>
        </w:rPr>
        <w:noBreakHyphen/>
        <w:t>945 of the 1976 Code is amended to read:</w:t>
      </w:r>
    </w:p>
    <w:p w:rsidR="00200C9B" w:rsidRPr="007F0A79" w:rsidRDefault="00200C9B" w:rsidP="00200C9B">
      <w:pPr>
        <w:rPr>
          <w:color w:val="000000"/>
        </w:rPr>
      </w:pPr>
      <w:r w:rsidRPr="007F0A79">
        <w:rPr>
          <w:color w:val="000000"/>
        </w:rPr>
        <w:tab/>
        <w:t>“Section 40</w:t>
      </w:r>
      <w:r w:rsidRPr="007F0A79">
        <w:rPr>
          <w:color w:val="000000"/>
        </w:rPr>
        <w:noBreakHyphen/>
        <w:t>47</w:t>
      </w:r>
      <w:r w:rsidRPr="007F0A79">
        <w:rPr>
          <w:color w:val="000000"/>
        </w:rPr>
        <w:noBreakHyphen/>
        <w:t>945.</w:t>
      </w:r>
      <w:r w:rsidRPr="007F0A79">
        <w:rPr>
          <w:color w:val="000000"/>
        </w:rPr>
        <w:tab/>
        <w:t>(A)</w:t>
      </w:r>
      <w:r w:rsidRPr="007F0A79">
        <w:rPr>
          <w:color w:val="000000"/>
        </w:rPr>
        <w:tab/>
        <w:t xml:space="preserve">Except as otherwise provided in this article, an individual shall obtain a permanent license from the board before the individual may practice as a physician assistant.  The board shall grant a permanent license as a physician assistant to an applicant who has: </w:t>
      </w:r>
    </w:p>
    <w:p w:rsidR="00200C9B" w:rsidRPr="007F0A79" w:rsidRDefault="00200C9B" w:rsidP="00200C9B">
      <w:pPr>
        <w:rPr>
          <w:color w:val="000000"/>
        </w:rPr>
      </w:pPr>
      <w:r w:rsidRPr="007F0A79">
        <w:rPr>
          <w:color w:val="000000"/>
        </w:rPr>
        <w:tab/>
      </w:r>
      <w:r w:rsidRPr="007F0A79">
        <w:rPr>
          <w:color w:val="000000"/>
        </w:rPr>
        <w:tab/>
        <w:t>(1)</w:t>
      </w:r>
      <w:r w:rsidRPr="007F0A79">
        <w:rPr>
          <w:color w:val="000000"/>
        </w:rPr>
        <w:tab/>
        <w:t xml:space="preserve">submitted a completed application on forms provided by the board; </w:t>
      </w:r>
    </w:p>
    <w:p w:rsidR="00200C9B" w:rsidRPr="007F0A79" w:rsidRDefault="00200C9B" w:rsidP="00200C9B">
      <w:pPr>
        <w:rPr>
          <w:color w:val="000000"/>
        </w:rPr>
      </w:pPr>
      <w:r w:rsidRPr="007F0A79">
        <w:rPr>
          <w:color w:val="000000"/>
        </w:rPr>
        <w:tab/>
      </w:r>
      <w:r w:rsidRPr="007F0A79">
        <w:rPr>
          <w:color w:val="000000"/>
        </w:rPr>
        <w:tab/>
        <w:t>(2)</w:t>
      </w:r>
      <w:r w:rsidRPr="007F0A79">
        <w:rPr>
          <w:color w:val="000000"/>
        </w:rPr>
        <w:tab/>
        <w:t xml:space="preserve">paid the nonrefundable application fees established in this article; </w:t>
      </w:r>
    </w:p>
    <w:p w:rsidR="00200C9B" w:rsidRPr="007F0A79" w:rsidRDefault="00200C9B" w:rsidP="00200C9B">
      <w:pPr>
        <w:rPr>
          <w:color w:val="000000"/>
        </w:rPr>
      </w:pPr>
      <w:r w:rsidRPr="007F0A79">
        <w:rPr>
          <w:color w:val="000000"/>
        </w:rPr>
        <w:tab/>
      </w:r>
      <w:r w:rsidRPr="007F0A79">
        <w:rPr>
          <w:color w:val="000000"/>
        </w:rPr>
        <w:tab/>
        <w:t>(3)</w:t>
      </w:r>
      <w:r w:rsidRPr="007F0A79">
        <w:rPr>
          <w:color w:val="000000"/>
        </w:rPr>
        <w:tab/>
        <w:t xml:space="preserve">successfully completed an educational program for physician assistants approved by the Accreditation Review Commission on Education for the Physician Assistant or its predecessor or successor organization; </w:t>
      </w:r>
    </w:p>
    <w:p w:rsidR="00200C9B" w:rsidRPr="007F0A79" w:rsidRDefault="00200C9B" w:rsidP="00200C9B">
      <w:pPr>
        <w:rPr>
          <w:color w:val="000000"/>
        </w:rPr>
      </w:pPr>
      <w:r w:rsidRPr="007F0A79">
        <w:rPr>
          <w:color w:val="000000"/>
        </w:rPr>
        <w:tab/>
      </w:r>
      <w:r w:rsidRPr="007F0A79">
        <w:rPr>
          <w:color w:val="000000"/>
        </w:rPr>
        <w:tab/>
        <w:t>(4)</w:t>
      </w:r>
      <w:r w:rsidRPr="007F0A79">
        <w:rPr>
          <w:color w:val="000000"/>
        </w:rPr>
        <w:tab/>
        <w:t xml:space="preserve">successfully completed the NCCPA certifying examination and provide documentation that the applicant possesses a current, active, NCCPA certificate; </w:t>
      </w:r>
    </w:p>
    <w:p w:rsidR="00200C9B" w:rsidRPr="007F0A79" w:rsidRDefault="00200C9B" w:rsidP="00200C9B">
      <w:pPr>
        <w:rPr>
          <w:color w:val="000000"/>
        </w:rPr>
      </w:pPr>
      <w:r w:rsidRPr="007F0A79">
        <w:rPr>
          <w:color w:val="000000"/>
        </w:rPr>
        <w:tab/>
      </w:r>
      <w:r w:rsidRPr="007F0A79">
        <w:rPr>
          <w:color w:val="000000"/>
        </w:rPr>
        <w:tab/>
        <w:t>(5)</w:t>
      </w:r>
      <w:r w:rsidRPr="007F0A79">
        <w:rPr>
          <w:color w:val="000000"/>
        </w:rPr>
        <w:tab/>
        <w:t xml:space="preserve">certified that the applicant is mentally and physically able to engage safely in practice as a physician assistant; </w:t>
      </w:r>
    </w:p>
    <w:p w:rsidR="00200C9B" w:rsidRPr="007F0A79" w:rsidRDefault="00200C9B" w:rsidP="00200C9B">
      <w:pPr>
        <w:rPr>
          <w:color w:val="000000"/>
        </w:rPr>
      </w:pPr>
      <w:r w:rsidRPr="007F0A79">
        <w:rPr>
          <w:color w:val="000000"/>
        </w:rPr>
        <w:tab/>
      </w:r>
      <w:r w:rsidRPr="007F0A79">
        <w:rPr>
          <w:color w:val="000000"/>
        </w:rPr>
        <w:tab/>
        <w:t>(6)</w:t>
      </w:r>
      <w:r w:rsidRPr="007F0A79">
        <w:rPr>
          <w:color w:val="000000"/>
        </w:rPr>
        <w:tab/>
        <w:t xml:space="preserve">no licensure, certificate, or registration as a physician assistant under current discipline, revocation, suspension, probation, or investigation for cause resulting from the applicant’s practice as a physician assistant; </w:t>
      </w:r>
    </w:p>
    <w:p w:rsidR="00200C9B" w:rsidRPr="007F0A79" w:rsidRDefault="00200C9B" w:rsidP="00200C9B">
      <w:pPr>
        <w:rPr>
          <w:color w:val="000000"/>
        </w:rPr>
      </w:pPr>
      <w:r w:rsidRPr="007F0A79">
        <w:rPr>
          <w:color w:val="000000"/>
        </w:rPr>
        <w:tab/>
      </w:r>
      <w:r w:rsidRPr="007F0A79">
        <w:rPr>
          <w:color w:val="000000"/>
        </w:rPr>
        <w:tab/>
        <w:t>(7)</w:t>
      </w:r>
      <w:r w:rsidRPr="007F0A79">
        <w:rPr>
          <w:color w:val="000000"/>
        </w:rPr>
        <w:tab/>
        <w:t xml:space="preserve">good moral character; </w:t>
      </w:r>
    </w:p>
    <w:p w:rsidR="00200C9B" w:rsidRPr="007F0A79" w:rsidRDefault="00200C9B" w:rsidP="00200C9B">
      <w:pPr>
        <w:rPr>
          <w:color w:val="000000"/>
        </w:rPr>
      </w:pPr>
      <w:r w:rsidRPr="007F0A79">
        <w:rPr>
          <w:color w:val="000000"/>
        </w:rPr>
        <w:tab/>
      </w:r>
      <w:r w:rsidRPr="007F0A79">
        <w:rPr>
          <w:color w:val="000000"/>
        </w:rPr>
        <w:tab/>
        <w:t>(8)</w:t>
      </w:r>
      <w:r w:rsidRPr="007F0A79">
        <w:rPr>
          <w:color w:val="000000"/>
        </w:rPr>
        <w:tab/>
        <w:t xml:space="preserve">submitted to the board other information the board considers necessary to evaluate the applicant’s qualifications; </w:t>
      </w:r>
    </w:p>
    <w:p w:rsidR="00200C9B" w:rsidRPr="007F0A79" w:rsidRDefault="00200C9B" w:rsidP="00200C9B">
      <w:pPr>
        <w:rPr>
          <w:color w:val="000000"/>
        </w:rPr>
      </w:pPr>
      <w:r w:rsidRPr="007F0A79">
        <w:rPr>
          <w:color w:val="000000"/>
        </w:rPr>
        <w:tab/>
      </w:r>
      <w:r w:rsidRPr="007F0A79">
        <w:rPr>
          <w:color w:val="000000"/>
        </w:rPr>
        <w:tab/>
        <w:t>(9)</w:t>
      </w:r>
      <w:r w:rsidRPr="007F0A79">
        <w:rPr>
          <w:color w:val="000000"/>
        </w:rPr>
        <w:tab/>
        <w:t xml:space="preserve">appeared before a board member or board designee with </w:t>
      </w:r>
      <w:r w:rsidRPr="007F0A79">
        <w:rPr>
          <w:strike/>
          <w:color w:val="000000"/>
        </w:rPr>
        <w:t>the applicant’s supervising physician and</w:t>
      </w:r>
      <w:r w:rsidRPr="007F0A79">
        <w:rPr>
          <w:color w:val="000000"/>
        </w:rPr>
        <w:t xml:space="preserve"> all original diplomas and certificates and demonstrated knowledge of the contents of this article.  A temporary authorization to practice may be issued as provided in Section 40</w:t>
      </w:r>
      <w:r w:rsidRPr="007F0A79">
        <w:rPr>
          <w:color w:val="000000"/>
        </w:rPr>
        <w:noBreakHyphen/>
        <w:t>47</w:t>
      </w:r>
      <w:r w:rsidRPr="007F0A79">
        <w:rPr>
          <w:color w:val="000000"/>
        </w:rPr>
        <w:noBreakHyphen/>
        <w:t xml:space="preserve">940 pending completion of this requirement and subject to satisfactory interview as provided below;  and </w:t>
      </w:r>
    </w:p>
    <w:p w:rsidR="00200C9B" w:rsidRPr="007F0A79" w:rsidRDefault="00200C9B" w:rsidP="00200C9B">
      <w:pPr>
        <w:rPr>
          <w:color w:val="000000"/>
        </w:rPr>
      </w:pPr>
      <w:r w:rsidRPr="007F0A79">
        <w:rPr>
          <w:color w:val="000000"/>
        </w:rPr>
        <w:tab/>
      </w:r>
      <w:r w:rsidRPr="007F0A79">
        <w:rPr>
          <w:color w:val="000000"/>
        </w:rPr>
        <w:tab/>
        <w:t>(10)</w:t>
      </w:r>
      <w:r w:rsidRPr="007F0A79">
        <w:rPr>
          <w:color w:val="000000"/>
        </w:rPr>
        <w:tab/>
        <w:t xml:space="preserve">successfully completed an examination administered by the committee on the statutes and regulations regarding physician assistant practice and supervision. </w:t>
      </w:r>
    </w:p>
    <w:p w:rsidR="00200C9B" w:rsidRPr="007F0A79" w:rsidRDefault="00200C9B" w:rsidP="00200C9B">
      <w:pPr>
        <w:rPr>
          <w:color w:val="000000"/>
        </w:rPr>
      </w:pPr>
      <w:r w:rsidRPr="007F0A79">
        <w:rPr>
          <w:color w:val="000000"/>
        </w:rPr>
        <w:tab/>
        <w:t>(B)</w:t>
      </w:r>
      <w:r w:rsidRPr="007F0A79">
        <w:rPr>
          <w:color w:val="000000"/>
        </w:rPr>
        <w:tab/>
        <w:t xml:space="preserve">Not later than ninety days from the date a temporary authorization is issued, each applicant shall appear before a board member or board designee </w:t>
      </w:r>
      <w:r w:rsidRPr="007F0A79">
        <w:rPr>
          <w:strike/>
          <w:color w:val="000000"/>
        </w:rPr>
        <w:t>with the applicant’s supervising physician and scope of practice guidelines</w:t>
      </w:r>
      <w:r w:rsidRPr="007F0A79">
        <w:rPr>
          <w:color w:val="000000"/>
        </w:rPr>
        <w:t xml:space="preserv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 </w:t>
      </w:r>
    </w:p>
    <w:p w:rsidR="00200C9B" w:rsidRPr="007F0A79" w:rsidRDefault="00200C9B" w:rsidP="00200C9B">
      <w:pPr>
        <w:suppressAutoHyphens/>
        <w:rPr>
          <w:color w:val="000000"/>
        </w:rPr>
      </w:pPr>
      <w:r w:rsidRPr="007F0A79">
        <w:rPr>
          <w:color w:val="000000"/>
        </w:rPr>
        <w:tab/>
        <w:t>(C)</w:t>
      </w:r>
      <w:r w:rsidRPr="007F0A79">
        <w:rPr>
          <w:color w:val="000000"/>
        </w:rPr>
        <w:tab/>
        <w:t xml:space="preserve">The supervising physician of a limited licensee physically must be present on the premises at all times when the limited licensee is performing a task.  </w:t>
      </w:r>
      <w:r w:rsidRPr="007F0A79">
        <w:rPr>
          <w:strike/>
          <w:color w:val="000000"/>
        </w:rPr>
        <w:t>No on</w:t>
      </w:r>
      <w:r w:rsidRPr="007F0A79">
        <w:rPr>
          <w:strike/>
          <w:color w:val="000000"/>
        </w:rPr>
        <w:noBreakHyphen/>
        <w:t>the</w:t>
      </w:r>
      <w:r w:rsidRPr="007F0A79">
        <w:rPr>
          <w:strike/>
          <w:color w:val="000000"/>
        </w:rPr>
        <w:noBreakHyphen/>
        <w:t>job training or task not listed on the application may be approved for a limited license holder.</w:t>
      </w:r>
      <w:r w:rsidRPr="007F0A79">
        <w:rPr>
          <w:color w:val="000000"/>
        </w:rPr>
        <w:t>”</w:t>
      </w:r>
    </w:p>
    <w:p w:rsidR="00200C9B" w:rsidRPr="007F0A79" w:rsidRDefault="00200C9B" w:rsidP="00200C9B">
      <w:pPr>
        <w:suppressAutoHyphens/>
        <w:rPr>
          <w:color w:val="000000"/>
        </w:rPr>
      </w:pPr>
      <w:r w:rsidRPr="007F0A79">
        <w:rPr>
          <w:color w:val="000000"/>
        </w:rPr>
        <w:t>SECTION</w:t>
      </w:r>
      <w:r w:rsidRPr="007F0A79">
        <w:rPr>
          <w:color w:val="000000"/>
        </w:rPr>
        <w:tab/>
        <w:t>5.</w:t>
      </w:r>
      <w:r w:rsidRPr="007F0A79">
        <w:rPr>
          <w:color w:val="000000"/>
        </w:rPr>
        <w:tab/>
        <w:t>Section 40</w:t>
      </w:r>
      <w:r w:rsidRPr="007F0A79">
        <w:rPr>
          <w:color w:val="000000"/>
        </w:rPr>
        <w:noBreakHyphen/>
        <w:t>47</w:t>
      </w:r>
      <w:r w:rsidRPr="007F0A79">
        <w:rPr>
          <w:color w:val="000000"/>
        </w:rPr>
        <w:noBreakHyphen/>
        <w:t>950 of the 1976 Code is amended to read:</w:t>
      </w:r>
    </w:p>
    <w:p w:rsidR="00200C9B" w:rsidRPr="007F0A79" w:rsidRDefault="00200C9B" w:rsidP="00200C9B">
      <w:pPr>
        <w:rPr>
          <w:color w:val="000000"/>
        </w:rPr>
      </w:pPr>
      <w:r w:rsidRPr="007F0A79">
        <w:rPr>
          <w:color w:val="000000"/>
        </w:rPr>
        <w:tab/>
        <w:t>“Section 40</w:t>
      </w:r>
      <w:r w:rsidRPr="007F0A79">
        <w:rPr>
          <w:color w:val="000000"/>
        </w:rPr>
        <w:noBreakHyphen/>
        <w:t>47</w:t>
      </w:r>
      <w:r w:rsidRPr="007F0A79">
        <w:rPr>
          <w:color w:val="000000"/>
        </w:rPr>
        <w:noBreakHyphen/>
        <w:t>950.</w:t>
      </w:r>
      <w:r w:rsidRPr="007F0A79">
        <w:rPr>
          <w:color w:val="000000"/>
        </w:rPr>
        <w:tab/>
        <w:t>(A)</w:t>
      </w:r>
      <w:r w:rsidRPr="007F0A79">
        <w:rPr>
          <w:color w:val="000000"/>
        </w:rPr>
        <w:tab/>
        <w:t xml:space="preserve">The board may issue a limited physician assistant license to an applicant who has: </w:t>
      </w:r>
    </w:p>
    <w:p w:rsidR="00200C9B" w:rsidRPr="007F0A79" w:rsidRDefault="00200C9B" w:rsidP="00200C9B">
      <w:pPr>
        <w:rPr>
          <w:color w:val="000000"/>
        </w:rPr>
      </w:pPr>
      <w:r w:rsidRPr="007F0A79">
        <w:rPr>
          <w:color w:val="000000"/>
        </w:rPr>
        <w:tab/>
      </w:r>
      <w:r w:rsidRPr="007F0A79">
        <w:rPr>
          <w:color w:val="000000"/>
        </w:rPr>
        <w:tab/>
        <w:t>(1)</w:t>
      </w:r>
      <w:r w:rsidRPr="007F0A79">
        <w:rPr>
          <w:color w:val="000000"/>
        </w:rPr>
        <w:tab/>
        <w:t xml:space="preserve">submitted a completed application on forms provided by the board; </w:t>
      </w:r>
    </w:p>
    <w:p w:rsidR="00200C9B" w:rsidRPr="007F0A79" w:rsidRDefault="00200C9B" w:rsidP="00200C9B">
      <w:pPr>
        <w:rPr>
          <w:color w:val="000000"/>
        </w:rPr>
      </w:pPr>
      <w:r w:rsidRPr="007F0A79">
        <w:rPr>
          <w:color w:val="000000"/>
        </w:rPr>
        <w:tab/>
      </w:r>
      <w:r w:rsidRPr="007F0A79">
        <w:rPr>
          <w:color w:val="000000"/>
        </w:rPr>
        <w:tab/>
        <w:t>(2)</w:t>
      </w:r>
      <w:r w:rsidRPr="007F0A79">
        <w:rPr>
          <w:color w:val="000000"/>
        </w:rPr>
        <w:tab/>
        <w:t xml:space="preserve">paid the nonrefundable application fees established by this regulation; </w:t>
      </w:r>
    </w:p>
    <w:p w:rsidR="00200C9B" w:rsidRPr="007F0A79" w:rsidRDefault="00200C9B" w:rsidP="00200C9B">
      <w:pPr>
        <w:rPr>
          <w:color w:val="000000"/>
        </w:rPr>
      </w:pPr>
      <w:r w:rsidRPr="007F0A79">
        <w:rPr>
          <w:color w:val="000000"/>
        </w:rPr>
        <w:tab/>
      </w:r>
      <w:r w:rsidRPr="007F0A79">
        <w:rPr>
          <w:color w:val="000000"/>
        </w:rPr>
        <w:tab/>
        <w:t>(3)</w:t>
      </w:r>
      <w:r w:rsidRPr="007F0A79">
        <w:rPr>
          <w:color w:val="000000"/>
        </w:rPr>
        <w:tab/>
        <w:t xml:space="preserve">successfully completed an educational program for physician assistants approved by the Accreditation Review Commission on Education for the Physician Assistant or its predecessor or successor organization; </w:t>
      </w:r>
    </w:p>
    <w:p w:rsidR="00200C9B" w:rsidRPr="007F0A79" w:rsidRDefault="00200C9B" w:rsidP="00200C9B">
      <w:pPr>
        <w:rPr>
          <w:color w:val="000000"/>
        </w:rPr>
      </w:pPr>
      <w:r w:rsidRPr="007F0A79">
        <w:rPr>
          <w:color w:val="000000"/>
        </w:rPr>
        <w:tab/>
      </w:r>
      <w:r w:rsidRPr="007F0A79">
        <w:rPr>
          <w:color w:val="000000"/>
        </w:rPr>
        <w:tab/>
        <w:t>(4)</w:t>
      </w:r>
      <w:r w:rsidRPr="007F0A79">
        <w:rPr>
          <w:color w:val="000000"/>
        </w:rPr>
        <w:tab/>
        <w:t xml:space="preserve">never previously failed two consecutive NCCPA certifying examinations and has registered for, or intends to register to take the next offering of, the NCCPA examination; </w:t>
      </w:r>
    </w:p>
    <w:p w:rsidR="00200C9B" w:rsidRPr="007F0A79" w:rsidRDefault="00200C9B" w:rsidP="00200C9B">
      <w:pPr>
        <w:rPr>
          <w:color w:val="000000"/>
        </w:rPr>
      </w:pPr>
      <w:r w:rsidRPr="007F0A79">
        <w:rPr>
          <w:color w:val="000000"/>
        </w:rPr>
        <w:tab/>
      </w:r>
      <w:r w:rsidRPr="007F0A79">
        <w:rPr>
          <w:color w:val="000000"/>
        </w:rPr>
        <w:tab/>
        <w:t>(5)</w:t>
      </w:r>
      <w:r w:rsidRPr="007F0A79">
        <w:rPr>
          <w:color w:val="000000"/>
        </w:rPr>
        <w:tab/>
        <w:t xml:space="preserve">certified that the applicant mentally and physically is able to engage safely in practice as a physician assistant; </w:t>
      </w:r>
    </w:p>
    <w:p w:rsidR="00200C9B" w:rsidRPr="007F0A79" w:rsidRDefault="00200C9B" w:rsidP="00200C9B">
      <w:pPr>
        <w:rPr>
          <w:color w:val="000000"/>
        </w:rPr>
      </w:pPr>
      <w:r w:rsidRPr="007F0A79">
        <w:rPr>
          <w:color w:val="000000"/>
        </w:rPr>
        <w:tab/>
      </w:r>
      <w:r w:rsidRPr="007F0A79">
        <w:rPr>
          <w:color w:val="000000"/>
        </w:rPr>
        <w:tab/>
        <w:t>(6)</w:t>
      </w:r>
      <w:r w:rsidRPr="007F0A79">
        <w:rPr>
          <w:color w:val="000000"/>
        </w:rPr>
        <w:tab/>
        <w:t xml:space="preserve">no licensure, certificate, or registration as a physician assistant under current discipline, revocation, suspension, probation, or investigation for cause resulting from the applicant’s practice as a physician assistant; </w:t>
      </w:r>
    </w:p>
    <w:p w:rsidR="00200C9B" w:rsidRPr="007F0A79" w:rsidRDefault="00200C9B" w:rsidP="00200C9B">
      <w:pPr>
        <w:rPr>
          <w:color w:val="000000"/>
        </w:rPr>
      </w:pPr>
      <w:r w:rsidRPr="007F0A79">
        <w:rPr>
          <w:color w:val="000000"/>
        </w:rPr>
        <w:tab/>
      </w:r>
      <w:r w:rsidRPr="007F0A79">
        <w:rPr>
          <w:color w:val="000000"/>
        </w:rPr>
        <w:tab/>
        <w:t>(7)</w:t>
      </w:r>
      <w:r w:rsidRPr="007F0A79">
        <w:rPr>
          <w:color w:val="000000"/>
        </w:rPr>
        <w:tab/>
        <w:t xml:space="preserve">good moral character; </w:t>
      </w:r>
    </w:p>
    <w:p w:rsidR="00200C9B" w:rsidRPr="007F0A79" w:rsidRDefault="00200C9B" w:rsidP="00200C9B">
      <w:pPr>
        <w:rPr>
          <w:color w:val="000000"/>
        </w:rPr>
      </w:pPr>
      <w:r w:rsidRPr="007F0A79">
        <w:rPr>
          <w:color w:val="000000"/>
        </w:rPr>
        <w:tab/>
      </w:r>
      <w:r w:rsidRPr="007F0A79">
        <w:rPr>
          <w:color w:val="000000"/>
        </w:rPr>
        <w:tab/>
        <w:t>(8)</w:t>
      </w:r>
      <w:r w:rsidRPr="007F0A79">
        <w:rPr>
          <w:color w:val="000000"/>
        </w:rPr>
        <w:tab/>
        <w:t xml:space="preserve">submitted to the board any other information the board considers necessary to evaluate the applicant’s qualifications; </w:t>
      </w:r>
    </w:p>
    <w:p w:rsidR="00200C9B" w:rsidRPr="007F0A79" w:rsidRDefault="00200C9B" w:rsidP="00200C9B">
      <w:pPr>
        <w:rPr>
          <w:color w:val="000000"/>
        </w:rPr>
      </w:pPr>
      <w:r w:rsidRPr="007F0A79">
        <w:rPr>
          <w:color w:val="000000"/>
        </w:rPr>
        <w:tab/>
      </w:r>
      <w:r w:rsidRPr="007F0A79">
        <w:rPr>
          <w:color w:val="000000"/>
        </w:rPr>
        <w:tab/>
        <w:t>(9)</w:t>
      </w:r>
      <w:r w:rsidRPr="007F0A79">
        <w:rPr>
          <w:color w:val="000000"/>
        </w:rPr>
        <w:tab/>
        <w:t xml:space="preserve">appeared before a board member or board designee with </w:t>
      </w:r>
      <w:r w:rsidRPr="007F0A79">
        <w:rPr>
          <w:strike/>
          <w:color w:val="000000"/>
        </w:rPr>
        <w:t>the applicant’s supervising physician and</w:t>
      </w:r>
      <w:r w:rsidRPr="007F0A79">
        <w:rPr>
          <w:color w:val="000000"/>
        </w:rPr>
        <w:t xml:space="preserve"> all original diplomas and certificates and demonstrated knowledge of the contents of this article;  and </w:t>
      </w:r>
    </w:p>
    <w:p w:rsidR="00200C9B" w:rsidRPr="007F0A79" w:rsidRDefault="00200C9B" w:rsidP="00200C9B">
      <w:pPr>
        <w:rPr>
          <w:color w:val="000000"/>
        </w:rPr>
      </w:pPr>
      <w:r w:rsidRPr="007F0A79">
        <w:rPr>
          <w:color w:val="000000"/>
        </w:rPr>
        <w:tab/>
      </w:r>
      <w:r w:rsidRPr="007F0A79">
        <w:rPr>
          <w:color w:val="000000"/>
        </w:rPr>
        <w:tab/>
        <w:t>(10)</w:t>
      </w:r>
      <w:r w:rsidRPr="007F0A79">
        <w:rPr>
          <w:color w:val="000000"/>
        </w:rPr>
        <w:tab/>
        <w:t xml:space="preserve">successfully completed an examination administered by the committee on the statutes and regulations regarding physician assistant practice and supervision. </w:t>
      </w:r>
    </w:p>
    <w:p w:rsidR="00200C9B" w:rsidRPr="007F0A79" w:rsidRDefault="00200C9B" w:rsidP="00200C9B">
      <w:pPr>
        <w:rPr>
          <w:color w:val="000000"/>
        </w:rPr>
      </w:pPr>
      <w:r w:rsidRPr="007F0A79">
        <w:rPr>
          <w:color w:val="000000"/>
        </w:rPr>
        <w:tab/>
        <w:t>(B)</w:t>
      </w:r>
      <w:r w:rsidRPr="007F0A79">
        <w:rPr>
          <w:color w:val="000000"/>
        </w:rPr>
        <w:tab/>
        <w:t xml:space="preserve">A limited license is not renewable and is valid only until the results of a limited licensee’s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 </w:t>
      </w:r>
    </w:p>
    <w:p w:rsidR="00200C9B" w:rsidRPr="007F0A79" w:rsidRDefault="00200C9B" w:rsidP="00200C9B">
      <w:r w:rsidRPr="007F0A79">
        <w:rPr>
          <w:color w:val="000000"/>
        </w:rPr>
        <w:tab/>
        <w:t>(C)</w:t>
      </w:r>
      <w:r w:rsidRPr="007F0A79">
        <w:rPr>
          <w:color w:val="000000"/>
        </w:rPr>
        <w:tab/>
        <w:t xml:space="preserve">The supervising physician of a limited licensee physically must be present on the premises at all times when the limited licensee is performing a task.  </w:t>
      </w:r>
      <w:r w:rsidRPr="007F0A79">
        <w:rPr>
          <w:strike/>
          <w:color w:val="000000"/>
        </w:rPr>
        <w:t>No on</w:t>
      </w:r>
      <w:r w:rsidRPr="007F0A79">
        <w:rPr>
          <w:strike/>
          <w:color w:val="000000"/>
        </w:rPr>
        <w:noBreakHyphen/>
        <w:t>the</w:t>
      </w:r>
      <w:r w:rsidRPr="007F0A79">
        <w:rPr>
          <w:strike/>
          <w:color w:val="000000"/>
        </w:rPr>
        <w:noBreakHyphen/>
        <w:t>job training, or task not listed on the application, may be approved for a limited license holder.</w:t>
      </w:r>
      <w:r w:rsidRPr="007F0A79">
        <w:rPr>
          <w:color w:val="000000"/>
        </w:rPr>
        <w:t>”</w:t>
      </w:r>
    </w:p>
    <w:p w:rsidR="00200C9B" w:rsidRPr="007F0A79" w:rsidRDefault="00200C9B" w:rsidP="00200C9B">
      <w:pPr>
        <w:suppressAutoHyphens/>
      </w:pPr>
      <w:r w:rsidRPr="007F0A79">
        <w:t>SECTION</w:t>
      </w:r>
      <w:r w:rsidRPr="007F0A79">
        <w:tab/>
        <w:t>6.</w:t>
      </w:r>
      <w:r w:rsidRPr="007F0A79">
        <w:tab/>
        <w:t>Section 40</w:t>
      </w:r>
      <w:r w:rsidRPr="007F0A79">
        <w:noBreakHyphen/>
        <w:t>47</w:t>
      </w:r>
      <w:r w:rsidRPr="007F0A79">
        <w:noBreakHyphen/>
        <w:t>955 of the 1976 Code is amended to read:</w:t>
      </w:r>
    </w:p>
    <w:p w:rsidR="00200C9B" w:rsidRPr="007F0A79" w:rsidRDefault="00200C9B" w:rsidP="00200C9B">
      <w:pPr>
        <w:rPr>
          <w:color w:val="000000"/>
        </w:rPr>
      </w:pPr>
      <w:r w:rsidRPr="007F0A79">
        <w:tab/>
        <w:t>“Section 40</w:t>
      </w:r>
      <w:r w:rsidRPr="007F0A79">
        <w:noBreakHyphen/>
        <w:t>47</w:t>
      </w:r>
      <w:r w:rsidRPr="007F0A79">
        <w:noBreakHyphen/>
        <w:t>955.</w:t>
      </w:r>
      <w:r w:rsidRPr="007F0A79">
        <w:tab/>
      </w:r>
      <w:r w:rsidRPr="007F0A79">
        <w:rPr>
          <w:color w:val="000000"/>
        </w:rPr>
        <w:t>(A)</w:t>
      </w:r>
      <w:r w:rsidRPr="007F0A79">
        <w:rPr>
          <w:color w:val="000000"/>
        </w:rPr>
        <w:tab/>
        <w:t xml:space="preserve">The supervising physician is responsible for all aspects of the physician assistant’s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assistant’s scope of practice and determine the delegation of medical acts, tasks, or functions.  Medical acts, tasks, or functions must be defined in </w:t>
      </w:r>
      <w:r w:rsidRPr="007F0A79">
        <w:rPr>
          <w:strike/>
          <w:color w:val="000000"/>
        </w:rPr>
        <w:t>approved</w:t>
      </w:r>
      <w:r w:rsidRPr="007F0A79">
        <w:rPr>
          <w:color w:val="000000"/>
        </w:rPr>
        <w:t xml:space="preserve"> written </w:t>
      </w:r>
      <w:r w:rsidRPr="007F0A79">
        <w:rPr>
          <w:color w:val="000000"/>
          <w:u w:val="single"/>
        </w:rPr>
        <w:t>scope of practice</w:t>
      </w:r>
      <w:r w:rsidRPr="007F0A79">
        <w:rPr>
          <w:color w:val="000000"/>
        </w:rPr>
        <w:t xml:space="preserve"> guidelines which must be appropriate to the physician assistant’s ability and knowledge. </w:t>
      </w:r>
    </w:p>
    <w:p w:rsidR="00200C9B" w:rsidRPr="007F0A79" w:rsidRDefault="00200C9B" w:rsidP="00200C9B">
      <w:pPr>
        <w:rPr>
          <w:color w:val="000000"/>
        </w:rPr>
      </w:pPr>
      <w:r w:rsidRPr="007F0A79">
        <w:rPr>
          <w:color w:val="000000"/>
        </w:rPr>
        <w:tab/>
        <w:t>(B)</w:t>
      </w:r>
      <w:r w:rsidRPr="007F0A79">
        <w:rPr>
          <w:color w:val="000000"/>
        </w:rPr>
        <w:tab/>
      </w:r>
      <w:r w:rsidRPr="007F0A79">
        <w:rPr>
          <w:strike/>
          <w:color w:val="000000"/>
        </w:rPr>
        <w:t>In an on</w:t>
      </w:r>
      <w:r w:rsidRPr="007F0A79">
        <w:rPr>
          <w:strike/>
          <w:color w:val="000000"/>
        </w:rPr>
        <w:noBreakHyphen/>
        <w:t>site practice setting, the supervising physician or alternate supervising physician physically must be present at the same location as the physician assistant at least seventy</w:t>
      </w:r>
      <w:r w:rsidRPr="007F0A79">
        <w:rPr>
          <w:strike/>
          <w:color w:val="000000"/>
        </w:rPr>
        <w:noBreakHyphen/>
        <w:t>five percent of the time each month the physician assistant is providing services at the same location as the supervising physician or alternate supervising physician.    The physician assistant may not provide services in the absence of the supervising physician or alternate supervising physician for more than seven consecutive days each month without the prior written approval of the board.    The board may grant in writing exceptions to the seventy</w:t>
      </w:r>
      <w:r w:rsidRPr="007F0A79">
        <w:rPr>
          <w:strike/>
          <w:color w:val="000000"/>
        </w:rPr>
        <w:noBreakHyphen/>
        <w:t>five percent direct supervision requirement provided for in this subsection</w:t>
      </w:r>
      <w:r w:rsidRPr="007F0A79">
        <w:rPr>
          <w:color w:val="000000"/>
        </w:rPr>
        <w:t xml:space="preserve"> </w:t>
      </w:r>
      <w:r w:rsidRPr="007F0A79">
        <w:rPr>
          <w:color w:val="000000"/>
          <w:u w:val="single"/>
        </w:rPr>
        <w:t>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r w:rsidRPr="007F0A79">
        <w:rPr>
          <w:color w:val="000000"/>
        </w:rPr>
        <w:t xml:space="preserve">. </w:t>
      </w:r>
    </w:p>
    <w:p w:rsidR="00200C9B" w:rsidRPr="007F0A79" w:rsidRDefault="00200C9B" w:rsidP="00200C9B">
      <w:pPr>
        <w:rPr>
          <w:color w:val="000000"/>
        </w:rPr>
      </w:pPr>
      <w:r w:rsidRPr="007F0A79">
        <w:rPr>
          <w:color w:val="000000"/>
        </w:rPr>
        <w:tab/>
        <w:t>(C)</w:t>
      </w:r>
      <w:r w:rsidRPr="007F0A79">
        <w:rPr>
          <w:color w:val="000000"/>
        </w:rPr>
        <w:tab/>
      </w:r>
      <w:r w:rsidRPr="007F0A79">
        <w:rPr>
          <w:strike/>
          <w:color w:val="000000"/>
        </w:rPr>
        <w:t>For off</w:t>
      </w:r>
      <w:r w:rsidRPr="007F0A79">
        <w:rPr>
          <w:strike/>
          <w:color w:val="000000"/>
        </w:rPr>
        <w:noBreakHyphen/>
        <w:t>site practice, a</w:t>
      </w:r>
      <w:r w:rsidRPr="007F0A79">
        <w:rPr>
          <w:color w:val="000000"/>
        </w:rPr>
        <w:t xml:space="preserve"> </w:t>
      </w:r>
      <w:r w:rsidRPr="007F0A79">
        <w:rPr>
          <w:color w:val="000000"/>
          <w:u w:val="single"/>
        </w:rPr>
        <w:t>A</w:t>
      </w:r>
      <w:r w:rsidRPr="007F0A79">
        <w:rPr>
          <w:color w:val="000000"/>
        </w:rPr>
        <w:t xml:space="preserve"> physician assistant must have six months of clinical experience with the current supervising physician before being permitted to practice at a location off site from the supervising physician, except that a physician assistant who has at least two years continuous practice </w:t>
      </w:r>
      <w:r w:rsidRPr="007F0A79">
        <w:rPr>
          <w:strike/>
          <w:color w:val="000000"/>
        </w:rPr>
        <w:t>in South Carolina</w:t>
      </w:r>
      <w:r w:rsidRPr="007F0A79">
        <w:rPr>
          <w:color w:val="000000"/>
        </w:rPr>
        <w:t xml:space="preserve"> in the same specialty </w:t>
      </w:r>
      <w:r w:rsidRPr="007F0A79">
        <w:rPr>
          <w:strike/>
          <w:color w:val="000000"/>
        </w:rPr>
        <w:t>will be permitted to</w:t>
      </w:r>
      <w:r w:rsidRPr="007F0A79">
        <w:rPr>
          <w:color w:val="000000"/>
        </w:rPr>
        <w:t xml:space="preserve"> </w:t>
      </w:r>
      <w:r w:rsidRPr="007F0A79">
        <w:rPr>
          <w:color w:val="000000"/>
          <w:u w:val="single"/>
        </w:rPr>
        <w:t>may</w:t>
      </w:r>
      <w:r w:rsidRPr="007F0A79">
        <w:rPr>
          <w:color w:val="000000"/>
        </w:rPr>
        <w:t xml:space="preserve"> practice at a location off site from the supervising physician after three months clinical experience with the supervising physician and upon request of the supervising physician.  This three</w:t>
      </w:r>
      <w:r w:rsidRPr="007F0A79">
        <w:rPr>
          <w:color w:val="000000"/>
        </w:rPr>
        <w:noBreakHyphen/>
        <w:t>month requirement may be waived for experienced physician assistants and supervisors upon recommendation of the committee and approval by the board.  The off</w:t>
      </w:r>
      <w:r w:rsidRPr="007F0A79">
        <w:rPr>
          <w:color w:val="000000"/>
        </w:rPr>
        <w:noBreakHyphen/>
        <w:t xml:space="preserve">site location may not be more than </w:t>
      </w:r>
      <w:r w:rsidRPr="007F0A79">
        <w:rPr>
          <w:strike/>
          <w:color w:val="000000"/>
        </w:rPr>
        <w:t>forty</w:t>
      </w:r>
      <w:r w:rsidRPr="007F0A79">
        <w:rPr>
          <w:strike/>
          <w:color w:val="000000"/>
        </w:rPr>
        <w:noBreakHyphen/>
        <w:t>five</w:t>
      </w:r>
      <w:r w:rsidRPr="007F0A79">
        <w:rPr>
          <w:color w:val="000000"/>
        </w:rPr>
        <w:t xml:space="preserve"> </w:t>
      </w:r>
      <w:r w:rsidRPr="007F0A79">
        <w:rPr>
          <w:color w:val="000000"/>
          <w:u w:val="single"/>
        </w:rPr>
        <w:t>sixty</w:t>
      </w:r>
      <w:r w:rsidRPr="007F0A79">
        <w:rPr>
          <w:color w:val="000000"/>
        </w:rPr>
        <w:t xml:space="preserve"> miles </w:t>
      </w:r>
      <w:r w:rsidRPr="007F0A79">
        <w:rPr>
          <w:strike/>
          <w:color w:val="000000"/>
        </w:rPr>
        <w:t>or sixty minutes</w:t>
      </w:r>
      <w:r w:rsidRPr="007F0A79">
        <w:rPr>
          <w:color w:val="000000"/>
        </w:rPr>
        <w:t xml:space="preserve"> </w:t>
      </w:r>
      <w:r w:rsidRPr="007F0A79">
        <w:rPr>
          <w:color w:val="000000"/>
          <w:u w:val="single"/>
        </w:rPr>
        <w:t>of</w:t>
      </w:r>
      <w:r w:rsidRPr="007F0A79">
        <w:rPr>
          <w:color w:val="000000"/>
        </w:rPr>
        <w:t xml:space="preserve"> travel </w:t>
      </w:r>
      <w:r w:rsidRPr="007F0A79">
        <w:rPr>
          <w:strike/>
          <w:color w:val="000000"/>
        </w:rPr>
        <w:t>time</w:t>
      </w:r>
      <w:r w:rsidRPr="007F0A79">
        <w:rPr>
          <w:color w:val="000000"/>
        </w:rPr>
        <w:t xml:space="preserve"> from the supervising physician or alternate supervising physician without written approval of the board.  </w:t>
      </w:r>
      <w:r w:rsidRPr="007F0A79">
        <w:rPr>
          <w:strike/>
          <w:color w:val="000000"/>
        </w:rPr>
        <w:t>The supervising physician or alternate supervising physician must be physically present at the off</w:t>
      </w:r>
      <w:r w:rsidRPr="007F0A79">
        <w:rPr>
          <w:strike/>
          <w:color w:val="000000"/>
        </w:rPr>
        <w:noBreakHyphen/>
        <w:t>site location not less than twenty percent of the time each month the physician assistant is providing services there.</w:t>
      </w:r>
      <w:r w:rsidRPr="007F0A79">
        <w:rPr>
          <w:color w:val="000000"/>
        </w:rPr>
        <w:t xml:space="preserve">  Notice of off</w:t>
      </w:r>
      <w:r w:rsidRPr="007F0A79">
        <w:rPr>
          <w:color w:val="000000"/>
        </w:rPr>
        <w:noBreakHyphen/>
        <w:t>site practice must be filed with the administrative staff of the board before off</w:t>
      </w:r>
      <w:r w:rsidRPr="007F0A79">
        <w:rPr>
          <w:color w:val="000000"/>
        </w:rPr>
        <w:noBreakHyphen/>
        <w:t>site practice may be authorized.  The supervising physician or alternate must review, initial, and date the off</w:t>
      </w:r>
      <w:r w:rsidRPr="007F0A79">
        <w:rPr>
          <w:color w:val="000000"/>
        </w:rPr>
        <w:noBreakHyphen/>
        <w:t xml:space="preserve">site physician assistant’s charts </w:t>
      </w:r>
      <w:r w:rsidRPr="007F0A79">
        <w:rPr>
          <w:strike/>
          <w:color w:val="000000"/>
        </w:rPr>
        <w:t>not later than five working days from the date of service if not sooner as proportionate to the acuity of care and practice setting</w:t>
      </w:r>
      <w:r w:rsidRPr="007F0A79">
        <w:rPr>
          <w:color w:val="000000"/>
        </w:rPr>
        <w:t xml:space="preserve"> </w:t>
      </w:r>
      <w:r w:rsidRPr="007F0A79">
        <w:rPr>
          <w:color w:val="000000"/>
          <w:u w:val="single"/>
        </w:rPr>
        <w:t>periodically as provided in the written scope of practice guidelines, provided he must review and verify the adequacy of clinical practice of ten percent of these charts monthly</w:t>
      </w:r>
      <w:r w:rsidRPr="007F0A79">
        <w:rPr>
          <w:color w:val="000000"/>
        </w:rPr>
        <w:t xml:space="preserve">. </w:t>
      </w:r>
    </w:p>
    <w:p w:rsidR="00200C9B" w:rsidRPr="007F0A79" w:rsidRDefault="00200C9B" w:rsidP="00200C9B">
      <w:pPr>
        <w:rPr>
          <w:color w:val="000000"/>
        </w:rPr>
      </w:pPr>
      <w:r w:rsidRPr="007F0A79">
        <w:rPr>
          <w:color w:val="000000"/>
        </w:rPr>
        <w:tab/>
        <w:t>(D)</w:t>
      </w:r>
      <w:r w:rsidRPr="007F0A79">
        <w:rPr>
          <w:color w:val="000000"/>
        </w:rPr>
        <w:tab/>
        <w:t xml:space="preserve">A supervising physician may </w:t>
      </w:r>
      <w:r w:rsidRPr="007F0A79">
        <w:rPr>
          <w:strike/>
          <w:color w:val="000000"/>
        </w:rPr>
        <w:t>not</w:t>
      </w:r>
      <w:r w:rsidRPr="007F0A79">
        <w:rPr>
          <w:color w:val="000000"/>
        </w:rPr>
        <w:t xml:space="preserve"> </w:t>
      </w:r>
      <w:r w:rsidRPr="007F0A79">
        <w:rPr>
          <w:color w:val="000000"/>
          <w:u w:val="single"/>
        </w:rPr>
        <w:t>simultaneously</w:t>
      </w:r>
      <w:r w:rsidRPr="007F0A79">
        <w:rPr>
          <w:color w:val="000000"/>
        </w:rPr>
        <w:t xml:space="preserve"> supervise </w:t>
      </w:r>
      <w:r w:rsidRPr="007F0A79">
        <w:rPr>
          <w:color w:val="000000"/>
          <w:u w:val="single"/>
        </w:rPr>
        <w:t>no</w:t>
      </w:r>
      <w:r w:rsidRPr="007F0A79">
        <w:rPr>
          <w:color w:val="000000"/>
        </w:rPr>
        <w:t xml:space="preserve"> more than </w:t>
      </w:r>
      <w:r w:rsidRPr="007F0A79">
        <w:rPr>
          <w:strike/>
          <w:color w:val="000000"/>
        </w:rPr>
        <w:t>two</w:t>
      </w:r>
      <w:r w:rsidRPr="007F0A79">
        <w:rPr>
          <w:color w:val="000000"/>
        </w:rPr>
        <w:t xml:space="preserve"> </w:t>
      </w:r>
      <w:r w:rsidRPr="007F0A79">
        <w:rPr>
          <w:color w:val="000000"/>
          <w:u w:val="single"/>
        </w:rPr>
        <w:t>three</w:t>
      </w:r>
      <w:r w:rsidRPr="007F0A79">
        <w:rPr>
          <w:color w:val="000000"/>
        </w:rPr>
        <w:t xml:space="preserve"> physician assistants </w:t>
      </w:r>
      <w:r w:rsidRPr="007F0A79">
        <w:rPr>
          <w:color w:val="000000"/>
          <w:u w:val="single"/>
        </w:rPr>
        <w:t>providing clinical service at one time</w:t>
      </w:r>
      <w:r w:rsidRPr="007F0A79">
        <w:rPr>
          <w:color w:val="000000"/>
        </w:rPr>
        <w:t xml:space="preserve">. </w:t>
      </w:r>
    </w:p>
    <w:p w:rsidR="00200C9B" w:rsidRPr="007F0A79" w:rsidRDefault="00200C9B" w:rsidP="00200C9B">
      <w:pPr>
        <w:suppressAutoHyphens/>
        <w:rPr>
          <w:color w:val="000000"/>
        </w:rPr>
      </w:pPr>
      <w:r w:rsidRPr="007F0A79">
        <w:rPr>
          <w:color w:val="000000"/>
        </w:rPr>
        <w:tab/>
        <w:t>(E)</w:t>
      </w:r>
      <w:r w:rsidRPr="007F0A79">
        <w:rPr>
          <w:color w:val="000000"/>
        </w:rPr>
        <w:tab/>
        <w:t>Upon written request, and recommendation of the committee, the board may authorize exceptions to the requirements of this section.”</w:t>
      </w:r>
    </w:p>
    <w:p w:rsidR="00200C9B" w:rsidRPr="007F0A79" w:rsidRDefault="00200C9B" w:rsidP="00200C9B">
      <w:pPr>
        <w:suppressAutoHyphens/>
        <w:rPr>
          <w:color w:val="000000"/>
        </w:rPr>
      </w:pPr>
      <w:r w:rsidRPr="007F0A79">
        <w:rPr>
          <w:color w:val="000000"/>
        </w:rPr>
        <w:t>SECTION</w:t>
      </w:r>
      <w:r w:rsidRPr="007F0A79">
        <w:rPr>
          <w:color w:val="000000"/>
        </w:rPr>
        <w:tab/>
        <w:t>7.</w:t>
      </w:r>
      <w:r w:rsidRPr="007F0A79">
        <w:rPr>
          <w:color w:val="000000"/>
        </w:rPr>
        <w:tab/>
        <w:t>Section 40</w:t>
      </w:r>
      <w:r w:rsidRPr="007F0A79">
        <w:rPr>
          <w:color w:val="000000"/>
        </w:rPr>
        <w:noBreakHyphen/>
        <w:t>47</w:t>
      </w:r>
      <w:r w:rsidRPr="007F0A79">
        <w:rPr>
          <w:color w:val="000000"/>
        </w:rPr>
        <w:noBreakHyphen/>
        <w:t>960(7) of the 1976 Code is amended to read:</w:t>
      </w:r>
    </w:p>
    <w:p w:rsidR="00200C9B" w:rsidRPr="007F0A79" w:rsidRDefault="00200C9B" w:rsidP="00200C9B">
      <w:pPr>
        <w:suppressAutoHyphens/>
        <w:rPr>
          <w:color w:val="000000"/>
        </w:rPr>
      </w:pPr>
      <w:r w:rsidRPr="007F0A79">
        <w:rPr>
          <w:color w:val="000000"/>
        </w:rPr>
        <w:tab/>
        <w:t>“(7)</w:t>
      </w:r>
      <w:r w:rsidRPr="007F0A79">
        <w:rPr>
          <w:color w:val="000000"/>
        </w:rPr>
        <w:tab/>
        <w:t>situations that require direct evaluation by or immediate referral to the physician</w:t>
      </w:r>
      <w:r w:rsidRPr="007F0A79">
        <w:rPr>
          <w:color w:val="000000"/>
          <w:u w:val="single"/>
        </w:rPr>
        <w:t>, including Schedule II controlled substance prescription authorization as directed in Section 40</w:t>
      </w:r>
      <w:r w:rsidRPr="007F0A79">
        <w:rPr>
          <w:color w:val="000000"/>
          <w:u w:val="single"/>
        </w:rPr>
        <w:noBreakHyphen/>
        <w:t>47</w:t>
      </w:r>
      <w:r w:rsidRPr="007F0A79">
        <w:rPr>
          <w:color w:val="000000"/>
          <w:u w:val="single"/>
        </w:rPr>
        <w:noBreakHyphen/>
        <w:t>965</w:t>
      </w:r>
      <w:r w:rsidRPr="007F0A79">
        <w:rPr>
          <w:color w:val="000000"/>
        </w:rPr>
        <w:t>.”</w:t>
      </w:r>
    </w:p>
    <w:p w:rsidR="00200C9B" w:rsidRPr="007F0A79" w:rsidRDefault="00200C9B" w:rsidP="00200C9B">
      <w:pPr>
        <w:rPr>
          <w:color w:val="000000"/>
        </w:rPr>
      </w:pPr>
      <w:r w:rsidRPr="007F0A79">
        <w:rPr>
          <w:color w:val="000000"/>
        </w:rPr>
        <w:t>SECTION</w:t>
      </w:r>
      <w:r w:rsidRPr="007F0A79">
        <w:rPr>
          <w:color w:val="000000"/>
        </w:rPr>
        <w:tab/>
        <w:t>8.</w:t>
      </w:r>
      <w:r w:rsidRPr="007F0A79">
        <w:rPr>
          <w:color w:val="000000"/>
        </w:rPr>
        <w:tab/>
        <w:t>Section 40</w:t>
      </w:r>
      <w:r w:rsidRPr="007F0A79">
        <w:rPr>
          <w:color w:val="000000"/>
        </w:rPr>
        <w:noBreakHyphen/>
        <w:t>47</w:t>
      </w:r>
      <w:r w:rsidRPr="007F0A79">
        <w:rPr>
          <w:color w:val="000000"/>
        </w:rPr>
        <w:noBreakHyphen/>
        <w:t>965 of the 1976 Code is amended to read:</w:t>
      </w:r>
    </w:p>
    <w:p w:rsidR="00200C9B" w:rsidRPr="007F0A79" w:rsidRDefault="00200C9B" w:rsidP="00200C9B">
      <w:pPr>
        <w:rPr>
          <w:color w:val="000000"/>
        </w:rPr>
      </w:pPr>
      <w:r w:rsidRPr="007F0A79">
        <w:rPr>
          <w:color w:val="000000"/>
        </w:rPr>
        <w:tab/>
        <w:t>“(A)</w:t>
      </w:r>
      <w:r w:rsidRPr="007F0A79">
        <w:rPr>
          <w:color w:val="000000"/>
        </w:rPr>
        <w:tab/>
        <w:t xml:space="preserve">If the written scope of practice guidelines authorizes the physician’s assistant to prescribe drug therapy: </w:t>
      </w:r>
    </w:p>
    <w:p w:rsidR="00200C9B" w:rsidRPr="007F0A79" w:rsidRDefault="00200C9B" w:rsidP="00200C9B">
      <w:pPr>
        <w:rPr>
          <w:color w:val="000000"/>
        </w:rPr>
      </w:pPr>
      <w:r w:rsidRPr="007F0A79">
        <w:rPr>
          <w:color w:val="000000"/>
        </w:rPr>
        <w:tab/>
      </w:r>
      <w:r w:rsidRPr="007F0A79">
        <w:rPr>
          <w:color w:val="000000"/>
        </w:rPr>
        <w:tab/>
        <w:t>(1)</w:t>
      </w:r>
      <w:r w:rsidRPr="007F0A79">
        <w:rPr>
          <w:color w:val="000000"/>
        </w:rPr>
        <w:tab/>
        <w:t xml:space="preserve">prescriptions for authorized drugs and devices shall comply with all applicable state and federal laws; </w:t>
      </w:r>
    </w:p>
    <w:p w:rsidR="00200C9B" w:rsidRPr="007F0A79" w:rsidRDefault="00200C9B" w:rsidP="00200C9B">
      <w:pPr>
        <w:rPr>
          <w:color w:val="000000"/>
        </w:rPr>
      </w:pPr>
      <w:r w:rsidRPr="007F0A79">
        <w:rPr>
          <w:color w:val="000000"/>
        </w:rPr>
        <w:tab/>
      </w:r>
      <w:r w:rsidRPr="007F0A79">
        <w:rPr>
          <w:color w:val="000000"/>
        </w:rPr>
        <w:tab/>
        <w:t>(2)</w:t>
      </w:r>
      <w:r w:rsidRPr="007F0A79">
        <w:rPr>
          <w:color w:val="000000"/>
        </w:rPr>
        <w:tab/>
        <w:t xml:space="preserve">prescriptions must be limited to drugs and devices authorized by the supervising physician and set forth in the written scope of practice guidelines; </w:t>
      </w:r>
    </w:p>
    <w:p w:rsidR="00200C9B" w:rsidRPr="007F0A79" w:rsidRDefault="00200C9B" w:rsidP="00200C9B">
      <w:pPr>
        <w:rPr>
          <w:color w:val="000000"/>
        </w:rPr>
      </w:pPr>
      <w:r w:rsidRPr="007F0A79">
        <w:rPr>
          <w:color w:val="000000"/>
        </w:rPr>
        <w:tab/>
      </w:r>
      <w:r w:rsidRPr="007F0A79">
        <w:rPr>
          <w:color w:val="000000"/>
        </w:rPr>
        <w:tab/>
        <w:t>(3)</w:t>
      </w:r>
      <w:r w:rsidRPr="007F0A79">
        <w:rPr>
          <w:color w:val="000000"/>
        </w:rPr>
        <w:tab/>
        <w:t>prescriptions must be signed by the physician assistant and must bear the physician assistant’s identification number as assigned by the board and all prescribing numbers required by law.  The preprinted prescription form shall include both the physician assistant’s and physician’s name, address, and phone number and shall comply with the provisions of Section 39</w:t>
      </w:r>
      <w:r w:rsidRPr="007F0A79">
        <w:rPr>
          <w:color w:val="000000"/>
        </w:rPr>
        <w:noBreakHyphen/>
        <w:t>24</w:t>
      </w:r>
      <w:r w:rsidRPr="007F0A79">
        <w:rPr>
          <w:color w:val="000000"/>
        </w:rPr>
        <w:noBreakHyphen/>
        <w:t xml:space="preserve">40; </w:t>
      </w:r>
    </w:p>
    <w:p w:rsidR="00200C9B" w:rsidRPr="007F0A79" w:rsidRDefault="00200C9B" w:rsidP="00200C9B">
      <w:pPr>
        <w:rPr>
          <w:color w:val="000000"/>
        </w:rPr>
      </w:pPr>
      <w:r w:rsidRPr="007F0A79">
        <w:rPr>
          <w:color w:val="000000"/>
        </w:rPr>
        <w:tab/>
      </w:r>
      <w:r w:rsidRPr="007F0A79">
        <w:rPr>
          <w:color w:val="000000"/>
        </w:rPr>
        <w:tab/>
        <w:t>(4)</w:t>
      </w:r>
      <w:r w:rsidRPr="007F0A79">
        <w:rPr>
          <w:color w:val="000000"/>
        </w:rPr>
        <w:tab/>
        <w:t xml:space="preserve">drugs or devices prescribed must be specifically documented in the patient record; </w:t>
      </w:r>
    </w:p>
    <w:p w:rsidR="00200C9B" w:rsidRPr="007F0A79" w:rsidRDefault="00200C9B" w:rsidP="00200C9B">
      <w:pPr>
        <w:rPr>
          <w:color w:val="000000"/>
          <w:u w:val="single"/>
        </w:rPr>
      </w:pPr>
      <w:r w:rsidRPr="007F0A79">
        <w:rPr>
          <w:color w:val="000000"/>
        </w:rPr>
        <w:tab/>
      </w:r>
      <w:r w:rsidRPr="007F0A79">
        <w:rPr>
          <w:color w:val="000000"/>
        </w:rPr>
        <w:tab/>
        <w:t>(5)</w:t>
      </w:r>
      <w:r w:rsidRPr="007F0A79">
        <w:rPr>
          <w:color w:val="000000"/>
        </w:rPr>
        <w:tab/>
        <w:t>the physician assistant may request, receive, and sign for professional samples of drugs authorized in the written scope of practice guidelines, except for controlled substances in Schedule II, and may distribute professional samples to patients in compliance with appropriate federal and state regulations and the written scope of practice guidelines</w:t>
      </w:r>
      <w:r w:rsidRPr="007F0A79">
        <w:rPr>
          <w:color w:val="000000"/>
          <w:u w:val="single"/>
        </w:rPr>
        <w:t>;</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(6)</w:t>
      </w:r>
      <w:r w:rsidRPr="007F0A79">
        <w:rPr>
          <w:color w:val="000000"/>
        </w:rPr>
        <w:tab/>
      </w:r>
      <w:r w:rsidRPr="007F0A79">
        <w:rPr>
          <w:color w:val="000000"/>
          <w:u w:val="single"/>
        </w:rPr>
        <w:t>the physician assistant may authorize prescriptions for an orally administered Schedule II controlled substance, as defined in the federal Controlled Substances Act, pursuant to the following requirements:</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(a)</w:t>
      </w:r>
      <w:r w:rsidRPr="007F0A79">
        <w:rPr>
          <w:color w:val="000000"/>
        </w:rPr>
        <w:tab/>
      </w:r>
      <w:r w:rsidRPr="007F0A79">
        <w:rPr>
          <w:color w:val="000000"/>
          <w:u w:val="single"/>
        </w:rPr>
        <w:t>the authorization to prescribe is expressly approved by the supervising physician as set forth in the physician assistant’s written scope of practice guidelines;</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(b)</w:t>
      </w:r>
      <w:r w:rsidRPr="007F0A79">
        <w:rPr>
          <w:color w:val="000000"/>
        </w:rPr>
        <w:tab/>
      </w:r>
      <w:r w:rsidRPr="007F0A79">
        <w:rPr>
          <w:color w:val="000000"/>
          <w:u w:val="single"/>
        </w:rPr>
        <w:t>the physician assistant had directly evaluated the patient;</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(c)</w:t>
      </w:r>
      <w:r w:rsidRPr="007F0A79">
        <w:rPr>
          <w:color w:val="000000"/>
        </w:rPr>
        <w:tab/>
      </w:r>
      <w:r w:rsidRPr="007F0A79">
        <w:rPr>
          <w:color w:val="000000"/>
          <w:u w:val="single"/>
        </w:rPr>
        <w:t>the authority to prescribe is limited to an initial prescription and must not exceed a seventy</w:t>
      </w:r>
      <w:r w:rsidRPr="007F0A79">
        <w:rPr>
          <w:color w:val="000000"/>
          <w:u w:val="single"/>
        </w:rPr>
        <w:noBreakHyphen/>
        <w:t xml:space="preserve">two hour supply; </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(d)</w:t>
      </w:r>
      <w:r w:rsidRPr="007F0A79">
        <w:rPr>
          <w:color w:val="000000"/>
        </w:rPr>
        <w:tab/>
      </w:r>
      <w:r w:rsidRPr="007F0A79">
        <w:rPr>
          <w:color w:val="000000"/>
          <w:u w:val="single"/>
        </w:rPr>
        <w:t>any subsequent prescription authorization must be in consultation with and upon patient examination and evaluation by the supervising physician, and must be documented in the patient’s chart..</w:t>
      </w:r>
    </w:p>
    <w:p w:rsidR="00200C9B" w:rsidRPr="007F0A79" w:rsidRDefault="00200C9B" w:rsidP="00200C9B">
      <w:pPr>
        <w:suppressAutoHyphens/>
        <w:rPr>
          <w:color w:val="000000"/>
          <w:u w:val="single"/>
        </w:rPr>
      </w:pPr>
      <w:r w:rsidRPr="007F0A79">
        <w:rPr>
          <w:color w:val="000000"/>
        </w:rPr>
        <w:tab/>
      </w:r>
      <w:r w:rsidRPr="007F0A79">
        <w:rPr>
          <w:color w:val="000000"/>
          <w:u w:val="single"/>
        </w:rPr>
        <w:t>(7)</w:t>
      </w:r>
      <w:r w:rsidRPr="007F0A79">
        <w:rPr>
          <w:color w:val="000000"/>
        </w:rPr>
        <w:tab/>
      </w:r>
      <w:r w:rsidRPr="007F0A79">
        <w:rPr>
          <w:color w:val="000000"/>
          <w:u w:val="single"/>
        </w:rPr>
        <w:t>the physician assistant may authorize a medical order for parenteral administration of a Schedule II controlled substance, as defined in the federal Controlled Substances Act, pursuant to the following requirements:</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(a)</w:t>
      </w:r>
      <w:r w:rsidRPr="007F0A79">
        <w:rPr>
          <w:color w:val="000000"/>
        </w:rPr>
        <w:tab/>
      </w:r>
      <w:r w:rsidRPr="007F0A79">
        <w:rPr>
          <w:color w:val="000000"/>
          <w:u w:val="single"/>
        </w:rPr>
        <w:t>the authorization to write a medical order is expressly approved by the supervising physician as set forth in the physician assistant’s written scope of practice guidelines;</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(b)</w:t>
      </w:r>
      <w:r w:rsidRPr="007F0A79">
        <w:rPr>
          <w:color w:val="000000"/>
        </w:rPr>
        <w:tab/>
      </w:r>
      <w:r w:rsidRPr="007F0A79">
        <w:rPr>
          <w:color w:val="000000"/>
          <w:u w:val="single"/>
        </w:rPr>
        <w:t>the physician assistant is providing patient care in a hospital setting, including emergency and outpatient departments affiliated with the hospital;</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(c)</w:t>
      </w:r>
      <w:r w:rsidRPr="007F0A79">
        <w:rPr>
          <w:color w:val="000000"/>
        </w:rPr>
        <w:tab/>
      </w:r>
      <w:r w:rsidRPr="007F0A79">
        <w:rPr>
          <w:color w:val="000000"/>
          <w:u w:val="single"/>
        </w:rPr>
        <w:t>an initial patient examination and evaluation has been performed by the supervising physician, or his delegate physician, and has been documented in the patient’s chart;</w:t>
      </w:r>
    </w:p>
    <w:p w:rsidR="00200C9B" w:rsidRPr="007F0A79" w:rsidRDefault="00200C9B" w:rsidP="00200C9B">
      <w:pPr>
        <w:suppressAutoHyphens/>
        <w:rPr>
          <w:color w:val="000000"/>
          <w:u w:val="single"/>
        </w:rPr>
      </w:pPr>
      <w:r w:rsidRPr="007F0A79">
        <w:rPr>
          <w:color w:val="000000"/>
        </w:rPr>
        <w:tab/>
      </w:r>
      <w:r w:rsidRPr="007F0A79">
        <w:rPr>
          <w:color w:val="000000"/>
        </w:rPr>
        <w:tab/>
      </w:r>
      <w:r w:rsidRPr="007F0A79">
        <w:rPr>
          <w:color w:val="000000"/>
          <w:u w:val="single"/>
        </w:rPr>
        <w:t>(d)</w:t>
      </w:r>
      <w:r w:rsidRPr="007F0A79">
        <w:rPr>
          <w:color w:val="000000"/>
        </w:rPr>
        <w:tab/>
      </w:r>
      <w:r w:rsidRPr="007F0A79">
        <w:rPr>
          <w:color w:val="000000"/>
          <w:u w:val="single"/>
        </w:rPr>
        <w:t xml:space="preserve">the physician assistant has directly evaluated the patient; and </w:t>
      </w:r>
    </w:p>
    <w:p w:rsidR="00200C9B" w:rsidRPr="007F0A79" w:rsidRDefault="00200C9B" w:rsidP="00200C9B">
      <w:pPr>
        <w:suppressAutoHyphens/>
        <w:rPr>
          <w:color w:val="000000"/>
        </w:rPr>
      </w:pPr>
      <w:r w:rsidRPr="007F0A79">
        <w:rPr>
          <w:color w:val="000000"/>
        </w:rPr>
        <w:tab/>
      </w:r>
      <w:r w:rsidRPr="007F0A79">
        <w:rPr>
          <w:color w:val="000000"/>
        </w:rPr>
        <w:tab/>
      </w:r>
      <w:r w:rsidRPr="007F0A79">
        <w:rPr>
          <w:color w:val="000000"/>
          <w:u w:val="single"/>
        </w:rPr>
        <w:t>(e)</w:t>
      </w:r>
      <w:r w:rsidRPr="007F0A79">
        <w:rPr>
          <w:color w:val="000000"/>
        </w:rPr>
        <w:tab/>
      </w:r>
      <w:r w:rsidRPr="007F0A79">
        <w:rPr>
          <w:color w:val="000000"/>
          <w:u w:val="single"/>
        </w:rPr>
        <w:t>the written medical order may not exceed a one</w:t>
      </w:r>
      <w:r w:rsidRPr="007F0A79">
        <w:rPr>
          <w:color w:val="000000"/>
          <w:u w:val="single"/>
        </w:rPr>
        <w:noBreakHyphen/>
        <w:t>time administration within a twenty</w:t>
      </w:r>
      <w:r w:rsidRPr="007F0A79">
        <w:rPr>
          <w:color w:val="000000"/>
          <w:u w:val="single"/>
        </w:rPr>
        <w:noBreakHyphen/>
        <w:t>four hour period</w:t>
      </w:r>
      <w:r w:rsidRPr="007F0A79">
        <w:rPr>
          <w:color w:val="000000"/>
        </w:rPr>
        <w:t xml:space="preserve">. </w:t>
      </w:r>
    </w:p>
    <w:p w:rsidR="00200C9B" w:rsidRPr="007F0A79" w:rsidRDefault="00200C9B" w:rsidP="00200C9B">
      <w:pPr>
        <w:rPr>
          <w:color w:val="000000"/>
        </w:rPr>
      </w:pPr>
      <w:r w:rsidRPr="007F0A79">
        <w:rPr>
          <w:color w:val="000000"/>
        </w:rPr>
        <w:tab/>
        <w:t>(B)</w:t>
      </w:r>
      <w:r w:rsidRPr="007F0A79">
        <w:rPr>
          <w:color w:val="000000"/>
        </w:rPr>
        <w:tab/>
        <w:t xml:space="preserve">When applying for controlled substance prescriptive authority, the applicant shall comply with the following requirements: </w:t>
      </w:r>
    </w:p>
    <w:p w:rsidR="00200C9B" w:rsidRPr="007F0A79" w:rsidRDefault="00200C9B" w:rsidP="00200C9B">
      <w:pPr>
        <w:rPr>
          <w:color w:val="000000"/>
        </w:rPr>
      </w:pPr>
      <w:r w:rsidRPr="007F0A79">
        <w:rPr>
          <w:color w:val="000000"/>
        </w:rPr>
        <w:tab/>
      </w:r>
      <w:r w:rsidRPr="007F0A79">
        <w:rPr>
          <w:color w:val="000000"/>
        </w:rPr>
        <w:tab/>
        <w:t>(1)</w:t>
      </w:r>
      <w:r w:rsidRPr="007F0A79">
        <w:rPr>
          <w:color w:val="000000"/>
        </w:rPr>
        <w:tab/>
        <w:t xml:space="preserve">the physician assistant shall provide evidence of completion of sixty contact hours of education in pharmacotherapeutics acceptable to the board before application; </w:t>
      </w:r>
    </w:p>
    <w:p w:rsidR="00200C9B" w:rsidRPr="007F0A79" w:rsidRDefault="00200C9B" w:rsidP="00200C9B">
      <w:pPr>
        <w:rPr>
          <w:color w:val="000000"/>
        </w:rPr>
      </w:pPr>
      <w:r w:rsidRPr="007F0A79">
        <w:rPr>
          <w:color w:val="000000"/>
        </w:rPr>
        <w:tab/>
      </w:r>
      <w:r w:rsidRPr="007F0A79">
        <w:rPr>
          <w:color w:val="000000"/>
        </w:rPr>
        <w:tab/>
        <w:t>(2)</w:t>
      </w:r>
      <w:r w:rsidRPr="007F0A79">
        <w:rPr>
          <w:color w:val="000000"/>
        </w:rPr>
        <w:tab/>
        <w:t xml:space="preserve">the physician assistant shall provide at least fifteen contact hours of education in controlled substances acceptable to the board; </w:t>
      </w:r>
    </w:p>
    <w:p w:rsidR="00200C9B" w:rsidRPr="007F0A79" w:rsidRDefault="00200C9B" w:rsidP="00200C9B">
      <w:pPr>
        <w:rPr>
          <w:color w:val="000000"/>
        </w:rPr>
      </w:pPr>
      <w:r w:rsidRPr="007F0A79">
        <w:rPr>
          <w:color w:val="000000"/>
        </w:rPr>
        <w:tab/>
      </w:r>
      <w:r w:rsidRPr="007F0A79">
        <w:rPr>
          <w:color w:val="000000"/>
        </w:rPr>
        <w:tab/>
        <w:t>(3)</w:t>
      </w:r>
      <w:r w:rsidRPr="007F0A79">
        <w:rPr>
          <w:color w:val="000000"/>
        </w:rPr>
        <w:tab/>
        <w:t xml:space="preserve">every two years, the physician assistant shall provide documentation of four continuing education contact hours in prescribing controlled substances acceptable to the board;  </w:t>
      </w:r>
      <w:r w:rsidRPr="007F0A79">
        <w:rPr>
          <w:strike/>
          <w:color w:val="000000"/>
        </w:rPr>
        <w:t>and</w:t>
      </w:r>
      <w:r w:rsidRPr="007F0A79">
        <w:rPr>
          <w:color w:val="000000"/>
        </w:rPr>
        <w:t xml:space="preserve"> </w:t>
      </w:r>
    </w:p>
    <w:p w:rsidR="00200C9B" w:rsidRPr="007F0A79" w:rsidRDefault="00200C9B" w:rsidP="00200C9B">
      <w:pPr>
        <w:rPr>
          <w:color w:val="000000"/>
          <w:u w:val="single"/>
        </w:rPr>
      </w:pPr>
      <w:r w:rsidRPr="007F0A79">
        <w:rPr>
          <w:color w:val="000000"/>
        </w:rPr>
        <w:tab/>
      </w:r>
      <w:r w:rsidRPr="007F0A79">
        <w:rPr>
          <w:color w:val="000000"/>
        </w:rPr>
        <w:tab/>
      </w:r>
      <w:r w:rsidRPr="007F0A79">
        <w:rPr>
          <w:color w:val="000000"/>
          <w:u w:val="single"/>
        </w:rPr>
        <w:t>(4)</w:t>
      </w:r>
      <w:r w:rsidRPr="007F0A79">
        <w:rPr>
          <w:color w:val="000000"/>
        </w:rPr>
        <w:tab/>
      </w:r>
      <w:r w:rsidRPr="007F0A79">
        <w:rPr>
          <w:color w:val="000000"/>
          <w:u w:val="single"/>
        </w:rPr>
        <w:t>the physician assistant must have a valid Drug Enforcement Administration (DEA) registration and prescribe in accordance with DEA rules; and</w:t>
      </w:r>
    </w:p>
    <w:p w:rsidR="00200C9B" w:rsidRPr="007F0A79" w:rsidRDefault="00200C9B" w:rsidP="00200C9B">
      <w:pPr>
        <w:rPr>
          <w:color w:val="000000"/>
        </w:rPr>
      </w:pPr>
      <w:r w:rsidRPr="007F0A79">
        <w:rPr>
          <w:color w:val="000000"/>
        </w:rPr>
        <w:tab/>
      </w:r>
      <w:r w:rsidRPr="007F0A79">
        <w:rPr>
          <w:color w:val="000000"/>
        </w:rPr>
        <w:tab/>
        <w:t>(</w:t>
      </w:r>
      <w:r w:rsidRPr="007F0A79">
        <w:rPr>
          <w:strike/>
          <w:color w:val="000000"/>
        </w:rPr>
        <w:t>4</w:t>
      </w:r>
      <w:r w:rsidRPr="007F0A79">
        <w:rPr>
          <w:color w:val="000000"/>
          <w:u w:val="single"/>
        </w:rPr>
        <w:t>5</w:t>
      </w:r>
      <w:r w:rsidRPr="007F0A79">
        <w:rPr>
          <w:color w:val="000000"/>
        </w:rPr>
        <w:t>)</w:t>
      </w:r>
      <w:r w:rsidRPr="007F0A79">
        <w:rPr>
          <w:color w:val="000000"/>
        </w:rPr>
        <w:tab/>
        <w:t>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Pr="007F0A79">
        <w:rPr>
          <w:color w:val="000000"/>
        </w:rPr>
        <w:noBreakHyphen/>
        <w:t xml:space="preserve">year period, the physician assistant and the supervising physician periodically shall review this document and the physician assistant’s prescribing practices to ensure proper prescribing procedures are followed.  This review must be documented in writing with a copy kept at each practice site. </w:t>
      </w:r>
    </w:p>
    <w:p w:rsidR="00200C9B" w:rsidRPr="007F0A79" w:rsidRDefault="00200C9B" w:rsidP="00200C9B">
      <w:pPr>
        <w:rPr>
          <w:color w:val="000000"/>
        </w:rPr>
      </w:pPr>
      <w:r w:rsidRPr="007F0A79">
        <w:rPr>
          <w:color w:val="000000"/>
        </w:rPr>
        <w:tab/>
        <w:t>(C)</w:t>
      </w:r>
      <w:r w:rsidRPr="007F0A79">
        <w:rPr>
          <w:color w:val="000000"/>
        </w:rPr>
        <w:tab/>
        <w:t xml:space="preserve">A physician assistant’s prescriptive authorization may be terminated by the board if the physician assistant: </w:t>
      </w:r>
    </w:p>
    <w:p w:rsidR="00200C9B" w:rsidRPr="007F0A79" w:rsidRDefault="00200C9B" w:rsidP="00200C9B">
      <w:pPr>
        <w:rPr>
          <w:color w:val="000000"/>
        </w:rPr>
      </w:pPr>
      <w:r w:rsidRPr="007F0A79">
        <w:rPr>
          <w:color w:val="000000"/>
        </w:rPr>
        <w:tab/>
      </w:r>
      <w:r w:rsidRPr="007F0A79">
        <w:rPr>
          <w:color w:val="000000"/>
        </w:rPr>
        <w:tab/>
        <w:t>(1)</w:t>
      </w:r>
      <w:r w:rsidRPr="007F0A79">
        <w:rPr>
          <w:color w:val="000000"/>
        </w:rPr>
        <w:tab/>
        <w:t xml:space="preserve">practices outside the written scope of practice guidelines; </w:t>
      </w:r>
    </w:p>
    <w:p w:rsidR="00200C9B" w:rsidRPr="007F0A79" w:rsidRDefault="00200C9B" w:rsidP="00200C9B">
      <w:pPr>
        <w:rPr>
          <w:color w:val="000000"/>
        </w:rPr>
      </w:pPr>
      <w:r w:rsidRPr="007F0A79">
        <w:rPr>
          <w:color w:val="000000"/>
        </w:rPr>
        <w:tab/>
      </w:r>
      <w:r w:rsidRPr="007F0A79">
        <w:rPr>
          <w:color w:val="000000"/>
        </w:rPr>
        <w:tab/>
        <w:t>(2)</w:t>
      </w:r>
      <w:r w:rsidRPr="007F0A79">
        <w:rPr>
          <w:color w:val="000000"/>
        </w:rPr>
        <w:tab/>
        <w:t xml:space="preserve">violates any state or federal law or regulation applicable to prescriptions;  or </w:t>
      </w:r>
    </w:p>
    <w:p w:rsidR="00200C9B" w:rsidRPr="007F0A79" w:rsidRDefault="00200C9B" w:rsidP="00200C9B">
      <w:pPr>
        <w:rPr>
          <w:color w:val="000000"/>
        </w:rPr>
      </w:pPr>
      <w:r w:rsidRPr="007F0A79">
        <w:rPr>
          <w:color w:val="000000"/>
        </w:rPr>
        <w:tab/>
      </w:r>
      <w:r w:rsidRPr="007F0A79">
        <w:rPr>
          <w:color w:val="000000"/>
        </w:rPr>
        <w:tab/>
        <w:t>(3)</w:t>
      </w:r>
      <w:r w:rsidRPr="007F0A79">
        <w:rPr>
          <w:color w:val="000000"/>
        </w:rPr>
        <w:tab/>
        <w:t>violates a state or federal law applicable to physician assistants.”</w:t>
      </w:r>
    </w:p>
    <w:p w:rsidR="00200C9B" w:rsidRPr="007F0A79" w:rsidRDefault="00200C9B" w:rsidP="00200C9B">
      <w:pPr>
        <w:rPr>
          <w:color w:val="000000"/>
        </w:rPr>
      </w:pPr>
      <w:r w:rsidRPr="007F0A79">
        <w:rPr>
          <w:color w:val="000000"/>
        </w:rPr>
        <w:t>SECTION</w:t>
      </w:r>
      <w:r w:rsidRPr="007F0A79">
        <w:rPr>
          <w:color w:val="000000"/>
        </w:rPr>
        <w:tab/>
        <w:t>9.</w:t>
      </w:r>
      <w:r w:rsidRPr="007F0A79">
        <w:rPr>
          <w:color w:val="000000"/>
        </w:rPr>
        <w:tab/>
        <w:t>Section 40</w:t>
      </w:r>
      <w:r w:rsidRPr="007F0A79">
        <w:rPr>
          <w:color w:val="000000"/>
        </w:rPr>
        <w:noBreakHyphen/>
        <w:t>47</w:t>
      </w:r>
      <w:r w:rsidRPr="007F0A79">
        <w:rPr>
          <w:color w:val="000000"/>
        </w:rPr>
        <w:noBreakHyphen/>
        <w:t>970(3) of the 1976 Code is amended to read:</w:t>
      </w:r>
    </w:p>
    <w:p w:rsidR="00200C9B" w:rsidRPr="007F0A79" w:rsidRDefault="00200C9B" w:rsidP="00200C9B">
      <w:pPr>
        <w:rPr>
          <w:strike/>
          <w:color w:val="000000"/>
        </w:rPr>
      </w:pPr>
      <w:r w:rsidRPr="007F0A79">
        <w:rPr>
          <w:color w:val="000000"/>
        </w:rPr>
        <w:tab/>
        <w:t>“(3)</w:t>
      </w:r>
      <w:r w:rsidRPr="007F0A79">
        <w:rPr>
          <w:color w:val="000000"/>
        </w:rPr>
        <w:tab/>
        <w:t>prescribe, under any circumstances, controlled substances in Schedule II</w:t>
      </w:r>
      <w:r w:rsidRPr="007F0A79">
        <w:rPr>
          <w:color w:val="000000"/>
          <w:u w:val="single"/>
        </w:rPr>
        <w:t>, except as authorized in Section 40</w:t>
      </w:r>
      <w:r w:rsidRPr="007F0A79">
        <w:rPr>
          <w:color w:val="000000"/>
          <w:u w:val="single"/>
        </w:rPr>
        <w:noBreakHyphen/>
        <w:t>47</w:t>
      </w:r>
      <w:r w:rsidRPr="007F0A79">
        <w:rPr>
          <w:color w:val="000000"/>
          <w:u w:val="single"/>
        </w:rPr>
        <w:noBreakHyphen/>
        <w:t>965</w:t>
      </w:r>
      <w:r w:rsidRPr="007F0A79">
        <w:rPr>
          <w:color w:val="000000"/>
        </w:rPr>
        <w:t xml:space="preserve">; </w:t>
      </w:r>
      <w:r w:rsidRPr="007F0A79">
        <w:rPr>
          <w:color w:val="000000"/>
          <w:u w:val="single"/>
        </w:rPr>
        <w:t>or</w:t>
      </w:r>
      <w:r w:rsidRPr="007F0A79">
        <w:rPr>
          <w:color w:val="000000"/>
        </w:rPr>
        <w:t>”</w:t>
      </w:r>
    </w:p>
    <w:p w:rsidR="00200C9B" w:rsidRPr="007F0A79" w:rsidRDefault="00200C9B" w:rsidP="00200C9B">
      <w:pPr>
        <w:suppressAutoHyphens/>
        <w:rPr>
          <w:color w:val="000000"/>
        </w:rPr>
      </w:pPr>
      <w:r w:rsidRPr="007F0A79">
        <w:rPr>
          <w:color w:val="000000"/>
        </w:rPr>
        <w:t>SECTION</w:t>
      </w:r>
      <w:r w:rsidRPr="007F0A79">
        <w:rPr>
          <w:color w:val="000000"/>
        </w:rPr>
        <w:tab/>
        <w:t>10.</w:t>
      </w:r>
      <w:r w:rsidRPr="007F0A79">
        <w:rPr>
          <w:color w:val="000000"/>
        </w:rPr>
        <w:tab/>
        <w:t>Section 40</w:t>
      </w:r>
      <w:r w:rsidRPr="007F0A79">
        <w:rPr>
          <w:color w:val="000000"/>
        </w:rPr>
        <w:noBreakHyphen/>
        <w:t>47</w:t>
      </w:r>
      <w:r w:rsidRPr="007F0A79">
        <w:rPr>
          <w:color w:val="000000"/>
        </w:rPr>
        <w:noBreakHyphen/>
        <w:t>995 of the 1976 Code is amended to read:</w:t>
      </w:r>
    </w:p>
    <w:p w:rsidR="00200C9B" w:rsidRPr="007F0A79" w:rsidRDefault="00200C9B" w:rsidP="00200C9B">
      <w:pPr>
        <w:suppressAutoHyphens/>
        <w:rPr>
          <w:color w:val="000000"/>
        </w:rPr>
      </w:pPr>
      <w:r w:rsidRPr="007F0A79">
        <w:rPr>
          <w:color w:val="000000"/>
        </w:rPr>
        <w:tab/>
        <w:t>“Section 40</w:t>
      </w:r>
      <w:r w:rsidRPr="007F0A79">
        <w:rPr>
          <w:color w:val="000000"/>
        </w:rPr>
        <w:noBreakHyphen/>
        <w:t>47</w:t>
      </w:r>
      <w:r w:rsidRPr="007F0A79">
        <w:rPr>
          <w:color w:val="000000"/>
        </w:rPr>
        <w:noBreakHyphen/>
        <w:t>995.</w:t>
      </w:r>
      <w:r w:rsidRPr="007F0A79">
        <w:rPr>
          <w:color w:val="000000"/>
        </w:rPr>
        <w:tab/>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w:t>
      </w:r>
      <w:r w:rsidRPr="007F0A79">
        <w:rPr>
          <w:strike/>
          <w:color w:val="000000"/>
        </w:rPr>
        <w:t>a</w:t>
      </w:r>
      <w:r w:rsidRPr="007F0A79">
        <w:rPr>
          <w:color w:val="000000"/>
        </w:rPr>
        <w:t xml:space="preserve"> new </w:t>
      </w:r>
      <w:r w:rsidRPr="007F0A79">
        <w:rPr>
          <w:strike/>
          <w:color w:val="000000"/>
        </w:rPr>
        <w:t>application is</w:t>
      </w:r>
      <w:r w:rsidRPr="007F0A79">
        <w:rPr>
          <w:color w:val="000000"/>
        </w:rPr>
        <w:t xml:space="preserve"> </w:t>
      </w:r>
      <w:r w:rsidRPr="007F0A79">
        <w:rPr>
          <w:color w:val="000000"/>
          <w:u w:val="single"/>
        </w:rPr>
        <w:t>scope of practice guidelines are</w:t>
      </w:r>
      <w:r w:rsidRPr="007F0A79">
        <w:rPr>
          <w:color w:val="000000"/>
        </w:rPr>
        <w:t xml:space="preserve"> submitted by a supervising physician and is approved by the board.”</w:t>
      </w:r>
    </w:p>
    <w:p w:rsidR="00200C9B" w:rsidRPr="007F0A79" w:rsidRDefault="00200C9B" w:rsidP="00200C9B">
      <w:pPr>
        <w:suppressAutoHyphens/>
      </w:pPr>
      <w:r w:rsidRPr="007F0A79">
        <w:rPr>
          <w:color w:val="000000"/>
        </w:rPr>
        <w:t>SECTION</w:t>
      </w:r>
      <w:r w:rsidRPr="007F0A79">
        <w:rPr>
          <w:color w:val="000000"/>
        </w:rPr>
        <w:tab/>
        <w:t>11.</w:t>
      </w:r>
      <w:r w:rsidRPr="007F0A79">
        <w:rPr>
          <w:color w:val="000000"/>
        </w:rPr>
        <w:tab/>
        <w:t>Section 40</w:t>
      </w:r>
      <w:r w:rsidRPr="007F0A79">
        <w:rPr>
          <w:color w:val="000000"/>
        </w:rPr>
        <w:noBreakHyphen/>
        <w:t>47</w:t>
      </w:r>
      <w:r w:rsidRPr="007F0A79">
        <w:rPr>
          <w:color w:val="000000"/>
        </w:rPr>
        <w:noBreakHyphen/>
        <w:t>980 of the 1976 Code is repealed.</w:t>
      </w:r>
    </w:p>
    <w:p w:rsidR="00200C9B" w:rsidRPr="007F0A79" w:rsidRDefault="00200C9B" w:rsidP="00200C9B">
      <w:r w:rsidRPr="007F0A79">
        <w:t>SECTION</w:t>
      </w:r>
      <w:r w:rsidRPr="007F0A79">
        <w:tab/>
        <w:t>12.</w:t>
      </w:r>
      <w:r w:rsidRPr="007F0A79">
        <w:tab/>
        <w:t>This act takes effect upon approval by the Governor. /</w:t>
      </w:r>
    </w:p>
    <w:p w:rsidR="00200C9B" w:rsidRPr="007F0A79" w:rsidRDefault="00200C9B" w:rsidP="00200C9B">
      <w:r w:rsidRPr="007F0A79">
        <w:t>Renumber sections to conform.</w:t>
      </w:r>
    </w:p>
    <w:p w:rsidR="00200C9B" w:rsidRDefault="00200C9B" w:rsidP="00200C9B">
      <w:r w:rsidRPr="007F0A79">
        <w:t>Amend title to conform.</w:t>
      </w:r>
    </w:p>
    <w:p w:rsidR="00200C9B" w:rsidRDefault="00200C9B" w:rsidP="00200C9B"/>
    <w:p w:rsidR="00200C9B" w:rsidRDefault="00200C9B" w:rsidP="00200C9B">
      <w:r>
        <w:t>Rep. PARKS explained the amendment.</w:t>
      </w:r>
    </w:p>
    <w:p w:rsidR="00200C9B" w:rsidRDefault="00200C9B" w:rsidP="00200C9B">
      <w:r>
        <w:t>The amendment was then adopted.</w:t>
      </w:r>
    </w:p>
    <w:p w:rsidR="00200C9B" w:rsidRDefault="00200C9B" w:rsidP="00200C9B"/>
    <w:p w:rsidR="00200C9B" w:rsidRPr="008D7529" w:rsidRDefault="00200C9B" w:rsidP="00200C9B">
      <w:r w:rsidRPr="008D7529">
        <w:t xml:space="preserve">Rep. </w:t>
      </w:r>
      <w:r w:rsidR="0026537A">
        <w:t xml:space="preserve">K. R. CRAWFORD </w:t>
      </w:r>
      <w:r w:rsidRPr="008D7529">
        <w:t>proposed the following Amendment No. 2</w:t>
      </w:r>
      <w:r w:rsidR="00C74B87">
        <w:t xml:space="preserve"> to </w:t>
      </w:r>
      <w:r w:rsidRPr="008D7529">
        <w:t>H. 3618 (COUNCIL\NBD\3618C001.NBD.AC13), which was adopted:</w:t>
      </w:r>
    </w:p>
    <w:p w:rsidR="00200C9B" w:rsidRPr="008D7529" w:rsidRDefault="00200C9B" w:rsidP="00200C9B">
      <w:r w:rsidRPr="008D7529">
        <w:t>Amend the bill, as and if amended, Section 40-47-965(A)(6), page [3618-8] after line 25 by adding an appropriately lettered subitem to read:</w:t>
      </w:r>
    </w:p>
    <w:p w:rsidR="00200C9B" w:rsidRPr="008D7529" w:rsidRDefault="00200C9B" w:rsidP="00200C9B">
      <w:r w:rsidRPr="008D7529">
        <w:t xml:space="preserve">/ </w:t>
      </w:r>
      <w:r w:rsidRPr="008D7529">
        <w:rPr>
          <w:u w:val="single"/>
        </w:rPr>
        <w:t>(  )any prescription for continuing drug therapy must include consultation with the supervising physician and must be documented in the patient's chart;</w:t>
      </w:r>
      <w:r w:rsidRPr="008D7529">
        <w:tab/>
      </w:r>
      <w:r w:rsidRPr="008D7529">
        <w:tab/>
      </w:r>
      <w:r w:rsidRPr="008D7529">
        <w:tab/>
        <w:t>/</w:t>
      </w:r>
    </w:p>
    <w:p w:rsidR="00200C9B" w:rsidRPr="008D7529" w:rsidRDefault="00200C9B" w:rsidP="00200C9B">
      <w:r w:rsidRPr="008D7529">
        <w:t>Amend the bill, further by deleting Section 40-47-965(A)(7)(c), page [3618-8], lines 36-38 and inserting:</w:t>
      </w:r>
    </w:p>
    <w:p w:rsidR="00200C9B" w:rsidRPr="008D7529" w:rsidRDefault="00200C9B" w:rsidP="00200C9B">
      <w:pPr>
        <w:rPr>
          <w:u w:val="single"/>
        </w:rPr>
      </w:pPr>
      <w:r w:rsidRPr="008D7529">
        <w:t>/</w:t>
      </w:r>
      <w:r w:rsidRPr="008D7529">
        <w:tab/>
      </w:r>
      <w:r w:rsidRPr="008D7529">
        <w:rPr>
          <w:snapToGrid w:val="0"/>
          <w:u w:val="single"/>
        </w:rPr>
        <w:t>(c)</w:t>
      </w:r>
      <w:r w:rsidRPr="008D7529">
        <w:rPr>
          <w:snapToGrid w:val="0"/>
          <w:u w:val="single"/>
        </w:rPr>
        <w:tab/>
        <w:t>an initial patient examination and evaluation has been performed by the supervising physician, or his delegate physician, and has been documented in the patient’s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r w:rsidRPr="008D7529">
        <w:rPr>
          <w:snapToGrid w:val="0"/>
          <w:u w:val="single"/>
        </w:rPr>
        <w:tab/>
        <w:t>/</w:t>
      </w:r>
      <w:r w:rsidRPr="008D7529">
        <w:rPr>
          <w:u w:val="single"/>
        </w:rPr>
        <w:t xml:space="preserve"> </w:t>
      </w:r>
    </w:p>
    <w:p w:rsidR="00200C9B" w:rsidRPr="008D7529" w:rsidRDefault="00200C9B" w:rsidP="00200C9B">
      <w:r w:rsidRPr="008D7529">
        <w:t>Renumber sections to conform.</w:t>
      </w:r>
    </w:p>
    <w:p w:rsidR="00200C9B" w:rsidRDefault="00200C9B" w:rsidP="00200C9B">
      <w:r w:rsidRPr="008D7529">
        <w:t>Amend title to conform.</w:t>
      </w:r>
    </w:p>
    <w:p w:rsidR="00200C9B" w:rsidRDefault="00200C9B" w:rsidP="00200C9B"/>
    <w:p w:rsidR="00200C9B" w:rsidRDefault="00200C9B" w:rsidP="00200C9B">
      <w:r>
        <w:t>Rep. K. R. CRAWFORD explained the amendment.</w:t>
      </w:r>
    </w:p>
    <w:p w:rsidR="00200C9B" w:rsidRDefault="00200C9B" w:rsidP="00200C9B">
      <w:r>
        <w:t>The amendment was then adopted.</w:t>
      </w:r>
    </w:p>
    <w:p w:rsidR="00200C9B" w:rsidRDefault="00200C9B" w:rsidP="00200C9B"/>
    <w:p w:rsidR="00200C9B" w:rsidRPr="00691E8E" w:rsidRDefault="00200C9B" w:rsidP="00200C9B">
      <w:r w:rsidRPr="00691E8E">
        <w:t>Reps. HOWARD, OTT and HAYES proposed the following Amendment No. 3</w:t>
      </w:r>
      <w:r w:rsidR="00C74B87">
        <w:t xml:space="preserve"> to </w:t>
      </w:r>
      <w:r w:rsidRPr="00691E8E">
        <w:t>H. 3618 (COUNCIL\AGM\3618C003.</w:t>
      </w:r>
      <w:r w:rsidR="00C74B87">
        <w:t xml:space="preserve"> </w:t>
      </w:r>
      <w:r w:rsidRPr="00691E8E">
        <w:t>AGM.AB13), which was tabled:</w:t>
      </w:r>
    </w:p>
    <w:p w:rsidR="00200C9B" w:rsidRPr="00691E8E" w:rsidRDefault="00200C9B" w:rsidP="00200C9B">
      <w:r w:rsidRPr="00691E8E">
        <w:t>Amend the bill, as and if amended, Section 40</w:t>
      </w:r>
      <w:r w:rsidRPr="00691E8E">
        <w:noBreakHyphen/>
        <w:t>47</w:t>
      </w:r>
      <w:r w:rsidRPr="00691E8E">
        <w:noBreakHyphen/>
        <w:t>945(A), as contained in SECTION 1, by deleting the subsection in its entirety and inserting:</w:t>
      </w:r>
    </w:p>
    <w:p w:rsidR="00200C9B" w:rsidRPr="00691E8E" w:rsidRDefault="00200C9B" w:rsidP="00200C9B">
      <w:r w:rsidRPr="00691E8E">
        <w:t>/</w:t>
      </w:r>
      <w:r w:rsidRPr="00691E8E">
        <w:tab/>
        <w:t>(A)</w:t>
      </w:r>
      <w:r w:rsidRPr="00691E8E">
        <w:tab/>
        <w:t xml:space="preserve">Except as otherwise provided in this article, an individual shall obtain a permanent license from the board before the individual may practice as a physician assistant.  The board shall grant a permanent license as a physician assistant to an applicant who has: </w:t>
      </w:r>
    </w:p>
    <w:p w:rsidR="00200C9B" w:rsidRPr="00691E8E" w:rsidRDefault="00200C9B" w:rsidP="00200C9B">
      <w:r w:rsidRPr="00691E8E">
        <w:tab/>
      </w:r>
      <w:r w:rsidRPr="00691E8E">
        <w:tab/>
        <w:t>(1)</w:t>
      </w:r>
      <w:r w:rsidRPr="00691E8E">
        <w:tab/>
        <w:t xml:space="preserve">submitted a completed application on forms provided by the board; </w:t>
      </w:r>
    </w:p>
    <w:p w:rsidR="00200C9B" w:rsidRPr="00691E8E" w:rsidRDefault="00200C9B" w:rsidP="00200C9B">
      <w:r w:rsidRPr="00691E8E">
        <w:tab/>
      </w:r>
      <w:r w:rsidRPr="00691E8E">
        <w:tab/>
        <w:t>(2)</w:t>
      </w:r>
      <w:r w:rsidRPr="00691E8E">
        <w:tab/>
        <w:t xml:space="preserve">paid the nonrefundable application fees established in this article; </w:t>
      </w:r>
    </w:p>
    <w:p w:rsidR="00200C9B" w:rsidRPr="00691E8E" w:rsidRDefault="00200C9B" w:rsidP="00200C9B">
      <w:pPr>
        <w:rPr>
          <w:strike/>
        </w:rPr>
      </w:pPr>
      <w:r w:rsidRPr="00691E8E">
        <w:tab/>
      </w:r>
      <w:r w:rsidRPr="00691E8E">
        <w:tab/>
        <w:t>(3)</w:t>
      </w:r>
      <w:r w:rsidRPr="00691E8E">
        <w:rPr>
          <w:u w:val="single"/>
        </w:rPr>
        <w:t>(a)</w:t>
      </w:r>
      <w:r w:rsidRPr="00691E8E">
        <w:tab/>
        <w:t>successfully completed an educational program for physician assistants approved by the Accreditation Review Commission on Education for the Physician Assistant or its predecessor or successor organization</w:t>
      </w:r>
      <w:r w:rsidRPr="00691E8E">
        <w:rPr>
          <w:strike/>
        </w:rPr>
        <w:t xml:space="preserve">; </w:t>
      </w:r>
    </w:p>
    <w:p w:rsidR="00200C9B" w:rsidRPr="00691E8E" w:rsidRDefault="00200C9B" w:rsidP="00200C9B">
      <w:pPr>
        <w:rPr>
          <w:u w:val="single"/>
        </w:rPr>
      </w:pPr>
      <w:r w:rsidRPr="00691E8E">
        <w:tab/>
      </w:r>
      <w:r w:rsidRPr="00691E8E">
        <w:tab/>
      </w:r>
      <w:r w:rsidRPr="00691E8E">
        <w:rPr>
          <w:strike/>
        </w:rPr>
        <w:t>(4)</w:t>
      </w:r>
      <w:r w:rsidRPr="00691E8E">
        <w:tab/>
        <w:t xml:space="preserve"> </w:t>
      </w:r>
      <w:r w:rsidRPr="00691E8E">
        <w:rPr>
          <w:u w:val="single"/>
        </w:rPr>
        <w:t>and</w:t>
      </w:r>
      <w:r w:rsidRPr="00691E8E">
        <w:t xml:space="preserve"> successfully completed the NCCPA certifying examination and provide documentation that the applicant possesses a current, active, NCCPA certificate; </w:t>
      </w:r>
      <w:r w:rsidRPr="00691E8E">
        <w:rPr>
          <w:u w:val="single"/>
        </w:rPr>
        <w:t>or</w:t>
      </w:r>
    </w:p>
    <w:p w:rsidR="00200C9B" w:rsidRPr="00691E8E" w:rsidRDefault="00200C9B" w:rsidP="00200C9B">
      <w:pPr>
        <w:rPr>
          <w:u w:val="single"/>
        </w:rPr>
      </w:pPr>
      <w:r w:rsidRPr="00691E8E">
        <w:tab/>
      </w:r>
      <w:r w:rsidRPr="00691E8E">
        <w:tab/>
      </w:r>
      <w:r w:rsidRPr="00691E8E">
        <w:tab/>
      </w:r>
      <w:r w:rsidRPr="00691E8E">
        <w:rPr>
          <w:u w:val="single"/>
        </w:rPr>
        <w:t>(b)</w:t>
      </w:r>
      <w:r w:rsidRPr="00691E8E">
        <w:tab/>
      </w:r>
      <w:r w:rsidRPr="00691E8E">
        <w:rPr>
          <w:u w:val="single"/>
        </w:rPr>
        <w:t>graduated from an American or foreign medical school with a doctor of medicine degree or a doctor of osteopathic medicine degree and has completed all requirements necessary to be eligible for a medical residency program in the United States;</w:t>
      </w:r>
    </w:p>
    <w:p w:rsidR="00200C9B" w:rsidRPr="00691E8E" w:rsidRDefault="00200C9B" w:rsidP="00200C9B">
      <w:r w:rsidRPr="00691E8E">
        <w:tab/>
      </w:r>
      <w:r w:rsidRPr="00691E8E">
        <w:tab/>
        <w:t>(</w:t>
      </w:r>
      <w:r w:rsidRPr="00691E8E">
        <w:rPr>
          <w:strike/>
        </w:rPr>
        <w:t>5</w:t>
      </w:r>
      <w:r w:rsidRPr="00691E8E">
        <w:rPr>
          <w:u w:val="single"/>
        </w:rPr>
        <w:t>4</w:t>
      </w:r>
      <w:r w:rsidRPr="00691E8E">
        <w:t>)</w:t>
      </w:r>
      <w:r w:rsidRPr="00691E8E">
        <w:tab/>
        <w:t xml:space="preserve">certified that the applicant is mentally and physically able to engage safely in practice as a physician assistant; </w:t>
      </w:r>
    </w:p>
    <w:p w:rsidR="00200C9B" w:rsidRPr="00691E8E" w:rsidRDefault="00200C9B" w:rsidP="00200C9B">
      <w:r w:rsidRPr="00691E8E">
        <w:tab/>
      </w:r>
      <w:r w:rsidRPr="00691E8E">
        <w:tab/>
        <w:t>(</w:t>
      </w:r>
      <w:r w:rsidRPr="00691E8E">
        <w:rPr>
          <w:strike/>
        </w:rPr>
        <w:t>6</w:t>
      </w:r>
      <w:r w:rsidRPr="00691E8E">
        <w:rPr>
          <w:u w:val="single"/>
        </w:rPr>
        <w:t>5</w:t>
      </w:r>
      <w:r w:rsidRPr="00691E8E">
        <w:t>)</w:t>
      </w:r>
      <w:r w:rsidRPr="00691E8E">
        <w:tab/>
        <w:t xml:space="preserve">no licensure, certificate, or registration as a physician assistant under current discipline, revocation, suspension, probation, or investigation for cause resulting from the applicant’s practice as a physician assistant; </w:t>
      </w:r>
    </w:p>
    <w:p w:rsidR="00200C9B" w:rsidRPr="00691E8E" w:rsidRDefault="00200C9B" w:rsidP="00200C9B">
      <w:r w:rsidRPr="00691E8E">
        <w:tab/>
      </w:r>
      <w:r w:rsidRPr="00691E8E">
        <w:tab/>
        <w:t>(</w:t>
      </w:r>
      <w:r w:rsidRPr="00691E8E">
        <w:rPr>
          <w:strike/>
        </w:rPr>
        <w:t>7</w:t>
      </w:r>
      <w:r w:rsidRPr="00691E8E">
        <w:rPr>
          <w:u w:val="single"/>
        </w:rPr>
        <w:t>6</w:t>
      </w:r>
      <w:r w:rsidRPr="00691E8E">
        <w:t>)</w:t>
      </w:r>
      <w:r w:rsidRPr="00691E8E">
        <w:tab/>
        <w:t xml:space="preserve">good moral character; </w:t>
      </w:r>
    </w:p>
    <w:p w:rsidR="00200C9B" w:rsidRPr="00691E8E" w:rsidRDefault="00200C9B" w:rsidP="00200C9B">
      <w:r w:rsidRPr="00691E8E">
        <w:tab/>
      </w:r>
      <w:r w:rsidRPr="00691E8E">
        <w:tab/>
        <w:t>(</w:t>
      </w:r>
      <w:r w:rsidRPr="00691E8E">
        <w:rPr>
          <w:strike/>
        </w:rPr>
        <w:t>8</w:t>
      </w:r>
      <w:r w:rsidRPr="00691E8E">
        <w:rPr>
          <w:u w:val="single"/>
        </w:rPr>
        <w:t>7</w:t>
      </w:r>
      <w:r w:rsidRPr="00691E8E">
        <w:t>)</w:t>
      </w:r>
      <w:r w:rsidRPr="00691E8E">
        <w:tab/>
        <w:t xml:space="preserve">submitted to the board other information the board considers necessary to evaluate the applicant’s qualifications; </w:t>
      </w:r>
    </w:p>
    <w:p w:rsidR="00200C9B" w:rsidRPr="00691E8E" w:rsidRDefault="00200C9B" w:rsidP="00200C9B">
      <w:r w:rsidRPr="00691E8E">
        <w:tab/>
      </w:r>
      <w:r w:rsidRPr="00691E8E">
        <w:tab/>
        <w:t>(</w:t>
      </w:r>
      <w:r w:rsidRPr="00691E8E">
        <w:rPr>
          <w:strike/>
        </w:rPr>
        <w:t>9</w:t>
      </w:r>
      <w:r w:rsidRPr="00691E8E">
        <w:rPr>
          <w:u w:val="single"/>
        </w:rPr>
        <w:t>8</w:t>
      </w:r>
      <w:r w:rsidRPr="00691E8E">
        <w:t>)</w:t>
      </w:r>
      <w:r w:rsidRPr="00691E8E">
        <w:tab/>
        <w:t xml:space="preserve">appeared before a board member or board designee with </w:t>
      </w:r>
      <w:r w:rsidRPr="00691E8E">
        <w:rPr>
          <w:strike/>
        </w:rPr>
        <w:t>the applicant’s supervising physician and</w:t>
      </w:r>
      <w:r w:rsidRPr="00691E8E">
        <w:t xml:space="preserve"> all original diplomas and certificates and demonstrated knowledge of the contents of this article.  A temporary authorization to practice may be issued as provided in Section 40</w:t>
      </w:r>
      <w:r w:rsidRPr="00691E8E">
        <w:noBreakHyphen/>
        <w:t>47</w:t>
      </w:r>
      <w:r w:rsidRPr="00691E8E">
        <w:noBreakHyphen/>
        <w:t xml:space="preserve">940 pending completion of this requirement and subject to satisfactory interview as provided below;  and </w:t>
      </w:r>
    </w:p>
    <w:p w:rsidR="00200C9B" w:rsidRPr="00691E8E" w:rsidRDefault="00200C9B" w:rsidP="00200C9B">
      <w:r w:rsidRPr="00691E8E">
        <w:tab/>
      </w:r>
      <w:r w:rsidRPr="00691E8E">
        <w:tab/>
        <w:t>(</w:t>
      </w:r>
      <w:r w:rsidRPr="00691E8E">
        <w:rPr>
          <w:strike/>
        </w:rPr>
        <w:t>10</w:t>
      </w:r>
      <w:r w:rsidRPr="00691E8E">
        <w:rPr>
          <w:u w:val="single"/>
        </w:rPr>
        <w:t>9</w:t>
      </w:r>
      <w:r w:rsidRPr="00691E8E">
        <w:t>)</w:t>
      </w:r>
      <w:r w:rsidRPr="00691E8E">
        <w:tab/>
        <w:t>successfully completed an examination administered by the committee on the statutes and regulations regarding physician assistant practice and supervision. /</w:t>
      </w:r>
    </w:p>
    <w:p w:rsidR="00C74B87" w:rsidRDefault="00C74B87">
      <w:pPr>
        <w:ind w:firstLine="0"/>
        <w:jc w:val="left"/>
      </w:pPr>
      <w:r>
        <w:br w:type="page"/>
      </w:r>
    </w:p>
    <w:p w:rsidR="00200C9B" w:rsidRPr="00691E8E" w:rsidRDefault="00200C9B" w:rsidP="00200C9B">
      <w:r w:rsidRPr="00691E8E">
        <w:t>Renumber sections to conform.</w:t>
      </w:r>
    </w:p>
    <w:p w:rsidR="00200C9B" w:rsidRDefault="00200C9B" w:rsidP="00200C9B">
      <w:r w:rsidRPr="00691E8E">
        <w:t>Amend title to conform.</w:t>
      </w:r>
    </w:p>
    <w:p w:rsidR="00200C9B" w:rsidRDefault="00200C9B" w:rsidP="00200C9B"/>
    <w:p w:rsidR="00200C9B" w:rsidRDefault="00200C9B" w:rsidP="00200C9B">
      <w:r>
        <w:t>Rep. VICK explained the amendment.</w:t>
      </w:r>
    </w:p>
    <w:p w:rsidR="00200C9B" w:rsidRDefault="00200C9B" w:rsidP="00200C9B"/>
    <w:p w:rsidR="00200C9B" w:rsidRDefault="00200C9B" w:rsidP="00200C9B">
      <w:r>
        <w:t>Rep. ATWATER moved to table the amendment.</w:t>
      </w:r>
    </w:p>
    <w:p w:rsidR="00200C9B" w:rsidRDefault="00200C9B" w:rsidP="00200C9B"/>
    <w:p w:rsidR="00200C9B" w:rsidRDefault="00200C9B" w:rsidP="00200C9B">
      <w:r>
        <w:t>Rep. BALES demanded the yeas and nays which were taken, resulting as follows:</w:t>
      </w:r>
    </w:p>
    <w:p w:rsidR="00200C9B" w:rsidRDefault="00200C9B" w:rsidP="00200C9B">
      <w:pPr>
        <w:jc w:val="center"/>
      </w:pPr>
      <w:bookmarkStart w:id="120" w:name="vote_start316"/>
      <w:bookmarkEnd w:id="120"/>
      <w:r>
        <w:t>Yeas 73; Nays 21</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Atwater</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Brannon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Goldfinch</w:t>
            </w:r>
          </w:p>
        </w:tc>
        <w:tc>
          <w:tcPr>
            <w:tcW w:w="2179" w:type="dxa"/>
            <w:shd w:val="clear" w:color="auto" w:fill="auto"/>
          </w:tcPr>
          <w:p w:rsidR="00200C9B" w:rsidRPr="00200C9B" w:rsidRDefault="00200C9B" w:rsidP="00200C9B">
            <w:pPr>
              <w:ind w:firstLine="0"/>
            </w:pPr>
            <w:r>
              <w:t>Hamilton</w:t>
            </w:r>
          </w:p>
        </w:tc>
        <w:tc>
          <w:tcPr>
            <w:tcW w:w="2180" w:type="dxa"/>
            <w:shd w:val="clear" w:color="auto" w:fill="auto"/>
          </w:tcPr>
          <w:p w:rsidR="00200C9B" w:rsidRPr="00200C9B" w:rsidRDefault="00200C9B" w:rsidP="00200C9B">
            <w:pPr>
              <w:ind w:firstLine="0"/>
            </w:pPr>
            <w:r>
              <w:t>Hardee</w:t>
            </w:r>
          </w:p>
        </w:tc>
      </w:tr>
      <w:tr w:rsidR="00200C9B" w:rsidRPr="00200C9B" w:rsidTr="00200C9B">
        <w:tc>
          <w:tcPr>
            <w:tcW w:w="2179" w:type="dxa"/>
            <w:shd w:val="clear" w:color="auto" w:fill="auto"/>
          </w:tcPr>
          <w:p w:rsidR="00200C9B" w:rsidRPr="00200C9B" w:rsidRDefault="00200C9B" w:rsidP="00200C9B">
            <w:pPr>
              <w:ind w:firstLine="0"/>
            </w:pPr>
            <w:r>
              <w:t>Hardwick</w:t>
            </w:r>
          </w:p>
        </w:tc>
        <w:tc>
          <w:tcPr>
            <w:tcW w:w="2179" w:type="dxa"/>
            <w:shd w:val="clear" w:color="auto" w:fill="auto"/>
          </w:tcPr>
          <w:p w:rsidR="00200C9B" w:rsidRPr="00200C9B" w:rsidRDefault="00200C9B" w:rsidP="00200C9B">
            <w:pPr>
              <w:ind w:firstLine="0"/>
            </w:pPr>
            <w:r>
              <w:t>Harrell</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Hiott</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Owens</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Powers Norrell</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200C9B">
            <w:pPr>
              <w:keepNext/>
              <w:ind w:firstLine="0"/>
            </w:pPr>
            <w:r>
              <w:t>White</w:t>
            </w:r>
          </w:p>
        </w:tc>
        <w:tc>
          <w:tcPr>
            <w:tcW w:w="2179" w:type="dxa"/>
            <w:shd w:val="clear" w:color="auto" w:fill="auto"/>
          </w:tcPr>
          <w:p w:rsidR="00200C9B" w:rsidRPr="00200C9B" w:rsidRDefault="00200C9B" w:rsidP="00200C9B">
            <w:pPr>
              <w:keepNext/>
              <w:ind w:firstLine="0"/>
            </w:pPr>
            <w:r>
              <w:t>Whitmire</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Total--73</w:t>
      </w:r>
    </w:p>
    <w:p w:rsidR="00200C9B" w:rsidRDefault="00200C9B" w:rsidP="00200C9B">
      <w:pPr>
        <w:jc w:val="center"/>
        <w:rPr>
          <w:b/>
        </w:rPr>
      </w:pPr>
    </w:p>
    <w:p w:rsidR="00021894" w:rsidRDefault="00021894">
      <w:pPr>
        <w:ind w:firstLine="0"/>
        <w:jc w:val="left"/>
      </w:pPr>
      <w:r>
        <w:br w:type="page"/>
      </w: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Anderson</w:t>
            </w:r>
          </w:p>
        </w:tc>
        <w:tc>
          <w:tcPr>
            <w:tcW w:w="2179" w:type="dxa"/>
            <w:shd w:val="clear" w:color="auto" w:fill="auto"/>
          </w:tcPr>
          <w:p w:rsidR="00200C9B" w:rsidRPr="00200C9B" w:rsidRDefault="00200C9B" w:rsidP="00200C9B">
            <w:pPr>
              <w:keepNext/>
              <w:ind w:firstLine="0"/>
            </w:pPr>
            <w:r>
              <w:t>Bales</w:t>
            </w:r>
          </w:p>
        </w:tc>
        <w:tc>
          <w:tcPr>
            <w:tcW w:w="2180" w:type="dxa"/>
            <w:shd w:val="clear" w:color="auto" w:fill="auto"/>
          </w:tcPr>
          <w:p w:rsidR="00200C9B" w:rsidRPr="00200C9B" w:rsidRDefault="00200C9B" w:rsidP="00200C9B">
            <w:pPr>
              <w:keepNext/>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G. A. Brown</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Hart</w:t>
            </w:r>
          </w:p>
        </w:tc>
      </w:tr>
      <w:tr w:rsidR="00200C9B" w:rsidRPr="00200C9B" w:rsidTr="00200C9B">
        <w:tc>
          <w:tcPr>
            <w:tcW w:w="2179" w:type="dxa"/>
            <w:shd w:val="clear" w:color="auto" w:fill="auto"/>
          </w:tcPr>
          <w:p w:rsidR="00200C9B" w:rsidRPr="00200C9B" w:rsidRDefault="00200C9B" w:rsidP="00200C9B">
            <w:pPr>
              <w:ind w:firstLine="0"/>
            </w:pPr>
            <w:r>
              <w:t>Hayes</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 S. McLeod</w:t>
            </w:r>
          </w:p>
        </w:tc>
      </w:tr>
      <w:tr w:rsidR="00200C9B" w:rsidRPr="00200C9B" w:rsidTr="00200C9B">
        <w:tc>
          <w:tcPr>
            <w:tcW w:w="2179" w:type="dxa"/>
            <w:shd w:val="clear" w:color="auto" w:fill="auto"/>
          </w:tcPr>
          <w:p w:rsidR="00200C9B" w:rsidRPr="00200C9B" w:rsidRDefault="00200C9B" w:rsidP="00200C9B">
            <w:pPr>
              <w:keepNext/>
              <w:ind w:firstLine="0"/>
            </w:pPr>
            <w:r>
              <w:t>Neal</w:t>
            </w:r>
          </w:p>
        </w:tc>
        <w:tc>
          <w:tcPr>
            <w:tcW w:w="2179" w:type="dxa"/>
            <w:shd w:val="clear" w:color="auto" w:fill="auto"/>
          </w:tcPr>
          <w:p w:rsidR="00200C9B" w:rsidRPr="00200C9B" w:rsidRDefault="00200C9B" w:rsidP="00200C9B">
            <w:pPr>
              <w:keepNext/>
              <w:ind w:firstLine="0"/>
            </w:pPr>
            <w:r>
              <w:t>Rutherford</w:t>
            </w:r>
          </w:p>
        </w:tc>
        <w:tc>
          <w:tcPr>
            <w:tcW w:w="2180" w:type="dxa"/>
            <w:shd w:val="clear" w:color="auto" w:fill="auto"/>
          </w:tcPr>
          <w:p w:rsidR="00200C9B" w:rsidRPr="00200C9B" w:rsidRDefault="00200C9B" w:rsidP="00200C9B">
            <w:pPr>
              <w:keepNext/>
              <w:ind w:firstLine="0"/>
            </w:pPr>
            <w:r>
              <w:t>Sabb</w:t>
            </w:r>
          </w:p>
        </w:tc>
      </w:tr>
      <w:tr w:rsidR="00200C9B" w:rsidRPr="00200C9B" w:rsidTr="00200C9B">
        <w:tc>
          <w:tcPr>
            <w:tcW w:w="2179" w:type="dxa"/>
            <w:shd w:val="clear" w:color="auto" w:fill="auto"/>
          </w:tcPr>
          <w:p w:rsidR="00200C9B" w:rsidRPr="00200C9B" w:rsidRDefault="00200C9B" w:rsidP="00200C9B">
            <w:pPr>
              <w:keepNext/>
              <w:ind w:firstLine="0"/>
            </w:pPr>
            <w:r>
              <w:t>J. E. Smith</w:t>
            </w:r>
          </w:p>
        </w:tc>
        <w:tc>
          <w:tcPr>
            <w:tcW w:w="2179" w:type="dxa"/>
            <w:shd w:val="clear" w:color="auto" w:fill="auto"/>
          </w:tcPr>
          <w:p w:rsidR="00200C9B" w:rsidRPr="00200C9B" w:rsidRDefault="00200C9B" w:rsidP="00200C9B">
            <w:pPr>
              <w:keepNext/>
              <w:ind w:firstLine="0"/>
            </w:pPr>
            <w:r>
              <w:t>Vick</w:t>
            </w:r>
          </w:p>
        </w:tc>
        <w:tc>
          <w:tcPr>
            <w:tcW w:w="2180" w:type="dxa"/>
            <w:shd w:val="clear" w:color="auto" w:fill="auto"/>
          </w:tcPr>
          <w:p w:rsidR="00200C9B" w:rsidRPr="00200C9B" w:rsidRDefault="00200C9B" w:rsidP="00200C9B">
            <w:pPr>
              <w:keepNext/>
              <w:ind w:firstLine="0"/>
            </w:pPr>
            <w:r>
              <w:t>Whipper</w:t>
            </w:r>
          </w:p>
        </w:tc>
      </w:tr>
    </w:tbl>
    <w:p w:rsidR="00200C9B" w:rsidRDefault="00200C9B" w:rsidP="00200C9B"/>
    <w:p w:rsidR="00200C9B" w:rsidRDefault="00200C9B" w:rsidP="00200C9B">
      <w:pPr>
        <w:jc w:val="center"/>
        <w:rPr>
          <w:b/>
        </w:rPr>
      </w:pPr>
      <w:r w:rsidRPr="00200C9B">
        <w:rPr>
          <w:b/>
        </w:rPr>
        <w:t>Total--21</w:t>
      </w:r>
    </w:p>
    <w:p w:rsidR="00200C9B" w:rsidRDefault="00200C9B" w:rsidP="00200C9B">
      <w:pPr>
        <w:jc w:val="center"/>
        <w:rPr>
          <w:b/>
        </w:rPr>
      </w:pPr>
    </w:p>
    <w:p w:rsidR="00200C9B" w:rsidRDefault="00200C9B" w:rsidP="00200C9B">
      <w:r>
        <w:t>So, the amendment was tabled.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21" w:name="vote_start319"/>
      <w:bookmarkEnd w:id="121"/>
      <w:r>
        <w:t>Yeas 103;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Mack</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Munnerlyn</w:t>
            </w:r>
          </w:p>
        </w:tc>
      </w:tr>
      <w:tr w:rsidR="00200C9B" w:rsidRPr="00200C9B" w:rsidTr="00200C9B">
        <w:tc>
          <w:tcPr>
            <w:tcW w:w="2179" w:type="dxa"/>
            <w:shd w:val="clear" w:color="auto" w:fill="auto"/>
          </w:tcPr>
          <w:p w:rsidR="00200C9B" w:rsidRPr="00200C9B" w:rsidRDefault="00200C9B" w:rsidP="00200C9B">
            <w:pPr>
              <w:ind w:firstLine="0"/>
            </w:pPr>
            <w:r>
              <w:t>Murphy</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Robinson-Simpson</w:t>
            </w:r>
          </w:p>
        </w:tc>
      </w:tr>
      <w:tr w:rsidR="00200C9B" w:rsidRPr="00200C9B" w:rsidTr="00200C9B">
        <w:tc>
          <w:tcPr>
            <w:tcW w:w="2179" w:type="dxa"/>
            <w:shd w:val="clear" w:color="auto" w:fill="auto"/>
          </w:tcPr>
          <w:p w:rsidR="00200C9B" w:rsidRPr="00200C9B" w:rsidRDefault="00200C9B" w:rsidP="00200C9B">
            <w:pPr>
              <w:ind w:firstLine="0"/>
            </w:pPr>
            <w:r>
              <w:t>Rutherford</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Skelton</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E.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Wells</w:t>
            </w:r>
          </w:p>
        </w:tc>
        <w:tc>
          <w:tcPr>
            <w:tcW w:w="2179" w:type="dxa"/>
            <w:shd w:val="clear" w:color="auto" w:fill="auto"/>
          </w:tcPr>
          <w:p w:rsidR="00200C9B" w:rsidRPr="00200C9B" w:rsidRDefault="00200C9B" w:rsidP="00200C9B">
            <w:pPr>
              <w:ind w:firstLine="0"/>
            </w:pPr>
            <w:r>
              <w:t>Whipper</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Total--103</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H. 3223--ORDERED TO THIRD READING</w:t>
      </w:r>
    </w:p>
    <w:p w:rsidR="00200C9B" w:rsidRDefault="00200C9B" w:rsidP="00200C9B">
      <w:pPr>
        <w:keepNext/>
      </w:pPr>
      <w:r>
        <w:t>The following Bill was taken up:</w:t>
      </w:r>
    </w:p>
    <w:p w:rsidR="00200C9B" w:rsidRDefault="00200C9B" w:rsidP="00200C9B">
      <w:pPr>
        <w:keepNext/>
      </w:pPr>
      <w:bookmarkStart w:id="122" w:name="include_clip_start_322"/>
      <w:bookmarkEnd w:id="122"/>
    </w:p>
    <w:p w:rsidR="00200C9B" w:rsidRDefault="00200C9B" w:rsidP="00200C9B">
      <w:r>
        <w:t>H. 3223 -- Rep. White: A BILL TO AMEND SECTIONS 1-11-55, AS AMENDED, 1-11-425, 1-23-120, AS AMENDED, 2-1-230, 2-3-75, 2-13-60,  2-13-180, 2-13-190, AS AMENDED, 2-13-200, 2-13-210, 11-35-310, 11-53-20, AND 29-6-250, CODE OF LAWS OF SOUTH CAROLINA, 1976, ALL RELATING, IN WHOLE OR IN PART, TO THE OFFICE OF LEGISLATIVE PRINTING, INFORMATION AND TECHNOLOGY SYSTEMS (LPITS), SO AS TO CHANGE THE NAME OF THIS OFFICE TO THE LEGISLATIVE SERVICES AGENCY (LSA).</w:t>
      </w:r>
    </w:p>
    <w:p w:rsidR="00200C9B" w:rsidRDefault="00200C9B" w:rsidP="00200C9B">
      <w:bookmarkStart w:id="123" w:name="include_clip_end_322"/>
      <w:bookmarkEnd w:id="123"/>
    </w:p>
    <w:p w:rsidR="00200C9B" w:rsidRDefault="00200C9B" w:rsidP="00200C9B">
      <w:r>
        <w:t>Rep. PITTS explained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24" w:name="vote_start324"/>
      <w:bookmarkEnd w:id="124"/>
      <w:r>
        <w:t>Yeas 96;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G. A. Brown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Dillard</w:t>
            </w:r>
          </w:p>
        </w:tc>
        <w:tc>
          <w:tcPr>
            <w:tcW w:w="2180" w:type="dxa"/>
            <w:shd w:val="clear" w:color="auto" w:fill="auto"/>
          </w:tcPr>
          <w:p w:rsidR="00200C9B" w:rsidRPr="00200C9B" w:rsidRDefault="00200C9B" w:rsidP="00200C9B">
            <w:pPr>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Edge</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Rutherford</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E.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Southard</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Whipper</w:t>
            </w:r>
          </w:p>
        </w:tc>
        <w:tc>
          <w:tcPr>
            <w:tcW w:w="2180" w:type="dxa"/>
            <w:shd w:val="clear" w:color="auto" w:fill="auto"/>
          </w:tcPr>
          <w:p w:rsidR="00200C9B" w:rsidRPr="00200C9B" w:rsidRDefault="00200C9B" w:rsidP="00200C9B">
            <w:pPr>
              <w:keepNext/>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Total--96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021894" w:rsidRDefault="00021894" w:rsidP="00200C9B"/>
    <w:p w:rsidR="00200C9B" w:rsidRDefault="00200C9B" w:rsidP="00200C9B">
      <w:r>
        <w:t xml:space="preserve">So, the Bill was read the second time and ordered to third reading.  </w:t>
      </w:r>
    </w:p>
    <w:p w:rsidR="00200C9B" w:rsidRDefault="00200C9B" w:rsidP="00200C9B">
      <w:pPr>
        <w:keepNext/>
        <w:jc w:val="center"/>
        <w:rPr>
          <w:b/>
        </w:rPr>
      </w:pPr>
      <w:r w:rsidRPr="00200C9B">
        <w:rPr>
          <w:b/>
        </w:rPr>
        <w:t>H. 3258--ORDERED TO THIRD READING</w:t>
      </w:r>
    </w:p>
    <w:p w:rsidR="00200C9B" w:rsidRDefault="00200C9B" w:rsidP="00200C9B">
      <w:pPr>
        <w:keepNext/>
      </w:pPr>
      <w:r>
        <w:t>The following Bill was taken up:</w:t>
      </w:r>
    </w:p>
    <w:p w:rsidR="00200C9B" w:rsidRDefault="00200C9B" w:rsidP="00200C9B">
      <w:pPr>
        <w:keepNext/>
      </w:pPr>
      <w:bookmarkStart w:id="125" w:name="include_clip_start_327"/>
      <w:bookmarkEnd w:id="125"/>
    </w:p>
    <w:p w:rsidR="00200C9B" w:rsidRDefault="00200C9B" w:rsidP="00200C9B">
      <w:r>
        <w:t>H. 3258 -- Reps. J. E. Smith, Cobb-Hunter and Pitts: A BILL TO AMEND THE CODE OF LAWS OF SOUTH CAROLINA, 1976, BY ADDING SECTION 8-11-780 SO AS TO PROVIDE THAT A LEAVE DONOR UNDER THE STATE EMPLOYEES LEAVE TRANSFER PROGRAM ALSO MAY DONATE SICK LEAVE OR ANNUAL LEAVE, OR BOTH, TO A SPECIFIC LEAVE RECIPIENT RATHER THAN TO THE LEAVE POOL ACCOUNT IN THE MANNER THE HUMAN RESOURCE MANAGEMENT DIVISION SHALL DIRECT.</w:t>
      </w:r>
    </w:p>
    <w:p w:rsidR="00200C9B" w:rsidRDefault="00200C9B" w:rsidP="00200C9B">
      <w:bookmarkStart w:id="126" w:name="include_clip_end_327"/>
      <w:bookmarkEnd w:id="126"/>
    </w:p>
    <w:p w:rsidR="00200C9B" w:rsidRDefault="00200C9B" w:rsidP="00200C9B">
      <w:r>
        <w:t>Rep. J. E. SMITH explained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27" w:name="vote_start329"/>
      <w:bookmarkEnd w:id="127"/>
      <w:r>
        <w:t>Yeas 93; Nays 1</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Anderson</w:t>
            </w:r>
          </w:p>
        </w:tc>
        <w:tc>
          <w:tcPr>
            <w:tcW w:w="2179" w:type="dxa"/>
            <w:shd w:val="clear" w:color="auto" w:fill="auto"/>
          </w:tcPr>
          <w:p w:rsidR="00200C9B" w:rsidRPr="00200C9B" w:rsidRDefault="00200C9B" w:rsidP="00200C9B">
            <w:pPr>
              <w:keepNext/>
              <w:ind w:firstLine="0"/>
            </w:pPr>
            <w:r>
              <w:t>Bales</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Huggins</w:t>
            </w:r>
          </w:p>
        </w:tc>
        <w:tc>
          <w:tcPr>
            <w:tcW w:w="2180" w:type="dxa"/>
            <w:shd w:val="clear" w:color="auto" w:fill="auto"/>
          </w:tcPr>
          <w:p w:rsidR="00200C9B" w:rsidRPr="00200C9B" w:rsidRDefault="00200C9B" w:rsidP="00200C9B">
            <w:pPr>
              <w:ind w:firstLine="0"/>
            </w:pPr>
            <w:r>
              <w:t>Jefferson</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Robinson-Simpson</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E.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Southard</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Stavrinakis</w:t>
            </w:r>
          </w:p>
        </w:tc>
      </w:tr>
      <w:tr w:rsidR="00200C9B" w:rsidRPr="00200C9B" w:rsidTr="00200C9B">
        <w:tc>
          <w:tcPr>
            <w:tcW w:w="2179" w:type="dxa"/>
            <w:shd w:val="clear" w:color="auto" w:fill="auto"/>
          </w:tcPr>
          <w:p w:rsidR="00200C9B" w:rsidRPr="00200C9B" w:rsidRDefault="00200C9B" w:rsidP="00200C9B">
            <w:pPr>
              <w:ind w:firstLine="0"/>
            </w:pPr>
            <w:r>
              <w:t>Tallon</w:t>
            </w:r>
          </w:p>
        </w:tc>
        <w:tc>
          <w:tcPr>
            <w:tcW w:w="2179" w:type="dxa"/>
            <w:shd w:val="clear" w:color="auto" w:fill="auto"/>
          </w:tcPr>
          <w:p w:rsidR="00200C9B" w:rsidRPr="00200C9B" w:rsidRDefault="00200C9B" w:rsidP="00200C9B">
            <w:pPr>
              <w:ind w:firstLine="0"/>
            </w:pPr>
            <w:r>
              <w:t>Taylor</w:t>
            </w:r>
          </w:p>
        </w:tc>
        <w:tc>
          <w:tcPr>
            <w:tcW w:w="2180" w:type="dxa"/>
            <w:shd w:val="clear" w:color="auto" w:fill="auto"/>
          </w:tcPr>
          <w:p w:rsidR="00200C9B" w:rsidRPr="00200C9B" w:rsidRDefault="00200C9B" w:rsidP="00200C9B">
            <w:pPr>
              <w:ind w:firstLine="0"/>
            </w:pPr>
            <w:r>
              <w:t>Thayer</w:t>
            </w:r>
          </w:p>
        </w:tc>
      </w:tr>
      <w:tr w:rsidR="00200C9B" w:rsidRPr="00200C9B" w:rsidTr="00200C9B">
        <w:tc>
          <w:tcPr>
            <w:tcW w:w="2179" w:type="dxa"/>
            <w:shd w:val="clear" w:color="auto" w:fill="auto"/>
          </w:tcPr>
          <w:p w:rsidR="00200C9B" w:rsidRPr="00200C9B" w:rsidRDefault="00200C9B" w:rsidP="00200C9B">
            <w:pPr>
              <w:keepNext/>
              <w:ind w:firstLine="0"/>
            </w:pPr>
            <w:r>
              <w:t>Vick</w:t>
            </w:r>
          </w:p>
        </w:tc>
        <w:tc>
          <w:tcPr>
            <w:tcW w:w="2179" w:type="dxa"/>
            <w:shd w:val="clear" w:color="auto" w:fill="auto"/>
          </w:tcPr>
          <w:p w:rsidR="00200C9B" w:rsidRPr="00200C9B" w:rsidRDefault="00200C9B" w:rsidP="00200C9B">
            <w:pPr>
              <w:keepNext/>
              <w:ind w:firstLine="0"/>
            </w:pPr>
            <w:r>
              <w:t>Wells</w:t>
            </w:r>
          </w:p>
        </w:tc>
        <w:tc>
          <w:tcPr>
            <w:tcW w:w="2180" w:type="dxa"/>
            <w:shd w:val="clear" w:color="auto" w:fill="auto"/>
          </w:tcPr>
          <w:p w:rsidR="00200C9B" w:rsidRPr="00200C9B" w:rsidRDefault="00200C9B" w:rsidP="00200C9B">
            <w:pPr>
              <w:keepNext/>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Total--93</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Lowe</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pPr>
        <w:keepNext/>
        <w:jc w:val="center"/>
        <w:rPr>
          <w:b/>
        </w:rPr>
      </w:pPr>
      <w:r w:rsidRPr="00200C9B">
        <w:rPr>
          <w:b/>
        </w:rPr>
        <w:t>H. 3860--ORDERED TO THIRD READING</w:t>
      </w:r>
    </w:p>
    <w:p w:rsidR="00200C9B" w:rsidRDefault="00200C9B" w:rsidP="00200C9B">
      <w:pPr>
        <w:keepNext/>
      </w:pPr>
      <w:r>
        <w:t>The following Bill was taken up:</w:t>
      </w:r>
    </w:p>
    <w:p w:rsidR="00200C9B" w:rsidRDefault="00200C9B" w:rsidP="00200C9B">
      <w:pPr>
        <w:keepNext/>
      </w:pPr>
      <w:bookmarkStart w:id="128" w:name="include_clip_start_332"/>
      <w:bookmarkEnd w:id="128"/>
    </w:p>
    <w:p w:rsidR="00200C9B" w:rsidRDefault="00200C9B" w:rsidP="00200C9B">
      <w:r>
        <w:t>H. 3860 -- Rep. White: A BILL TO AMEND SECTION 11-35-3005, CODE OF LAWS OF SOUTH CAROLINA, 1976, RELATING TO THE PROJECT DELIVERY METHODS AUTHORIZED FOR PROCUREMENT OF INFRASTRUCTURE FACILITIES UNDER THE SOUTH CAROLINA CONSOLIDATED PROCUREMENT CODE, SO AS TO PROVIDE THAT AN ENTITY OR INDIVIDUAL OFFERING TO CONTRACT FOR DESIGN-BUILD, DESIGN-BUILD-OPERATE-MAINTAIN, OR DESIGN-BUILD-FINANCE-OPERATE-MAINTAIN PROJECT DELIVERY METHODS IS NOT REQUIRED TO HOLD A LICENSE OTHERWISE REQUIRED BY TITLE 40, SO LONG AS THE PERSON WHO ACTUALLY PERFORMS WORK REGULATED BY TITLE 40 HOLDS THE APPROPRIATE LICENSE; AND TO AMEND SECTION 11-35-3030, RELATING TO BOND AND SECURITY UNDER THE CONSOLIDATED PROCUREMENT CODE, SO AS TO REQUIRE PERFORMANCE AND PAYMENT BONDS EQUAL TO ONE HUNDRED PERCENT OF THE VALUE OF DESIGNATED PORTIONS OF CONSTRUCTION, PRIOR TO THE COMMENCEMENT OF WORK ON THOSE PORTIONS OF THE PROJECT.</w:t>
      </w:r>
    </w:p>
    <w:p w:rsidR="00200C9B" w:rsidRDefault="00200C9B" w:rsidP="00200C9B">
      <w:bookmarkStart w:id="129" w:name="include_clip_end_332"/>
      <w:bookmarkEnd w:id="129"/>
    </w:p>
    <w:p w:rsidR="00200C9B" w:rsidRDefault="00200C9B" w:rsidP="00200C9B">
      <w:r>
        <w:t>Rep. WHITE explained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30" w:name="vote_start334"/>
      <w:bookmarkEnd w:id="130"/>
      <w:r>
        <w:t>Yeas 97; Nays 1</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Gilliard</w:t>
            </w:r>
          </w:p>
        </w:tc>
      </w:tr>
      <w:tr w:rsidR="00200C9B" w:rsidRPr="00200C9B" w:rsidTr="00200C9B">
        <w:tc>
          <w:tcPr>
            <w:tcW w:w="2179" w:type="dxa"/>
            <w:shd w:val="clear" w:color="auto" w:fill="auto"/>
          </w:tcPr>
          <w:p w:rsidR="00200C9B" w:rsidRPr="00200C9B" w:rsidRDefault="00200C9B" w:rsidP="00200C9B">
            <w:pPr>
              <w:ind w:firstLine="0"/>
            </w:pPr>
            <w:r>
              <w:t>Goldfinch</w:t>
            </w:r>
          </w:p>
        </w:tc>
        <w:tc>
          <w:tcPr>
            <w:tcW w:w="2179" w:type="dxa"/>
            <w:shd w:val="clear" w:color="auto" w:fill="auto"/>
          </w:tcPr>
          <w:p w:rsidR="00200C9B" w:rsidRPr="00200C9B" w:rsidRDefault="00200C9B" w:rsidP="00200C9B">
            <w:pPr>
              <w:ind w:firstLine="0"/>
            </w:pPr>
            <w:r>
              <w:t>Govan</w:t>
            </w:r>
          </w:p>
        </w:tc>
        <w:tc>
          <w:tcPr>
            <w:tcW w:w="2180" w:type="dxa"/>
            <w:shd w:val="clear" w:color="auto" w:fill="auto"/>
          </w:tcPr>
          <w:p w:rsidR="00200C9B" w:rsidRPr="00200C9B" w:rsidRDefault="00200C9B" w:rsidP="00200C9B">
            <w:pPr>
              <w:ind w:firstLine="0"/>
            </w:pPr>
            <w:r>
              <w:t>Hardee</w:t>
            </w:r>
          </w:p>
        </w:tc>
      </w:tr>
      <w:tr w:rsidR="00200C9B" w:rsidRPr="00200C9B" w:rsidTr="00200C9B">
        <w:tc>
          <w:tcPr>
            <w:tcW w:w="2179" w:type="dxa"/>
            <w:shd w:val="clear" w:color="auto" w:fill="auto"/>
          </w:tcPr>
          <w:p w:rsidR="00200C9B" w:rsidRPr="00200C9B" w:rsidRDefault="00200C9B" w:rsidP="00200C9B">
            <w:pPr>
              <w:ind w:firstLine="0"/>
            </w:pPr>
            <w:r>
              <w:t>Hardwick</w:t>
            </w:r>
          </w:p>
        </w:tc>
        <w:tc>
          <w:tcPr>
            <w:tcW w:w="2179" w:type="dxa"/>
            <w:shd w:val="clear" w:color="auto" w:fill="auto"/>
          </w:tcPr>
          <w:p w:rsidR="00200C9B" w:rsidRPr="00200C9B" w:rsidRDefault="00200C9B" w:rsidP="00200C9B">
            <w:pPr>
              <w:ind w:firstLine="0"/>
            </w:pPr>
            <w:r>
              <w:t>Harrell</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Huggins</w:t>
            </w:r>
          </w:p>
        </w:tc>
        <w:tc>
          <w:tcPr>
            <w:tcW w:w="2180" w:type="dxa"/>
            <w:shd w:val="clear" w:color="auto" w:fill="auto"/>
          </w:tcPr>
          <w:p w:rsidR="00200C9B" w:rsidRPr="00200C9B" w:rsidRDefault="00200C9B" w:rsidP="00200C9B">
            <w:pPr>
              <w:ind w:firstLine="0"/>
            </w:pPr>
            <w:r>
              <w:t>Jefferson</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Mack</w:t>
            </w:r>
          </w:p>
        </w:tc>
      </w:tr>
      <w:tr w:rsidR="00200C9B" w:rsidRPr="00200C9B" w:rsidTr="00200C9B">
        <w:tc>
          <w:tcPr>
            <w:tcW w:w="2179" w:type="dxa"/>
            <w:shd w:val="clear" w:color="auto" w:fill="auto"/>
          </w:tcPr>
          <w:p w:rsidR="00200C9B" w:rsidRPr="00200C9B" w:rsidRDefault="00200C9B" w:rsidP="00200C9B">
            <w:pPr>
              <w:ind w:firstLine="0"/>
            </w:pPr>
            <w:r>
              <w:t>McCoy</w:t>
            </w:r>
          </w:p>
        </w:tc>
        <w:tc>
          <w:tcPr>
            <w:tcW w:w="2179" w:type="dxa"/>
            <w:shd w:val="clear" w:color="auto" w:fill="auto"/>
          </w:tcPr>
          <w:p w:rsidR="00200C9B" w:rsidRPr="00200C9B" w:rsidRDefault="00200C9B" w:rsidP="00200C9B">
            <w:pPr>
              <w:ind w:firstLine="0"/>
            </w:pPr>
            <w:r>
              <w:t>McEachern</w:t>
            </w:r>
          </w:p>
        </w:tc>
        <w:tc>
          <w:tcPr>
            <w:tcW w:w="2180" w:type="dxa"/>
            <w:shd w:val="clear" w:color="auto" w:fill="auto"/>
          </w:tcPr>
          <w:p w:rsidR="00200C9B" w:rsidRPr="00200C9B" w:rsidRDefault="00200C9B" w:rsidP="00200C9B">
            <w:pPr>
              <w:ind w:firstLine="0"/>
            </w:pPr>
            <w:r>
              <w:t>M. S. McLeod</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Munnerlyn</w:t>
            </w:r>
          </w:p>
        </w:tc>
      </w:tr>
      <w:tr w:rsidR="00200C9B" w:rsidRPr="00200C9B" w:rsidTr="00200C9B">
        <w:tc>
          <w:tcPr>
            <w:tcW w:w="2179" w:type="dxa"/>
            <w:shd w:val="clear" w:color="auto" w:fill="auto"/>
          </w:tcPr>
          <w:p w:rsidR="00200C9B" w:rsidRPr="00200C9B" w:rsidRDefault="00200C9B" w:rsidP="00200C9B">
            <w:pPr>
              <w:ind w:firstLine="0"/>
            </w:pPr>
            <w:r>
              <w:t>Murphy</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Norman</w:t>
            </w:r>
          </w:p>
        </w:tc>
        <w:tc>
          <w:tcPr>
            <w:tcW w:w="2179" w:type="dxa"/>
            <w:shd w:val="clear" w:color="auto" w:fill="auto"/>
          </w:tcPr>
          <w:p w:rsidR="00200C9B" w:rsidRPr="00200C9B" w:rsidRDefault="00200C9B" w:rsidP="00200C9B">
            <w:pPr>
              <w:ind w:firstLine="0"/>
            </w:pPr>
            <w:r>
              <w:t>Owens</w:t>
            </w:r>
          </w:p>
        </w:tc>
        <w:tc>
          <w:tcPr>
            <w:tcW w:w="2180" w:type="dxa"/>
            <w:shd w:val="clear" w:color="auto" w:fill="auto"/>
          </w:tcPr>
          <w:p w:rsidR="00200C9B" w:rsidRPr="00200C9B" w:rsidRDefault="00200C9B" w:rsidP="00200C9B">
            <w:pPr>
              <w:ind w:firstLine="0"/>
            </w:pPr>
            <w:r>
              <w:t>Parks</w:t>
            </w:r>
          </w:p>
        </w:tc>
      </w:tr>
      <w:tr w:rsidR="00200C9B" w:rsidRPr="00200C9B" w:rsidTr="00200C9B">
        <w:tc>
          <w:tcPr>
            <w:tcW w:w="2179" w:type="dxa"/>
            <w:shd w:val="clear" w:color="auto" w:fill="auto"/>
          </w:tcPr>
          <w:p w:rsidR="00200C9B" w:rsidRPr="00200C9B" w:rsidRDefault="00200C9B" w:rsidP="00200C9B">
            <w:pPr>
              <w:ind w:firstLine="0"/>
            </w:pPr>
            <w:r>
              <w:t>Patrick</w:t>
            </w:r>
          </w:p>
        </w:tc>
        <w:tc>
          <w:tcPr>
            <w:tcW w:w="2179" w:type="dxa"/>
            <w:shd w:val="clear" w:color="auto" w:fill="auto"/>
          </w:tcPr>
          <w:p w:rsidR="00200C9B" w:rsidRPr="00200C9B" w:rsidRDefault="00200C9B" w:rsidP="00200C9B">
            <w:pPr>
              <w:ind w:firstLine="0"/>
            </w:pPr>
            <w:r>
              <w:t>Pitts</w:t>
            </w:r>
          </w:p>
        </w:tc>
        <w:tc>
          <w:tcPr>
            <w:tcW w:w="2180" w:type="dxa"/>
            <w:shd w:val="clear" w:color="auto" w:fill="auto"/>
          </w:tcPr>
          <w:p w:rsidR="00200C9B" w:rsidRPr="00200C9B" w:rsidRDefault="00200C9B" w:rsidP="00200C9B">
            <w:pPr>
              <w:ind w:firstLine="0"/>
            </w:pPr>
            <w:r>
              <w:t>Powers Norrell</w:t>
            </w:r>
          </w:p>
        </w:tc>
      </w:tr>
      <w:tr w:rsidR="00200C9B" w:rsidRPr="00200C9B" w:rsidTr="00200C9B">
        <w:tc>
          <w:tcPr>
            <w:tcW w:w="2179" w:type="dxa"/>
            <w:shd w:val="clear" w:color="auto" w:fill="auto"/>
          </w:tcPr>
          <w:p w:rsidR="00200C9B" w:rsidRPr="00200C9B" w:rsidRDefault="00200C9B" w:rsidP="00200C9B">
            <w:pPr>
              <w:ind w:firstLine="0"/>
            </w:pPr>
            <w:r>
              <w:t>Putnam</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Robinson-Simpson</w:t>
            </w:r>
          </w:p>
        </w:tc>
        <w:tc>
          <w:tcPr>
            <w:tcW w:w="2180" w:type="dxa"/>
            <w:shd w:val="clear" w:color="auto" w:fill="auto"/>
          </w:tcPr>
          <w:p w:rsidR="00200C9B" w:rsidRPr="00200C9B" w:rsidRDefault="00200C9B" w:rsidP="00200C9B">
            <w:pPr>
              <w:ind w:firstLine="0"/>
            </w:pPr>
            <w:r>
              <w:t>Rutherford</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E.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Toole</w:t>
            </w:r>
          </w:p>
        </w:tc>
      </w:tr>
      <w:tr w:rsidR="00200C9B" w:rsidRPr="00200C9B" w:rsidTr="00200C9B">
        <w:tc>
          <w:tcPr>
            <w:tcW w:w="2179" w:type="dxa"/>
            <w:shd w:val="clear" w:color="auto" w:fill="auto"/>
          </w:tcPr>
          <w:p w:rsidR="00200C9B" w:rsidRPr="00200C9B" w:rsidRDefault="00200C9B" w:rsidP="00200C9B">
            <w:pPr>
              <w:ind w:firstLine="0"/>
            </w:pPr>
            <w:r>
              <w:t>Vick</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Whipper</w:t>
            </w:r>
          </w:p>
        </w:tc>
      </w:tr>
      <w:tr w:rsidR="00200C9B" w:rsidRPr="00200C9B" w:rsidTr="00200C9B">
        <w:tc>
          <w:tcPr>
            <w:tcW w:w="2179" w:type="dxa"/>
            <w:shd w:val="clear" w:color="auto" w:fill="auto"/>
          </w:tcPr>
          <w:p w:rsidR="00200C9B" w:rsidRPr="00200C9B" w:rsidRDefault="00200C9B" w:rsidP="00200C9B">
            <w:pPr>
              <w:keepNext/>
              <w:ind w:firstLine="0"/>
            </w:pPr>
            <w:r>
              <w:t>White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Total--97</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Southard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r>
        <w:t xml:space="preserve">Further proceedings were interrupted by expiration of time on the uncontested Calendar.  </w:t>
      </w:r>
    </w:p>
    <w:p w:rsidR="00200C9B" w:rsidRDefault="00200C9B" w:rsidP="00200C9B"/>
    <w:p w:rsidR="00200C9B" w:rsidRDefault="00200C9B" w:rsidP="00200C9B">
      <w:pPr>
        <w:keepNext/>
        <w:jc w:val="center"/>
        <w:rPr>
          <w:b/>
        </w:rPr>
      </w:pPr>
      <w:r w:rsidRPr="00200C9B">
        <w:rPr>
          <w:b/>
        </w:rPr>
        <w:t>RECURRENCE TO THE MORNING HOUR</w:t>
      </w:r>
    </w:p>
    <w:p w:rsidR="00200C9B" w:rsidRDefault="00200C9B" w:rsidP="00200C9B">
      <w:r>
        <w:t>Rep. HIOTT moved that the House recur to the morning hour, which was agreed to.</w:t>
      </w:r>
    </w:p>
    <w:p w:rsidR="00200C9B" w:rsidRDefault="00200C9B" w:rsidP="00200C9B"/>
    <w:p w:rsidR="00200C9B" w:rsidRDefault="00200C9B" w:rsidP="00200C9B">
      <w:pPr>
        <w:keepNext/>
        <w:jc w:val="center"/>
        <w:rPr>
          <w:b/>
        </w:rPr>
      </w:pPr>
      <w:r w:rsidRPr="00200C9B">
        <w:rPr>
          <w:b/>
        </w:rPr>
        <w:t xml:space="preserve">INTRODUCTION OF BILL  </w:t>
      </w:r>
    </w:p>
    <w:p w:rsidR="00200C9B" w:rsidRDefault="00200C9B" w:rsidP="00200C9B">
      <w:r>
        <w:t>The following Bill was introduced, read the first time, and referred to appropriate committee:</w:t>
      </w:r>
    </w:p>
    <w:p w:rsidR="00200C9B" w:rsidRDefault="00200C9B" w:rsidP="00200C9B"/>
    <w:p w:rsidR="00200C9B" w:rsidRDefault="00200C9B" w:rsidP="00200C9B">
      <w:pPr>
        <w:keepNext/>
      </w:pPr>
      <w:bookmarkStart w:id="131" w:name="include_clip_start_341"/>
      <w:bookmarkEnd w:id="131"/>
      <w:r>
        <w:t>S. 290 -- Senators Cleary, Hutto, Hembree, Davis and Alexander: A BILL TO AMEND THE CODE OF LAWS OF SOUTH CAROLINA, 1976, SO AS TO ENACT THE "SOUTH CAROLINA TELEMEDICINE INSURANCE REIMBURSEMENT ACT"; BY ADDING SECTION 38-71-300 SO AS TO PROVIDE DEFINITIONS AND TO REQUIRE COVERAGE OF TELEMEDICINE SERVICES BY INDIVIDUAL AND GROUP HEALTH MAINTENANCE ORGANIZATIONS.</w:t>
      </w:r>
    </w:p>
    <w:p w:rsidR="00200C9B" w:rsidRDefault="00200C9B" w:rsidP="00200C9B">
      <w:bookmarkStart w:id="132" w:name="include_clip_end_341"/>
      <w:bookmarkEnd w:id="132"/>
      <w:r>
        <w:t>Referred to Committee on Labor, Commerce and Industry</w:t>
      </w:r>
    </w:p>
    <w:p w:rsidR="00200C9B" w:rsidRDefault="00200C9B" w:rsidP="00200C9B"/>
    <w:p w:rsidR="00200C9B" w:rsidRDefault="00200C9B" w:rsidP="00200C9B">
      <w:pPr>
        <w:keepNext/>
        <w:jc w:val="center"/>
        <w:rPr>
          <w:b/>
        </w:rPr>
      </w:pPr>
      <w:r w:rsidRPr="00200C9B">
        <w:rPr>
          <w:b/>
        </w:rPr>
        <w:t>H. 3784--ORDERED TO THIRD READING</w:t>
      </w:r>
    </w:p>
    <w:p w:rsidR="00200C9B" w:rsidRDefault="00200C9B" w:rsidP="00200C9B">
      <w:pPr>
        <w:keepNext/>
      </w:pPr>
      <w:r>
        <w:t>The following Bill was taken up:</w:t>
      </w:r>
    </w:p>
    <w:p w:rsidR="00200C9B" w:rsidRDefault="00200C9B" w:rsidP="00200C9B">
      <w:pPr>
        <w:keepNext/>
      </w:pPr>
      <w:bookmarkStart w:id="133" w:name="include_clip_start_344"/>
      <w:bookmarkEnd w:id="133"/>
    </w:p>
    <w:p w:rsidR="00200C9B" w:rsidRDefault="00200C9B" w:rsidP="00200C9B">
      <w:r>
        <w:t>H. 3784 -- Reps. J. E. Smith, Pitts, Vick and Harrell: A BILL TO AMEND SECTION 59-114-30, AS AMENDED, CODE OF LAWS OF SOUTH CAROLINA, 1976, RELATING TO THE NATIONAL GUARD COLLEGE ASSISTANCE PROGRAM, SO AS TO CLARIFY THAT EACH ACADEMIC YEAR'S ANNUAL MAXIMUM GRANT MUST BE BASED ON THE AMOUNT OF AVAILABLE PROGRAM FUNDS; TO AMEND SECTION 59-114-40,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59-114-65,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200C9B" w:rsidRDefault="00200C9B" w:rsidP="00200C9B">
      <w:bookmarkStart w:id="134" w:name="include_clip_end_344"/>
      <w:bookmarkEnd w:id="134"/>
    </w:p>
    <w:p w:rsidR="00200C9B" w:rsidRDefault="00200C9B" w:rsidP="00200C9B">
      <w:r>
        <w:t>Rep. J. E. SMITH explained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35" w:name="vote_start346"/>
      <w:bookmarkEnd w:id="135"/>
      <w:r>
        <w:t>Yeas 103;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R. L. Brown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Hardee</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Hart</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Neal</w:t>
            </w:r>
          </w:p>
        </w:tc>
        <w:tc>
          <w:tcPr>
            <w:tcW w:w="2179" w:type="dxa"/>
            <w:shd w:val="clear" w:color="auto" w:fill="auto"/>
          </w:tcPr>
          <w:p w:rsidR="00200C9B" w:rsidRPr="00200C9B" w:rsidRDefault="00200C9B" w:rsidP="00200C9B">
            <w:pPr>
              <w:ind w:firstLine="0"/>
            </w:pPr>
            <w:r>
              <w:t>Newton</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Powers Norrell</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Skelton</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E.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Total--103</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pPr>
        <w:keepNext/>
        <w:jc w:val="center"/>
        <w:rPr>
          <w:b/>
        </w:rPr>
      </w:pPr>
      <w:r w:rsidRPr="00200C9B">
        <w:rPr>
          <w:b/>
        </w:rPr>
        <w:t>H. 3896--AMENDED AND ORDERED TO THIRD READING</w:t>
      </w:r>
    </w:p>
    <w:p w:rsidR="00200C9B" w:rsidRDefault="00200C9B" w:rsidP="00200C9B">
      <w:pPr>
        <w:keepNext/>
      </w:pPr>
      <w:r>
        <w:t>The following Bill was taken up:</w:t>
      </w:r>
    </w:p>
    <w:p w:rsidR="00200C9B" w:rsidRDefault="00200C9B" w:rsidP="00200C9B">
      <w:pPr>
        <w:keepNext/>
      </w:pPr>
      <w:bookmarkStart w:id="136" w:name="include_clip_start_349"/>
      <w:bookmarkEnd w:id="136"/>
    </w:p>
    <w:p w:rsidR="00200C9B" w:rsidRDefault="00200C9B" w:rsidP="00200C9B">
      <w:r>
        <w:t>H. 3896 -- Reps. Merrill, White and Limehouse: A BILL TO AMEND SECTION 59-4-120, CODE OF LAWS OF SOUTH CAROLINA, 1976, RELATING TO THE LIMITATION ON TUITION INCREASES UNDER THE SOUTH CAROLINA TUITION PREPAYMENT PROGRAM, SO AS TO PROVIDE THAT, BEGINNING WITH THE 2013-2014 SCHOOL YEAR, A PUBLIC INSTITUTION OF HIGHER LEARNING IN THIS STATE SHALL ACCEPT AS FULL PAYMENT OF ALL TUITION AND FEES DUE FOR THOSE IN-STATE UNDERGRADUATE STUDENTS WHOSE TUITION AND FEES ARE PAID PURSUANT TO A TUITION PREPAYMENT CONTRACT UNDER THE TUITION PREPAYMENT PROGRAM THE AMOUNT OF TUITION AND FEES CHARGED IN-STATE UNDERGRADUATE STUDENTS FOR SCHOOL YEAR 2008-2009 WHO DID NOT PARTICIPATE IN THE PROGRAM, TO ALSO PROVIDE FOR THE MANNER IN WHICH THE TUITION PREPAYMENT PROGRAM, BEGINNING WITH THE 2013-2014 SCHOOL YEAR, SHALL PAY TUITION AND FEES FOR STUDENTS PARTICIPATING IN THE PROGRAM WHO ATTEND IN-STATE PRIVATE INSTITUTIONS OR OUT-OF-STATE INSTITUTIONS, AND TO PROVIDE FOR OTHER RELATED PROVISIONS TO IMPLEMENT THESE REQUIREMENTS.</w:t>
      </w:r>
    </w:p>
    <w:p w:rsidR="00200C9B" w:rsidRDefault="00200C9B" w:rsidP="00200C9B"/>
    <w:p w:rsidR="00200C9B" w:rsidRPr="009F37F8" w:rsidRDefault="00200C9B" w:rsidP="00200C9B">
      <w:r w:rsidRPr="009F37F8">
        <w:t>The Committee on Ways and Means proposed the following Amendment No. 1</w:t>
      </w:r>
      <w:r w:rsidR="00021894">
        <w:t xml:space="preserve"> to </w:t>
      </w:r>
      <w:r w:rsidRPr="009F37F8">
        <w:t>H. 3896 (COUNCIL\GGS\3896C001.</w:t>
      </w:r>
      <w:r w:rsidR="00021894">
        <w:t xml:space="preserve"> </w:t>
      </w:r>
      <w:r w:rsidRPr="009F37F8">
        <w:t>GGS.SD13), which was adopted:</w:t>
      </w:r>
    </w:p>
    <w:p w:rsidR="00200C9B" w:rsidRPr="009F37F8" w:rsidRDefault="00200C9B" w:rsidP="00200C9B">
      <w:r w:rsidRPr="009F37F8">
        <w:t>Amend the bill, as and if amended, by striking Item (2) of subsection (B) of Section 59-4-120 of the 1976 Code as contained in SECTION 1 and inserting:</w:t>
      </w:r>
    </w:p>
    <w:p w:rsidR="00200C9B" w:rsidRPr="009F37F8" w:rsidRDefault="00200C9B" w:rsidP="00200C9B">
      <w:r w:rsidRPr="009F37F8">
        <w:t>/</w:t>
      </w:r>
      <w:r w:rsidRPr="009F37F8">
        <w:tab/>
      </w:r>
      <w:r w:rsidRPr="009F37F8">
        <w:rPr>
          <w:color w:val="000000"/>
          <w:u w:val="single"/>
        </w:rPr>
        <w:t>(2)</w:t>
      </w:r>
      <w:r w:rsidRPr="009F37F8">
        <w:rPr>
          <w:color w:val="000000"/>
          <w:u w:val="single"/>
        </w:rPr>
        <w:tab/>
        <w:t>The South Carolina Tuition Prepayment Program shall continue to pay tuition and fees for students participating in the program who attend in</w:t>
      </w:r>
      <w:r w:rsidRPr="009F37F8">
        <w:rPr>
          <w:color w:val="000000"/>
          <w:u w:val="single"/>
        </w:rPr>
        <w:noBreakHyphen/>
        <w:t>state private institutions or out</w:t>
      </w:r>
      <w:r w:rsidRPr="009F37F8">
        <w:rPr>
          <w:color w:val="000000"/>
          <w:u w:val="single"/>
        </w:rPr>
        <w:noBreakHyphen/>
        <w:t>of</w:t>
      </w:r>
      <w:r w:rsidRPr="009F37F8">
        <w:rPr>
          <w:color w:val="000000"/>
          <w:u w:val="single"/>
        </w:rPr>
        <w:noBreakHyphen/>
        <w:t>state institutions on the weighted average tuition (WAT) amount basis.</w:t>
      </w:r>
      <w:r w:rsidRPr="009F37F8">
        <w:rPr>
          <w:color w:val="000000"/>
        </w:rPr>
        <w:t xml:space="preserve"> </w:t>
      </w:r>
      <w:r w:rsidRPr="009F37F8">
        <w:rPr>
          <w:color w:val="000000"/>
        </w:rPr>
        <w:tab/>
        <w:t>/</w:t>
      </w:r>
    </w:p>
    <w:p w:rsidR="00200C9B" w:rsidRPr="009F37F8" w:rsidRDefault="00200C9B" w:rsidP="00200C9B">
      <w:r w:rsidRPr="009F37F8">
        <w:t>Renumber sections to conform.</w:t>
      </w:r>
    </w:p>
    <w:p w:rsidR="00200C9B" w:rsidRDefault="00200C9B" w:rsidP="00200C9B">
      <w:r w:rsidRPr="009F37F8">
        <w:t>Amend title to conform.</w:t>
      </w:r>
    </w:p>
    <w:p w:rsidR="00200C9B" w:rsidRDefault="00200C9B" w:rsidP="00200C9B"/>
    <w:p w:rsidR="00200C9B" w:rsidRDefault="00200C9B" w:rsidP="00200C9B">
      <w:r>
        <w:t>Rep. PITTS explained the amendment.</w:t>
      </w:r>
    </w:p>
    <w:p w:rsidR="00200C9B" w:rsidRDefault="00200C9B" w:rsidP="00200C9B">
      <w:r>
        <w:t>Rep. WHITE spoke in favor of the amendment.</w:t>
      </w:r>
    </w:p>
    <w:p w:rsidR="0026537A" w:rsidRDefault="0026537A" w:rsidP="00200C9B"/>
    <w:p w:rsidR="00200C9B" w:rsidRDefault="00200C9B" w:rsidP="00200C9B">
      <w:r>
        <w:t>The amendment was then adopted.</w:t>
      </w:r>
    </w:p>
    <w:p w:rsidR="00200C9B" w:rsidRDefault="00200C9B" w:rsidP="00200C9B"/>
    <w:p w:rsidR="00200C9B" w:rsidRDefault="00200C9B" w:rsidP="00200C9B">
      <w:r>
        <w:t>Rep. WHITE explained the Bill.</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37" w:name="vote_start356"/>
      <w:bookmarkEnd w:id="137"/>
      <w:r>
        <w:t>Yeas 97; Nays 1</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Bedingfield</w:t>
            </w:r>
          </w:p>
        </w:tc>
      </w:tr>
      <w:tr w:rsidR="00200C9B" w:rsidRPr="00200C9B" w:rsidTr="00200C9B">
        <w:tc>
          <w:tcPr>
            <w:tcW w:w="2179" w:type="dxa"/>
            <w:shd w:val="clear" w:color="auto" w:fill="auto"/>
          </w:tcPr>
          <w:p w:rsidR="00200C9B" w:rsidRPr="00200C9B" w:rsidRDefault="00200C9B" w:rsidP="00200C9B">
            <w:pPr>
              <w:ind w:firstLine="0"/>
            </w:pPr>
            <w:r>
              <w:t>Bernstein</w:t>
            </w:r>
          </w:p>
        </w:tc>
        <w:tc>
          <w:tcPr>
            <w:tcW w:w="2179" w:type="dxa"/>
            <w:shd w:val="clear" w:color="auto" w:fill="auto"/>
          </w:tcPr>
          <w:p w:rsidR="00200C9B" w:rsidRPr="00200C9B" w:rsidRDefault="00200C9B" w:rsidP="00200C9B">
            <w:pPr>
              <w:ind w:firstLine="0"/>
            </w:pPr>
            <w:r>
              <w:t>Bowers</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Hamilton</w:t>
            </w:r>
          </w:p>
        </w:tc>
        <w:tc>
          <w:tcPr>
            <w:tcW w:w="2180" w:type="dxa"/>
            <w:shd w:val="clear" w:color="auto" w:fill="auto"/>
          </w:tcPr>
          <w:p w:rsidR="00200C9B" w:rsidRPr="00200C9B" w:rsidRDefault="00200C9B" w:rsidP="00200C9B">
            <w:pPr>
              <w:ind w:firstLine="0"/>
            </w:pPr>
            <w:r>
              <w:t>Hardee</w:t>
            </w:r>
          </w:p>
        </w:tc>
      </w:tr>
      <w:tr w:rsidR="00200C9B" w:rsidRPr="00200C9B" w:rsidTr="00200C9B">
        <w:tc>
          <w:tcPr>
            <w:tcW w:w="2179" w:type="dxa"/>
            <w:shd w:val="clear" w:color="auto" w:fill="auto"/>
          </w:tcPr>
          <w:p w:rsidR="00200C9B" w:rsidRPr="00200C9B" w:rsidRDefault="00200C9B" w:rsidP="00200C9B">
            <w:pPr>
              <w:ind w:firstLine="0"/>
            </w:pPr>
            <w:r>
              <w:t>Hardwick</w:t>
            </w:r>
          </w:p>
        </w:tc>
        <w:tc>
          <w:tcPr>
            <w:tcW w:w="2179" w:type="dxa"/>
            <w:shd w:val="clear" w:color="auto" w:fill="auto"/>
          </w:tcPr>
          <w:p w:rsidR="00200C9B" w:rsidRPr="00200C9B" w:rsidRDefault="00200C9B" w:rsidP="00200C9B">
            <w:pPr>
              <w:ind w:firstLine="0"/>
            </w:pPr>
            <w:r>
              <w:t>Harrell</w:t>
            </w:r>
          </w:p>
        </w:tc>
        <w:tc>
          <w:tcPr>
            <w:tcW w:w="2180" w:type="dxa"/>
            <w:shd w:val="clear" w:color="auto" w:fill="auto"/>
          </w:tcPr>
          <w:p w:rsidR="00200C9B" w:rsidRPr="00200C9B" w:rsidRDefault="00200C9B" w:rsidP="00200C9B">
            <w:pPr>
              <w:ind w:firstLine="0"/>
            </w:pPr>
            <w:r>
              <w:t>Hart</w:t>
            </w:r>
          </w:p>
        </w:tc>
      </w:tr>
      <w:tr w:rsidR="00200C9B" w:rsidRPr="00200C9B" w:rsidTr="00200C9B">
        <w:tc>
          <w:tcPr>
            <w:tcW w:w="2179" w:type="dxa"/>
            <w:shd w:val="clear" w:color="auto" w:fill="auto"/>
          </w:tcPr>
          <w:p w:rsidR="00200C9B" w:rsidRPr="00200C9B" w:rsidRDefault="00200C9B" w:rsidP="00200C9B">
            <w:pPr>
              <w:ind w:firstLine="0"/>
            </w:pPr>
            <w:r>
              <w:t>Hayes</w:t>
            </w:r>
          </w:p>
        </w:tc>
        <w:tc>
          <w:tcPr>
            <w:tcW w:w="2179" w:type="dxa"/>
            <w:shd w:val="clear" w:color="auto" w:fill="auto"/>
          </w:tcPr>
          <w:p w:rsidR="00200C9B" w:rsidRPr="00200C9B" w:rsidRDefault="00200C9B" w:rsidP="00200C9B">
            <w:pPr>
              <w:ind w:firstLine="0"/>
            </w:pPr>
            <w:r>
              <w:t>Henderson</w:t>
            </w:r>
          </w:p>
        </w:tc>
        <w:tc>
          <w:tcPr>
            <w:tcW w:w="2180" w:type="dxa"/>
            <w:shd w:val="clear" w:color="auto" w:fill="auto"/>
          </w:tcPr>
          <w:p w:rsidR="00200C9B" w:rsidRPr="00200C9B" w:rsidRDefault="00200C9B" w:rsidP="00200C9B">
            <w:pPr>
              <w:ind w:firstLine="0"/>
            </w:pPr>
            <w:r>
              <w:t>Herbkersman</w:t>
            </w:r>
          </w:p>
        </w:tc>
      </w:tr>
      <w:tr w:rsidR="00200C9B" w:rsidRPr="00200C9B" w:rsidTr="00200C9B">
        <w:tc>
          <w:tcPr>
            <w:tcW w:w="2179" w:type="dxa"/>
            <w:shd w:val="clear" w:color="auto" w:fill="auto"/>
          </w:tcPr>
          <w:p w:rsidR="00200C9B" w:rsidRPr="00200C9B" w:rsidRDefault="00200C9B" w:rsidP="00200C9B">
            <w:pPr>
              <w:ind w:firstLine="0"/>
            </w:pPr>
            <w:r>
              <w:t>Hiott</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Knight</w:t>
            </w:r>
          </w:p>
        </w:tc>
        <w:tc>
          <w:tcPr>
            <w:tcW w:w="2180" w:type="dxa"/>
            <w:shd w:val="clear" w:color="auto" w:fill="auto"/>
          </w:tcPr>
          <w:p w:rsidR="00200C9B" w:rsidRPr="00200C9B" w:rsidRDefault="00200C9B" w:rsidP="00200C9B">
            <w:pPr>
              <w:ind w:firstLine="0"/>
            </w:pPr>
            <w:r>
              <w:t>Limehouse</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Mack</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Munnerlyn</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Neal</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Norman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Robinson-Simpson</w:t>
            </w:r>
          </w:p>
        </w:tc>
        <w:tc>
          <w:tcPr>
            <w:tcW w:w="2180" w:type="dxa"/>
            <w:shd w:val="clear" w:color="auto" w:fill="auto"/>
          </w:tcPr>
          <w:p w:rsidR="00200C9B" w:rsidRPr="00200C9B" w:rsidRDefault="00200C9B" w:rsidP="00200C9B">
            <w:pPr>
              <w:ind w:firstLine="0"/>
            </w:pPr>
            <w:r>
              <w:t>Rutherford</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M. Smith</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Southard</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Whipper</w:t>
            </w:r>
          </w:p>
        </w:tc>
      </w:tr>
      <w:tr w:rsidR="00200C9B" w:rsidRPr="00200C9B" w:rsidTr="00200C9B">
        <w:tc>
          <w:tcPr>
            <w:tcW w:w="2179" w:type="dxa"/>
            <w:shd w:val="clear" w:color="auto" w:fill="auto"/>
          </w:tcPr>
          <w:p w:rsidR="00200C9B" w:rsidRPr="00200C9B" w:rsidRDefault="00200C9B" w:rsidP="00200C9B">
            <w:pPr>
              <w:keepNext/>
              <w:ind w:firstLine="0"/>
            </w:pPr>
            <w:r>
              <w:t>White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Total--97</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Brannon</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Pr="004445F7" w:rsidRDefault="00200C9B" w:rsidP="00200C9B">
      <w:pPr>
        <w:pStyle w:val="Title"/>
        <w:keepNext/>
      </w:pPr>
      <w:bookmarkStart w:id="138" w:name="file_start358"/>
      <w:bookmarkEnd w:id="138"/>
      <w:r w:rsidRPr="004445F7">
        <w:t>RECORD FOR VOTING</w:t>
      </w:r>
    </w:p>
    <w:p w:rsidR="00200C9B" w:rsidRPr="004445F7" w:rsidRDefault="00200C9B" w:rsidP="00200C9B">
      <w:pPr>
        <w:tabs>
          <w:tab w:val="left" w:pos="360"/>
          <w:tab w:val="left" w:pos="630"/>
          <w:tab w:val="left" w:pos="900"/>
          <w:tab w:val="left" w:pos="1260"/>
          <w:tab w:val="left" w:pos="1620"/>
          <w:tab w:val="left" w:pos="1980"/>
          <w:tab w:val="left" w:pos="2340"/>
          <w:tab w:val="left" w:pos="2700"/>
        </w:tabs>
        <w:ind w:firstLine="0"/>
      </w:pPr>
      <w:r w:rsidRPr="004445F7">
        <w:tab/>
        <w:t>I intended to vote in favor of H. 3896, however during the vote, my voting card was not completely inserted in the vote system on my desk and my vote was not recorded. I would like the record to reflect that I am in favor of the Bill.</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r w:rsidRPr="004445F7">
        <w:tab/>
        <w:t>Rep. R. Shannon Riley</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p>
    <w:p w:rsidR="00200C9B" w:rsidRDefault="00200C9B" w:rsidP="00200C9B">
      <w:pPr>
        <w:keepNext/>
        <w:jc w:val="center"/>
        <w:rPr>
          <w:b/>
        </w:rPr>
      </w:pPr>
      <w:r w:rsidRPr="00200C9B">
        <w:rPr>
          <w:b/>
        </w:rPr>
        <w:t>H. 3561--REQUESTS FOR DEBATE</w:t>
      </w:r>
    </w:p>
    <w:p w:rsidR="00200C9B" w:rsidRDefault="00200C9B" w:rsidP="00200C9B">
      <w:pPr>
        <w:keepNext/>
      </w:pPr>
      <w:r>
        <w:t>The following Bill was taken up:</w:t>
      </w:r>
    </w:p>
    <w:p w:rsidR="00200C9B" w:rsidRDefault="00200C9B" w:rsidP="00200C9B">
      <w:pPr>
        <w:keepNext/>
      </w:pPr>
      <w:bookmarkStart w:id="139" w:name="include_clip_start_360"/>
      <w:bookmarkEnd w:id="139"/>
    </w:p>
    <w:p w:rsidR="00200C9B" w:rsidRDefault="00200C9B" w:rsidP="00200C9B">
      <w:r>
        <w:t>H. 3561 -- Reps. White, Stavrinakis and Merrill: A BILL TO AMEND SECTION 12-36-920, AS AMENDED, CODE OF LAWS OF SOUTH CAROLINA, 1976, RELATING TO TAX ON ACCOMMODATIONS, SO AS TO DELETE CERTAIN ITEMS SUBJECT TO THE FIVE PERCENT TAX ON ADDITIONAL SURCHARGES.</w:t>
      </w:r>
    </w:p>
    <w:p w:rsidR="00200C9B" w:rsidRDefault="00200C9B" w:rsidP="00200C9B">
      <w:bookmarkStart w:id="140" w:name="include_clip_end_360"/>
      <w:bookmarkStart w:id="141" w:name="file_start361"/>
      <w:bookmarkEnd w:id="140"/>
      <w:bookmarkEnd w:id="141"/>
    </w:p>
    <w:p w:rsidR="00200C9B" w:rsidRPr="00775D56" w:rsidRDefault="00200C9B" w:rsidP="00200C9B">
      <w:r w:rsidRPr="00775D56">
        <w:t>The Committee on Ways and Means proposed the following Amendment No. 1</w:t>
      </w:r>
      <w:r w:rsidR="00021894">
        <w:t xml:space="preserve"> to </w:t>
      </w:r>
      <w:r w:rsidRPr="00775D56">
        <w:t>H. 3561 (COUNCIL\BBM\3561C003.</w:t>
      </w:r>
      <w:r w:rsidR="00021894">
        <w:t xml:space="preserve"> </w:t>
      </w:r>
      <w:r w:rsidRPr="00775D56">
        <w:t xml:space="preserve">BBM.HTC13) </w:t>
      </w:r>
    </w:p>
    <w:p w:rsidR="00200C9B" w:rsidRPr="00775D56" w:rsidRDefault="00200C9B" w:rsidP="00200C9B">
      <w:r w:rsidRPr="00775D56">
        <w:t>Amend the bill,  and if amended, by striking SECTION 1, page 1, and inserting:</w:t>
      </w:r>
    </w:p>
    <w:p w:rsidR="00200C9B" w:rsidRPr="00775D56" w:rsidRDefault="00200C9B" w:rsidP="00200C9B">
      <w:r w:rsidRPr="00775D56">
        <w:t>/  SECTION</w:t>
      </w:r>
      <w:r w:rsidRPr="00775D56">
        <w:tab/>
        <w:t>1.</w:t>
      </w:r>
      <w:r w:rsidRPr="00775D56">
        <w:tab/>
        <w:t>Subsections (A) and (B) of Section 12</w:t>
      </w:r>
      <w:r w:rsidRPr="00775D56">
        <w:noBreakHyphen/>
        <w:t>36</w:t>
      </w:r>
      <w:r w:rsidRPr="00775D56">
        <w:noBreakHyphen/>
        <w:t>920 of the 1976 Code, as last amended by Act 56 of 2005, are further amended to read:</w:t>
      </w:r>
    </w:p>
    <w:p w:rsidR="00200C9B" w:rsidRPr="00775D56" w:rsidRDefault="00200C9B" w:rsidP="00200C9B">
      <w:r w:rsidRPr="00775D56">
        <w:tab/>
        <w:t>“(A)</w:t>
      </w:r>
      <w:r w:rsidRPr="00775D56">
        <w:tab/>
      </w:r>
      <w:r w:rsidRPr="00775D56">
        <w:rPr>
          <w:color w:val="000000"/>
        </w:rPr>
        <w:t xml:space="preserve">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r w:rsidRPr="00775D56">
        <w:rPr>
          <w:color w:val="000000"/>
          <w:u w:val="single"/>
        </w:rPr>
        <w:t>or separately stated optional charges on a bill to a customer for amenities, entertainment, special items in promotional tourist packages, and other guest services</w:t>
      </w:r>
      <w:r w:rsidRPr="00775D56">
        <w:rPr>
          <w:color w:val="000000"/>
        </w:rPr>
        <w:t xml:space="preserve">. </w:t>
      </w:r>
    </w:p>
    <w:p w:rsidR="00200C9B" w:rsidRPr="00775D56" w:rsidRDefault="00200C9B" w:rsidP="00200C9B">
      <w:pPr>
        <w:rPr>
          <w:color w:val="000000"/>
        </w:rPr>
      </w:pPr>
      <w:r w:rsidRPr="00775D56">
        <w:tab/>
        <w:t>(B)</w:t>
      </w:r>
      <w:r w:rsidRPr="00775D56">
        <w:tab/>
      </w:r>
      <w:r w:rsidRPr="00775D56">
        <w:rPr>
          <w:color w:val="000000"/>
        </w:rPr>
        <w:t xml:space="preserve">A sales tax of five percent is imposed on additional guest charges at any place where rooms, lodgings, or accommodations are furnished to transients for a consideration, unless otherwise taxed under this chapter.  </w:t>
      </w:r>
      <w:r w:rsidRPr="00775D56">
        <w:rPr>
          <w:color w:val="000000"/>
          <w:u w:val="single"/>
        </w:rPr>
        <w:t>For purposes of this subsection,</w:t>
      </w:r>
      <w:r w:rsidRPr="00775D56">
        <w:rPr>
          <w:color w:val="000000"/>
        </w:rPr>
        <w:t xml:space="preserve"> </w:t>
      </w:r>
      <w:r w:rsidRPr="00775D56">
        <w:rPr>
          <w:strike/>
          <w:color w:val="000000"/>
        </w:rPr>
        <w:t>The term</w:t>
      </w:r>
      <w:r w:rsidRPr="00775D56">
        <w:rPr>
          <w:color w:val="000000"/>
        </w:rPr>
        <w:t xml:space="preserve"> additional guest charges </w:t>
      </w:r>
      <w:r w:rsidRPr="00775D56">
        <w:rPr>
          <w:strike/>
          <w:color w:val="000000"/>
        </w:rPr>
        <w:t>includes, but is not limited to</w:t>
      </w:r>
      <w:r w:rsidRPr="00775D56">
        <w:rPr>
          <w:color w:val="000000"/>
        </w:rPr>
        <w:t xml:space="preserve"> </w:t>
      </w:r>
      <w:r w:rsidRPr="00775D56">
        <w:rPr>
          <w:color w:val="000000"/>
          <w:u w:val="single"/>
        </w:rPr>
        <w:t>are limited to charges for</w:t>
      </w:r>
      <w:r w:rsidRPr="00775D56">
        <w:rPr>
          <w:color w:val="000000"/>
        </w:rPr>
        <w:t xml:space="preserve">: </w:t>
      </w:r>
    </w:p>
    <w:p w:rsidR="00200C9B" w:rsidRPr="00775D56" w:rsidRDefault="00200C9B" w:rsidP="00200C9B">
      <w:pPr>
        <w:rPr>
          <w:color w:val="000000"/>
        </w:rPr>
      </w:pPr>
      <w:r w:rsidRPr="00775D56">
        <w:rPr>
          <w:color w:val="000000"/>
        </w:rPr>
        <w:tab/>
      </w:r>
      <w:r w:rsidRPr="00775D56">
        <w:rPr>
          <w:color w:val="000000"/>
        </w:rPr>
        <w:tab/>
        <w:t>(1)</w:t>
      </w:r>
      <w:r w:rsidRPr="00775D56">
        <w:rPr>
          <w:color w:val="000000"/>
        </w:rPr>
        <w:tab/>
        <w:t xml:space="preserve">room service; </w:t>
      </w:r>
    </w:p>
    <w:p w:rsidR="00200C9B" w:rsidRPr="00775D56" w:rsidRDefault="00200C9B" w:rsidP="00200C9B">
      <w:pPr>
        <w:rPr>
          <w:strike/>
          <w:color w:val="000000"/>
        </w:rPr>
      </w:pPr>
      <w:r w:rsidRPr="00775D56">
        <w:rPr>
          <w:color w:val="000000"/>
        </w:rPr>
        <w:tab/>
      </w:r>
      <w:r w:rsidRPr="00775D56">
        <w:rPr>
          <w:color w:val="000000"/>
        </w:rPr>
        <w:tab/>
        <w:t>(2)</w:t>
      </w:r>
      <w:r w:rsidRPr="00775D56">
        <w:rPr>
          <w:color w:val="000000"/>
        </w:rPr>
        <w:tab/>
      </w:r>
      <w:r w:rsidRPr="00775D56">
        <w:rPr>
          <w:strike/>
          <w:color w:val="000000"/>
        </w:rPr>
        <w:t xml:space="preserve">amenities; </w:t>
      </w:r>
    </w:p>
    <w:p w:rsidR="00200C9B" w:rsidRPr="00775D56" w:rsidRDefault="00200C9B" w:rsidP="00200C9B">
      <w:pPr>
        <w:rPr>
          <w:strike/>
          <w:color w:val="000000"/>
        </w:rPr>
      </w:pPr>
      <w:r w:rsidRPr="00775D56">
        <w:rPr>
          <w:color w:val="000000"/>
        </w:rPr>
        <w:tab/>
      </w:r>
      <w:r w:rsidRPr="00775D56">
        <w:rPr>
          <w:color w:val="000000"/>
        </w:rPr>
        <w:tab/>
      </w:r>
      <w:r w:rsidRPr="00775D56">
        <w:rPr>
          <w:strike/>
          <w:color w:val="000000"/>
        </w:rPr>
        <w:t>(3)</w:t>
      </w:r>
      <w:r w:rsidRPr="00775D56">
        <w:rPr>
          <w:color w:val="000000"/>
        </w:rPr>
        <w:tab/>
      </w:r>
      <w:r w:rsidRPr="00775D56">
        <w:rPr>
          <w:strike/>
          <w:color w:val="000000"/>
        </w:rPr>
        <w:t xml:space="preserve">entertainment; </w:t>
      </w:r>
    </w:p>
    <w:p w:rsidR="00200C9B" w:rsidRPr="00775D56" w:rsidRDefault="00200C9B" w:rsidP="00200C9B">
      <w:pPr>
        <w:rPr>
          <w:color w:val="000000"/>
        </w:rPr>
      </w:pPr>
      <w:r w:rsidRPr="00775D56">
        <w:rPr>
          <w:color w:val="000000"/>
        </w:rPr>
        <w:tab/>
      </w:r>
      <w:r w:rsidRPr="00775D56">
        <w:rPr>
          <w:color w:val="000000"/>
        </w:rPr>
        <w:tab/>
      </w:r>
      <w:r w:rsidRPr="00775D56">
        <w:rPr>
          <w:strike/>
          <w:color w:val="000000"/>
        </w:rPr>
        <w:t>(4)</w:t>
      </w:r>
      <w:r w:rsidRPr="00775D56">
        <w:rPr>
          <w:color w:val="000000"/>
        </w:rPr>
        <w:tab/>
      </w:r>
      <w:r w:rsidRPr="00775D56">
        <w:rPr>
          <w:strike/>
          <w:color w:val="000000"/>
        </w:rPr>
        <w:t>special items in promotional tourist packages;</w:t>
      </w:r>
      <w:r w:rsidRPr="00775D56">
        <w:rPr>
          <w:color w:val="000000"/>
        </w:rPr>
        <w:t xml:space="preserve"> </w:t>
      </w:r>
    </w:p>
    <w:p w:rsidR="00200C9B" w:rsidRPr="00775D56" w:rsidRDefault="00200C9B" w:rsidP="00200C9B">
      <w:pPr>
        <w:rPr>
          <w:color w:val="000000"/>
        </w:rPr>
      </w:pPr>
      <w:r w:rsidRPr="00775D56">
        <w:rPr>
          <w:color w:val="000000"/>
        </w:rPr>
        <w:tab/>
      </w:r>
      <w:r w:rsidRPr="00775D56">
        <w:rPr>
          <w:color w:val="000000"/>
        </w:rPr>
        <w:tab/>
      </w:r>
      <w:r w:rsidRPr="00775D56">
        <w:rPr>
          <w:strike/>
          <w:color w:val="000000"/>
        </w:rPr>
        <w:t>(5)</w:t>
      </w:r>
      <w:r w:rsidRPr="00775D56">
        <w:rPr>
          <w:color w:val="000000"/>
        </w:rPr>
        <w:tab/>
        <w:t xml:space="preserve">laundering and dry cleaning services; </w:t>
      </w:r>
    </w:p>
    <w:p w:rsidR="00200C9B" w:rsidRPr="00775D56" w:rsidRDefault="00200C9B" w:rsidP="00200C9B">
      <w:pPr>
        <w:rPr>
          <w:color w:val="000000"/>
        </w:rPr>
      </w:pPr>
      <w:r w:rsidRPr="00775D56">
        <w:rPr>
          <w:color w:val="000000"/>
        </w:rPr>
        <w:tab/>
      </w:r>
      <w:r w:rsidRPr="00775D56">
        <w:rPr>
          <w:color w:val="000000"/>
        </w:rPr>
        <w:tab/>
      </w:r>
      <w:r w:rsidRPr="00775D56">
        <w:rPr>
          <w:strike/>
          <w:color w:val="000000"/>
        </w:rPr>
        <w:t>(6)</w:t>
      </w:r>
      <w:r w:rsidRPr="00775D56">
        <w:rPr>
          <w:color w:val="000000"/>
          <w:u w:val="single"/>
        </w:rPr>
        <w:t>(3)</w:t>
      </w:r>
      <w:r w:rsidRPr="00775D56">
        <w:rPr>
          <w:color w:val="000000"/>
        </w:rPr>
        <w:tab/>
        <w:t>in</w:t>
      </w:r>
      <w:r w:rsidRPr="00775D56">
        <w:rPr>
          <w:color w:val="000000"/>
        </w:rPr>
        <w:noBreakHyphen/>
        <w:t xml:space="preserve">room movies; </w:t>
      </w:r>
    </w:p>
    <w:p w:rsidR="00200C9B" w:rsidRPr="00775D56" w:rsidRDefault="00200C9B" w:rsidP="00200C9B">
      <w:pPr>
        <w:rPr>
          <w:color w:val="000000"/>
          <w:u w:val="single"/>
        </w:rPr>
      </w:pPr>
      <w:r w:rsidRPr="00775D56">
        <w:rPr>
          <w:color w:val="000000"/>
        </w:rPr>
        <w:tab/>
      </w:r>
      <w:r w:rsidRPr="00775D56">
        <w:rPr>
          <w:color w:val="000000"/>
        </w:rPr>
        <w:tab/>
      </w:r>
      <w:r w:rsidRPr="00775D56">
        <w:rPr>
          <w:strike/>
          <w:color w:val="000000"/>
        </w:rPr>
        <w:t>(7)</w:t>
      </w:r>
      <w:r w:rsidRPr="00775D56">
        <w:rPr>
          <w:color w:val="000000"/>
          <w:u w:val="single"/>
        </w:rPr>
        <w:t>(4)</w:t>
      </w:r>
      <w:r w:rsidRPr="00775D56">
        <w:rPr>
          <w:color w:val="000000"/>
        </w:rPr>
        <w:tab/>
        <w:t xml:space="preserve">telephone </w:t>
      </w:r>
      <w:r w:rsidRPr="00775D56">
        <w:rPr>
          <w:strike/>
          <w:color w:val="000000"/>
        </w:rPr>
        <w:t>charges</w:t>
      </w:r>
      <w:r w:rsidRPr="00775D56">
        <w:rPr>
          <w:color w:val="000000"/>
        </w:rPr>
        <w:t xml:space="preserve"> </w:t>
      </w:r>
      <w:r w:rsidRPr="00775D56">
        <w:rPr>
          <w:color w:val="000000"/>
          <w:u w:val="single"/>
        </w:rPr>
        <w:t>service</w:t>
      </w:r>
      <w:r w:rsidRPr="00775D56">
        <w:rPr>
          <w:color w:val="000000"/>
        </w:rPr>
        <w:t xml:space="preserve">; </w:t>
      </w:r>
      <w:r w:rsidRPr="00775D56">
        <w:rPr>
          <w:color w:val="000000"/>
          <w:u w:val="single"/>
        </w:rPr>
        <w:t>and</w:t>
      </w:r>
    </w:p>
    <w:p w:rsidR="00200C9B" w:rsidRPr="00775D56" w:rsidRDefault="00200C9B" w:rsidP="00200C9B">
      <w:pPr>
        <w:rPr>
          <w:strike/>
          <w:color w:val="000000"/>
        </w:rPr>
      </w:pPr>
      <w:r w:rsidRPr="00775D56">
        <w:rPr>
          <w:color w:val="000000"/>
        </w:rPr>
        <w:tab/>
      </w:r>
      <w:r w:rsidRPr="00775D56">
        <w:rPr>
          <w:color w:val="000000"/>
        </w:rPr>
        <w:tab/>
      </w:r>
      <w:r w:rsidRPr="00775D56">
        <w:rPr>
          <w:strike/>
          <w:color w:val="000000"/>
        </w:rPr>
        <w:t>(8)</w:t>
      </w:r>
      <w:r w:rsidRPr="00775D56">
        <w:rPr>
          <w:color w:val="000000"/>
          <w:u w:val="single"/>
        </w:rPr>
        <w:t>(5)</w:t>
      </w:r>
      <w:r w:rsidRPr="00775D56">
        <w:rPr>
          <w:color w:val="000000"/>
        </w:rPr>
        <w:tab/>
        <w:t>rentals of meeting rooms</w:t>
      </w:r>
      <w:r w:rsidRPr="00775D56">
        <w:rPr>
          <w:strike/>
          <w:color w:val="000000"/>
        </w:rPr>
        <w:t xml:space="preserve">;  and </w:t>
      </w:r>
    </w:p>
    <w:p w:rsidR="00200C9B" w:rsidRPr="00775D56" w:rsidRDefault="00200C9B" w:rsidP="00200C9B">
      <w:r w:rsidRPr="00775D56">
        <w:rPr>
          <w:color w:val="000000"/>
        </w:rPr>
        <w:tab/>
      </w:r>
      <w:r w:rsidRPr="00775D56">
        <w:rPr>
          <w:color w:val="000000"/>
        </w:rPr>
        <w:tab/>
      </w:r>
      <w:r w:rsidRPr="00775D56">
        <w:rPr>
          <w:strike/>
          <w:color w:val="000000"/>
        </w:rPr>
        <w:t>(9)</w:t>
      </w:r>
      <w:r w:rsidRPr="00775D56">
        <w:rPr>
          <w:color w:val="000000"/>
        </w:rPr>
        <w:tab/>
      </w:r>
      <w:r w:rsidRPr="00775D56">
        <w:rPr>
          <w:strike/>
          <w:color w:val="000000"/>
        </w:rPr>
        <w:t>other guest services</w:t>
      </w:r>
      <w:r w:rsidRPr="00775D56">
        <w:rPr>
          <w:color w:val="000000"/>
        </w:rPr>
        <w:t>.”  /</w:t>
      </w:r>
    </w:p>
    <w:p w:rsidR="00200C9B" w:rsidRPr="00775D56" w:rsidRDefault="00200C9B" w:rsidP="00200C9B">
      <w:pPr>
        <w:rPr>
          <w:szCs w:val="28"/>
        </w:rPr>
      </w:pPr>
      <w:r w:rsidRPr="00775D56">
        <w:rPr>
          <w:szCs w:val="28"/>
        </w:rPr>
        <w:t>Renumber sections to conform.</w:t>
      </w:r>
    </w:p>
    <w:p w:rsidR="00200C9B" w:rsidRDefault="00200C9B" w:rsidP="00200C9B">
      <w:pPr>
        <w:rPr>
          <w:szCs w:val="28"/>
        </w:rPr>
      </w:pPr>
      <w:r w:rsidRPr="00775D56">
        <w:rPr>
          <w:szCs w:val="28"/>
        </w:rPr>
        <w:t>Amend title to conform.</w:t>
      </w:r>
    </w:p>
    <w:p w:rsidR="00200C9B" w:rsidRDefault="00200C9B" w:rsidP="00200C9B">
      <w:pPr>
        <w:rPr>
          <w:szCs w:val="28"/>
        </w:rPr>
      </w:pPr>
    </w:p>
    <w:p w:rsidR="00200C9B" w:rsidRDefault="00200C9B" w:rsidP="00200C9B">
      <w:r>
        <w:t>Rep. NEAL explained the amendment.</w:t>
      </w:r>
    </w:p>
    <w:p w:rsidR="00200C9B" w:rsidRDefault="00200C9B" w:rsidP="00200C9B"/>
    <w:p w:rsidR="00200C9B" w:rsidRDefault="00200C9B" w:rsidP="00200C9B">
      <w:r>
        <w:t>Reps. NORMAN, HIOTT, BRANNON, TAYLOR, SOTTILE, CLEMMONS, GOLDFINCH, V. S. MOSS, BEDINGFIELD, NANNEY, MACK, TALLON, CHUMLEY, WOOD, RYHAL, H. A. CRAWFORD, R. L. BROWN, FORRESTER, ALLISON, COLE, CROSBY, GAMBRELL, THAYER, PUTNAM and EDGE requested debate on the Bill.</w:t>
      </w:r>
    </w:p>
    <w:p w:rsidR="00200C9B" w:rsidRDefault="00200C9B" w:rsidP="00200C9B"/>
    <w:p w:rsidR="00200C9B" w:rsidRDefault="00200C9B" w:rsidP="00200C9B">
      <w:pPr>
        <w:keepNext/>
        <w:jc w:val="center"/>
        <w:rPr>
          <w:b/>
        </w:rPr>
      </w:pPr>
      <w:r w:rsidRPr="00200C9B">
        <w:rPr>
          <w:b/>
        </w:rPr>
        <w:t>H. 3632--REQUESTS FOR DEBATE AND ORDERED TO THIRD READING</w:t>
      </w:r>
    </w:p>
    <w:p w:rsidR="00200C9B" w:rsidRDefault="00200C9B" w:rsidP="00200C9B">
      <w:pPr>
        <w:keepNext/>
      </w:pPr>
      <w:r>
        <w:t>The following Bill was taken up:</w:t>
      </w:r>
    </w:p>
    <w:p w:rsidR="00200C9B" w:rsidRDefault="00200C9B" w:rsidP="00200C9B">
      <w:pPr>
        <w:keepNext/>
      </w:pPr>
      <w:bookmarkStart w:id="142" w:name="include_clip_start_365"/>
      <w:bookmarkEnd w:id="142"/>
    </w:p>
    <w:p w:rsidR="00200C9B" w:rsidRDefault="00200C9B" w:rsidP="00200C9B">
      <w:r>
        <w:t>H. 3632 -- Reps. G. M. Smith, White, Sandifer, J. R. Smith, Bannister and Lucas: A BILL TO AMEND SECTION 42-5-190,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 HALF OF THE INTEREST CHARGED ON DELINQUENT MAINTENANCE TAX FOR THE SAME PURPOSE.</w:t>
      </w:r>
    </w:p>
    <w:p w:rsidR="00200C9B" w:rsidRDefault="00200C9B" w:rsidP="00200C9B">
      <w:bookmarkStart w:id="143" w:name="include_clip_end_365"/>
      <w:bookmarkEnd w:id="143"/>
    </w:p>
    <w:p w:rsidR="00200C9B" w:rsidRDefault="00200C9B" w:rsidP="00200C9B">
      <w:r>
        <w:t>Rep. NEAL explained the Bill.</w:t>
      </w:r>
    </w:p>
    <w:p w:rsidR="00200C9B" w:rsidRDefault="00200C9B" w:rsidP="00200C9B"/>
    <w:p w:rsidR="00200C9B" w:rsidRDefault="00200C9B" w:rsidP="00200C9B">
      <w:r>
        <w:t>Reps. GILLIARD, GOVAN, BALES and SABB requested debate on the Bill.</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44" w:name="vote_start369"/>
      <w:bookmarkEnd w:id="144"/>
      <w:r>
        <w:t>Yeas 106;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Brannon</w:t>
            </w:r>
          </w:p>
        </w:tc>
        <w:tc>
          <w:tcPr>
            <w:tcW w:w="2179" w:type="dxa"/>
            <w:shd w:val="clear" w:color="auto" w:fill="auto"/>
          </w:tcPr>
          <w:p w:rsidR="00200C9B" w:rsidRPr="00200C9B" w:rsidRDefault="00200C9B" w:rsidP="00200C9B">
            <w:pPr>
              <w:ind w:firstLine="0"/>
            </w:pPr>
            <w:r>
              <w:t>G. A. Brown</w:t>
            </w:r>
          </w:p>
        </w:tc>
        <w:tc>
          <w:tcPr>
            <w:tcW w:w="2180" w:type="dxa"/>
            <w:shd w:val="clear" w:color="auto" w:fill="auto"/>
          </w:tcPr>
          <w:p w:rsidR="00200C9B" w:rsidRPr="00200C9B" w:rsidRDefault="00200C9B" w:rsidP="00200C9B">
            <w:pPr>
              <w:ind w:firstLine="0"/>
            </w:pPr>
            <w:r>
              <w:t>R. L. Brown</w:t>
            </w:r>
          </w:p>
        </w:tc>
      </w:tr>
      <w:tr w:rsidR="00200C9B" w:rsidRPr="00200C9B" w:rsidTr="00200C9B">
        <w:tc>
          <w:tcPr>
            <w:tcW w:w="2179" w:type="dxa"/>
            <w:shd w:val="clear" w:color="auto" w:fill="auto"/>
          </w:tcPr>
          <w:p w:rsidR="00200C9B" w:rsidRPr="00200C9B" w:rsidRDefault="00200C9B" w:rsidP="00200C9B">
            <w:pPr>
              <w:ind w:firstLine="0"/>
            </w:pPr>
            <w:r>
              <w:t>Burns</w:t>
            </w:r>
          </w:p>
        </w:tc>
        <w:tc>
          <w:tcPr>
            <w:tcW w:w="2179" w:type="dxa"/>
            <w:shd w:val="clear" w:color="auto" w:fill="auto"/>
          </w:tcPr>
          <w:p w:rsidR="00200C9B" w:rsidRPr="00200C9B" w:rsidRDefault="00200C9B" w:rsidP="00200C9B">
            <w:pPr>
              <w:ind w:firstLine="0"/>
            </w:pPr>
            <w:r>
              <w:t>Chumley</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Felder</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Hamilton</w:t>
            </w:r>
          </w:p>
        </w:tc>
        <w:tc>
          <w:tcPr>
            <w:tcW w:w="2180" w:type="dxa"/>
            <w:shd w:val="clear" w:color="auto" w:fill="auto"/>
          </w:tcPr>
          <w:p w:rsidR="00200C9B" w:rsidRPr="00200C9B" w:rsidRDefault="00200C9B" w:rsidP="00200C9B">
            <w:pPr>
              <w:ind w:firstLine="0"/>
            </w:pPr>
            <w:r>
              <w:t>Hardee</w:t>
            </w:r>
          </w:p>
        </w:tc>
      </w:tr>
      <w:tr w:rsidR="00200C9B" w:rsidRPr="00200C9B" w:rsidTr="00200C9B">
        <w:tc>
          <w:tcPr>
            <w:tcW w:w="2179" w:type="dxa"/>
            <w:shd w:val="clear" w:color="auto" w:fill="auto"/>
          </w:tcPr>
          <w:p w:rsidR="00200C9B" w:rsidRPr="00200C9B" w:rsidRDefault="00200C9B" w:rsidP="00200C9B">
            <w:pPr>
              <w:ind w:firstLine="0"/>
            </w:pPr>
            <w:r>
              <w:t>Hardwick</w:t>
            </w:r>
          </w:p>
        </w:tc>
        <w:tc>
          <w:tcPr>
            <w:tcW w:w="2179" w:type="dxa"/>
            <w:shd w:val="clear" w:color="auto" w:fill="auto"/>
          </w:tcPr>
          <w:p w:rsidR="00200C9B" w:rsidRPr="00200C9B" w:rsidRDefault="00200C9B" w:rsidP="00200C9B">
            <w:pPr>
              <w:ind w:firstLine="0"/>
            </w:pPr>
            <w:r>
              <w:t>Harrell</w:t>
            </w:r>
          </w:p>
        </w:tc>
        <w:tc>
          <w:tcPr>
            <w:tcW w:w="2180" w:type="dxa"/>
            <w:shd w:val="clear" w:color="auto" w:fill="auto"/>
          </w:tcPr>
          <w:p w:rsidR="00200C9B" w:rsidRPr="00200C9B" w:rsidRDefault="00200C9B" w:rsidP="00200C9B">
            <w:pPr>
              <w:ind w:firstLine="0"/>
            </w:pPr>
            <w:r>
              <w:t>Hart</w:t>
            </w:r>
          </w:p>
        </w:tc>
      </w:tr>
      <w:tr w:rsidR="00200C9B" w:rsidRPr="00200C9B" w:rsidTr="00200C9B">
        <w:tc>
          <w:tcPr>
            <w:tcW w:w="2179" w:type="dxa"/>
            <w:shd w:val="clear" w:color="auto" w:fill="auto"/>
          </w:tcPr>
          <w:p w:rsidR="00200C9B" w:rsidRPr="00200C9B" w:rsidRDefault="00200C9B" w:rsidP="00200C9B">
            <w:pPr>
              <w:ind w:firstLine="0"/>
            </w:pPr>
            <w:r>
              <w:t>Hayes</w:t>
            </w:r>
          </w:p>
        </w:tc>
        <w:tc>
          <w:tcPr>
            <w:tcW w:w="2179" w:type="dxa"/>
            <w:shd w:val="clear" w:color="auto" w:fill="auto"/>
          </w:tcPr>
          <w:p w:rsidR="00200C9B" w:rsidRPr="00200C9B" w:rsidRDefault="00200C9B" w:rsidP="00200C9B">
            <w:pPr>
              <w:ind w:firstLine="0"/>
            </w:pPr>
            <w:r>
              <w:t>Henderson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Howard</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King</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Munnerlyn</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Neal</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Owens</w:t>
            </w:r>
          </w:p>
        </w:tc>
        <w:tc>
          <w:tcPr>
            <w:tcW w:w="2180" w:type="dxa"/>
            <w:shd w:val="clear" w:color="auto" w:fill="auto"/>
          </w:tcPr>
          <w:p w:rsidR="00200C9B" w:rsidRPr="00200C9B" w:rsidRDefault="00200C9B" w:rsidP="00200C9B">
            <w:pPr>
              <w:ind w:firstLine="0"/>
            </w:pPr>
            <w:r>
              <w:t>Parks</w:t>
            </w:r>
          </w:p>
        </w:tc>
      </w:tr>
      <w:tr w:rsidR="00200C9B" w:rsidRPr="00200C9B" w:rsidTr="00200C9B">
        <w:tc>
          <w:tcPr>
            <w:tcW w:w="2179" w:type="dxa"/>
            <w:shd w:val="clear" w:color="auto" w:fill="auto"/>
          </w:tcPr>
          <w:p w:rsidR="00200C9B" w:rsidRPr="00200C9B" w:rsidRDefault="00200C9B" w:rsidP="00200C9B">
            <w:pPr>
              <w:ind w:firstLine="0"/>
            </w:pPr>
            <w:r>
              <w:t>Patrick</w:t>
            </w:r>
          </w:p>
        </w:tc>
        <w:tc>
          <w:tcPr>
            <w:tcW w:w="2179" w:type="dxa"/>
            <w:shd w:val="clear" w:color="auto" w:fill="auto"/>
          </w:tcPr>
          <w:p w:rsidR="00200C9B" w:rsidRPr="00200C9B" w:rsidRDefault="00200C9B" w:rsidP="00200C9B">
            <w:pPr>
              <w:ind w:firstLine="0"/>
            </w:pPr>
            <w:r>
              <w:t>Powers Norrell</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Rutherford</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M. Smith</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E.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Southard</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Stavrinakis</w:t>
            </w:r>
          </w:p>
        </w:tc>
      </w:tr>
      <w:tr w:rsidR="00200C9B" w:rsidRPr="00200C9B" w:rsidTr="00200C9B">
        <w:tc>
          <w:tcPr>
            <w:tcW w:w="2179" w:type="dxa"/>
            <w:shd w:val="clear" w:color="auto" w:fill="auto"/>
          </w:tcPr>
          <w:p w:rsidR="00200C9B" w:rsidRPr="00200C9B" w:rsidRDefault="00200C9B" w:rsidP="00200C9B">
            <w:pPr>
              <w:ind w:firstLine="0"/>
            </w:pPr>
            <w:r>
              <w:t>Tallon</w:t>
            </w:r>
          </w:p>
        </w:tc>
        <w:tc>
          <w:tcPr>
            <w:tcW w:w="2179" w:type="dxa"/>
            <w:shd w:val="clear" w:color="auto" w:fill="auto"/>
          </w:tcPr>
          <w:p w:rsidR="00200C9B" w:rsidRPr="00200C9B" w:rsidRDefault="00200C9B" w:rsidP="00200C9B">
            <w:pPr>
              <w:ind w:firstLine="0"/>
            </w:pPr>
            <w:r>
              <w:t>Taylor</w:t>
            </w:r>
          </w:p>
        </w:tc>
        <w:tc>
          <w:tcPr>
            <w:tcW w:w="2180" w:type="dxa"/>
            <w:shd w:val="clear" w:color="auto" w:fill="auto"/>
          </w:tcPr>
          <w:p w:rsidR="00200C9B" w:rsidRPr="00200C9B" w:rsidRDefault="00200C9B" w:rsidP="00200C9B">
            <w:pPr>
              <w:ind w:firstLine="0"/>
            </w:pPr>
            <w:r>
              <w:t>Thayer</w:t>
            </w:r>
          </w:p>
        </w:tc>
      </w:tr>
      <w:tr w:rsidR="00200C9B" w:rsidRPr="00200C9B" w:rsidTr="00200C9B">
        <w:tc>
          <w:tcPr>
            <w:tcW w:w="2179" w:type="dxa"/>
            <w:shd w:val="clear" w:color="auto" w:fill="auto"/>
          </w:tcPr>
          <w:p w:rsidR="00200C9B" w:rsidRPr="00200C9B" w:rsidRDefault="00200C9B" w:rsidP="00200C9B">
            <w:pPr>
              <w:ind w:firstLine="0"/>
            </w:pPr>
            <w:r>
              <w:t>Toole</w:t>
            </w:r>
          </w:p>
        </w:tc>
        <w:tc>
          <w:tcPr>
            <w:tcW w:w="2179" w:type="dxa"/>
            <w:shd w:val="clear" w:color="auto" w:fill="auto"/>
          </w:tcPr>
          <w:p w:rsidR="00200C9B" w:rsidRPr="00200C9B" w:rsidRDefault="00200C9B" w:rsidP="00200C9B">
            <w:pPr>
              <w:ind w:firstLine="0"/>
            </w:pPr>
            <w:r>
              <w:t>Vick</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ind w:firstLine="0"/>
            </w:pPr>
            <w:r>
              <w:t>Wells</w:t>
            </w:r>
          </w:p>
        </w:tc>
        <w:tc>
          <w:tcPr>
            <w:tcW w:w="2179" w:type="dxa"/>
            <w:shd w:val="clear" w:color="auto" w:fill="auto"/>
          </w:tcPr>
          <w:p w:rsidR="00200C9B" w:rsidRPr="00200C9B" w:rsidRDefault="00200C9B" w:rsidP="00200C9B">
            <w:pPr>
              <w:ind w:firstLine="0"/>
            </w:pPr>
            <w:r>
              <w:t>Whipper</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r>
        <w:t xml:space="preserve">Further proceedings were interrupted by expiration of time on the uncontested Calendar.  </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ALLISON asked unanimous consent to recall H. 4020 from the Committee on Education and Public Works.</w:t>
      </w:r>
    </w:p>
    <w:p w:rsidR="00200C9B" w:rsidRDefault="00200C9B" w:rsidP="00200C9B">
      <w:r>
        <w:t>Rep. ROBINSON-SIMPSON objected.</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OWENS asked unanimous consent to recall S. 621 from the Committee on Education and Public Works.</w:t>
      </w:r>
    </w:p>
    <w:p w:rsidR="00200C9B" w:rsidRDefault="00200C9B" w:rsidP="00200C9B">
      <w:r>
        <w:t>Rep. BALES objected.</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SKELTON asked unanimous consent to recall H. 3435 from the Committee on Education and Public Works.</w:t>
      </w:r>
    </w:p>
    <w:p w:rsidR="00200C9B" w:rsidRDefault="00200C9B" w:rsidP="00200C9B">
      <w:r>
        <w:t>Rep. TAYLOR objected.</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HART asked unanimous consent to recall S. 117 from the Committee on Medical, Military, Public and Municipal Affairs.</w:t>
      </w:r>
    </w:p>
    <w:p w:rsidR="00200C9B" w:rsidRDefault="00200C9B" w:rsidP="00200C9B">
      <w:r>
        <w:t>Rep. ATWATER objected.</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HENDERSON asked unanimous consent to recall H. 3134 from the Committee on Judiciary.</w:t>
      </w:r>
    </w:p>
    <w:p w:rsidR="00200C9B" w:rsidRDefault="00200C9B" w:rsidP="00200C9B">
      <w:r>
        <w:t>Rep. HORNE objected.</w:t>
      </w:r>
    </w:p>
    <w:p w:rsidR="00200C9B" w:rsidRDefault="00200C9B" w:rsidP="00200C9B"/>
    <w:p w:rsidR="00200C9B" w:rsidRDefault="00200C9B" w:rsidP="00200C9B">
      <w:pPr>
        <w:keepNext/>
        <w:jc w:val="center"/>
        <w:rPr>
          <w:b/>
        </w:rPr>
      </w:pPr>
      <w:r w:rsidRPr="00200C9B">
        <w:rPr>
          <w:b/>
        </w:rPr>
        <w:t>H. 3638--POINT OF ORDER</w:t>
      </w:r>
    </w:p>
    <w:p w:rsidR="00200C9B" w:rsidRDefault="00200C9B" w:rsidP="00200C9B">
      <w:r>
        <w:t xml:space="preserve">The Senate Amendments to the following Bill were taken up for consideration: </w:t>
      </w:r>
    </w:p>
    <w:p w:rsidR="00200C9B" w:rsidRDefault="00200C9B" w:rsidP="00200C9B">
      <w:bookmarkStart w:id="145" w:name="include_clip_start_383"/>
      <w:bookmarkEnd w:id="145"/>
    </w:p>
    <w:p w:rsidR="00200C9B" w:rsidRDefault="00200C9B" w:rsidP="00200C9B">
      <w:r>
        <w:t>H. 3638 -- Reps. Harrell, Stavrinakis, Limehouse and Gilliard: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200C9B" w:rsidRDefault="00200C9B" w:rsidP="00200C9B">
      <w:bookmarkStart w:id="146" w:name="include_clip_end_383"/>
      <w:bookmarkEnd w:id="146"/>
    </w:p>
    <w:p w:rsidR="00200C9B" w:rsidRDefault="00200C9B" w:rsidP="00200C9B">
      <w:pPr>
        <w:keepNext/>
        <w:jc w:val="center"/>
        <w:rPr>
          <w:b/>
        </w:rPr>
      </w:pPr>
      <w:r w:rsidRPr="00200C9B">
        <w:rPr>
          <w:b/>
        </w:rPr>
        <w:t>POINT OF ORDER</w:t>
      </w:r>
    </w:p>
    <w:p w:rsidR="00200C9B" w:rsidRDefault="00200C9B" w:rsidP="00200C9B">
      <w:r>
        <w:t>Rep. LIMEHOUSE made the Point of Order that the Senate Amendments were improperly before the House for consideration since its number and title have not been printed in the House Calendar at least one statewide legislative day prior to second reading.</w:t>
      </w:r>
    </w:p>
    <w:p w:rsidR="00200C9B" w:rsidRDefault="00200C9B" w:rsidP="00200C9B">
      <w:r>
        <w:t xml:space="preserve">The SPEAKER sustained the Point of Order. </w:t>
      </w:r>
    </w:p>
    <w:p w:rsidR="00200C9B" w:rsidRDefault="00200C9B" w:rsidP="00200C9B"/>
    <w:p w:rsidR="00200C9B" w:rsidRDefault="00200C9B" w:rsidP="00200C9B">
      <w:pPr>
        <w:keepNext/>
        <w:jc w:val="center"/>
        <w:rPr>
          <w:b/>
        </w:rPr>
      </w:pPr>
      <w:r w:rsidRPr="00200C9B">
        <w:rPr>
          <w:b/>
        </w:rPr>
        <w:t>H. 3568--SENATE AMENDMENTS CONCURRED IN AND BILL ENROLLED</w:t>
      </w:r>
    </w:p>
    <w:p w:rsidR="00200C9B" w:rsidRDefault="00200C9B" w:rsidP="00200C9B">
      <w:r>
        <w:t xml:space="preserve">The Senate Amendments to the following Bill were taken up for consideration: </w:t>
      </w:r>
    </w:p>
    <w:p w:rsidR="00200C9B" w:rsidRDefault="00200C9B" w:rsidP="00200C9B">
      <w:bookmarkStart w:id="147" w:name="include_clip_start_387"/>
      <w:bookmarkEnd w:id="147"/>
    </w:p>
    <w:p w:rsidR="00200C9B" w:rsidRDefault="00200C9B" w:rsidP="00200C9B">
      <w:r>
        <w:t>H. 3568 -- Reps. Weeks, Sandifer and Gilliard: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200C9B" w:rsidRDefault="00200C9B" w:rsidP="00200C9B">
      <w:bookmarkStart w:id="148" w:name="include_clip_end_387"/>
      <w:bookmarkEnd w:id="148"/>
      <w:r>
        <w:t>Rep. WEEKS explained the Senate Amendments.</w:t>
      </w:r>
    </w:p>
    <w:p w:rsidR="00021894" w:rsidRDefault="00021894"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49" w:name="vote_start389"/>
      <w:bookmarkEnd w:id="149"/>
      <w:r>
        <w:t>Yeas 101;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Bales</w:t>
            </w:r>
          </w:p>
        </w:tc>
        <w:tc>
          <w:tcPr>
            <w:tcW w:w="2179" w:type="dxa"/>
            <w:shd w:val="clear" w:color="auto" w:fill="auto"/>
          </w:tcPr>
          <w:p w:rsidR="00200C9B" w:rsidRPr="00200C9B" w:rsidRDefault="00200C9B" w:rsidP="00200C9B">
            <w:pPr>
              <w:ind w:firstLine="0"/>
            </w:pPr>
            <w:r>
              <w:t>Ballentine</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Dillard</w:t>
            </w:r>
          </w:p>
        </w:tc>
        <w:tc>
          <w:tcPr>
            <w:tcW w:w="2180" w:type="dxa"/>
            <w:shd w:val="clear" w:color="auto" w:fill="auto"/>
          </w:tcPr>
          <w:p w:rsidR="00200C9B" w:rsidRPr="00200C9B" w:rsidRDefault="00200C9B" w:rsidP="00200C9B">
            <w:pPr>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Edge</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Hiott</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Howard</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Munnerlyn</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Neal</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Norman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Powers Norrell</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Rutherford</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M. Smith</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E.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Whipper</w:t>
            </w:r>
          </w:p>
        </w:tc>
      </w:tr>
      <w:tr w:rsidR="00200C9B" w:rsidRPr="00200C9B" w:rsidTr="00200C9B">
        <w:tc>
          <w:tcPr>
            <w:tcW w:w="2179" w:type="dxa"/>
            <w:shd w:val="clear" w:color="auto" w:fill="auto"/>
          </w:tcPr>
          <w:p w:rsidR="00200C9B" w:rsidRPr="00200C9B" w:rsidRDefault="00200C9B" w:rsidP="00021894">
            <w:pPr>
              <w:keepNext/>
              <w:ind w:firstLine="0"/>
            </w:pPr>
            <w:r>
              <w:t>White</w:t>
            </w:r>
          </w:p>
        </w:tc>
        <w:tc>
          <w:tcPr>
            <w:tcW w:w="2179" w:type="dxa"/>
            <w:shd w:val="clear" w:color="auto" w:fill="auto"/>
          </w:tcPr>
          <w:p w:rsidR="00200C9B" w:rsidRPr="00200C9B" w:rsidRDefault="00200C9B" w:rsidP="00021894">
            <w:pPr>
              <w:keepNext/>
              <w:ind w:firstLine="0"/>
            </w:pPr>
            <w:r>
              <w:t>Whitmire</w:t>
            </w:r>
          </w:p>
        </w:tc>
        <w:tc>
          <w:tcPr>
            <w:tcW w:w="2180" w:type="dxa"/>
            <w:shd w:val="clear" w:color="auto" w:fill="auto"/>
          </w:tcPr>
          <w:p w:rsidR="00200C9B" w:rsidRPr="00200C9B" w:rsidRDefault="00200C9B" w:rsidP="00021894">
            <w:pPr>
              <w:keepNext/>
              <w:ind w:firstLine="0"/>
            </w:pPr>
            <w:r>
              <w:t>Williams</w:t>
            </w:r>
          </w:p>
        </w:tc>
      </w:tr>
      <w:tr w:rsidR="00200C9B" w:rsidRPr="00200C9B" w:rsidTr="00200C9B">
        <w:tc>
          <w:tcPr>
            <w:tcW w:w="2179" w:type="dxa"/>
            <w:shd w:val="clear" w:color="auto" w:fill="auto"/>
          </w:tcPr>
          <w:p w:rsidR="00200C9B" w:rsidRPr="00200C9B" w:rsidRDefault="00200C9B" w:rsidP="00021894">
            <w:pPr>
              <w:keepNext/>
              <w:ind w:firstLine="0"/>
            </w:pPr>
            <w:r>
              <w:t>Willis</w:t>
            </w:r>
          </w:p>
        </w:tc>
        <w:tc>
          <w:tcPr>
            <w:tcW w:w="2179" w:type="dxa"/>
            <w:shd w:val="clear" w:color="auto" w:fill="auto"/>
          </w:tcPr>
          <w:p w:rsidR="00200C9B" w:rsidRPr="00200C9B" w:rsidRDefault="00200C9B" w:rsidP="00021894">
            <w:pPr>
              <w:keepNext/>
              <w:ind w:firstLine="0"/>
            </w:pPr>
            <w:r>
              <w:t>Wood</w:t>
            </w:r>
          </w:p>
        </w:tc>
        <w:tc>
          <w:tcPr>
            <w:tcW w:w="2180" w:type="dxa"/>
            <w:shd w:val="clear" w:color="auto" w:fill="auto"/>
          </w:tcPr>
          <w:p w:rsidR="00200C9B" w:rsidRPr="00200C9B" w:rsidRDefault="00200C9B" w:rsidP="00021894">
            <w:pPr>
              <w:keepNext/>
              <w:ind w:firstLine="0"/>
            </w:pPr>
          </w:p>
        </w:tc>
      </w:tr>
    </w:tbl>
    <w:p w:rsidR="00200C9B" w:rsidRDefault="00200C9B" w:rsidP="00021894">
      <w:pPr>
        <w:keepNext/>
      </w:pPr>
    </w:p>
    <w:p w:rsidR="00200C9B" w:rsidRDefault="00200C9B" w:rsidP="00021894">
      <w:pPr>
        <w:keepNext/>
        <w:jc w:val="center"/>
        <w:rPr>
          <w:b/>
        </w:rPr>
      </w:pPr>
      <w:r w:rsidRPr="00200C9B">
        <w:rPr>
          <w:b/>
        </w:rPr>
        <w:t>Total--101</w:t>
      </w:r>
    </w:p>
    <w:p w:rsidR="00021894" w:rsidRDefault="00021894" w:rsidP="00200C9B">
      <w:pPr>
        <w:ind w:firstLine="0"/>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The Senate Amendments were agreed to, and the Bill having received three readings in both Houses, it was ordered that the title be changed to that of an Act, and that it be enrolled for ratification.</w:t>
      </w:r>
    </w:p>
    <w:p w:rsidR="00200C9B" w:rsidRDefault="00200C9B" w:rsidP="00200C9B"/>
    <w:p w:rsidR="00200C9B" w:rsidRDefault="00200C9B" w:rsidP="00200C9B">
      <w:pPr>
        <w:keepNext/>
        <w:jc w:val="center"/>
        <w:rPr>
          <w:b/>
        </w:rPr>
      </w:pPr>
      <w:r w:rsidRPr="00200C9B">
        <w:rPr>
          <w:b/>
        </w:rPr>
        <w:t>S. 602--ADOPTED AND SENT TO SENATE</w:t>
      </w:r>
    </w:p>
    <w:p w:rsidR="00200C9B" w:rsidRDefault="00200C9B" w:rsidP="00200C9B">
      <w:r>
        <w:t xml:space="preserve">The following Concurrent Resolution was taken up:  </w:t>
      </w:r>
    </w:p>
    <w:p w:rsidR="00200C9B" w:rsidRDefault="00200C9B" w:rsidP="00200C9B">
      <w:bookmarkStart w:id="150" w:name="include_clip_start_392"/>
      <w:bookmarkEnd w:id="150"/>
    </w:p>
    <w:p w:rsidR="00200C9B" w:rsidRDefault="00200C9B" w:rsidP="00200C9B">
      <w:pPr>
        <w:keepNext/>
      </w:pPr>
      <w:r>
        <w:t>S. 602 -- Senators Coleman, Hayes, Jackson, Sheheen, Peeler and Gregory: A CONCURRENT RESOLUTION TO REQUEST THAT THE DEPARTMENT OF TRANSPORTATION NAME THE PORTION OF SOUTH CAROLINA HIGHWAY 901 IN YORK COUNTY FROM ITS INTERSECTION WITH SOUTH CAROLINA HIGHWAY 72 TO ITS INTERSECTION WITH CHERRY ROAD "STATE REPRESENTATIVE BESSIE MOODY-LAWRENCE MEMORIAL HIGHWAY" AND ERECT APPROPRIATE MARKERS OR SIGNS ALONG THIS PORTION OF HIGHWAY THAT CONTAIN THE WORDS "STATE REPRESENTATIVE BESSIE MOODY-LAWRENCE MEMORIAL HIGHWAY".</w:t>
      </w:r>
    </w:p>
    <w:p w:rsidR="00021894" w:rsidRDefault="00021894" w:rsidP="00200C9B">
      <w:bookmarkStart w:id="151" w:name="include_clip_end_392"/>
      <w:bookmarkEnd w:id="151"/>
    </w:p>
    <w:p w:rsidR="00200C9B" w:rsidRDefault="00200C9B" w:rsidP="00200C9B">
      <w:r>
        <w:t>The Concurrent Resolution was adopted and sent to the Senate.</w:t>
      </w:r>
    </w:p>
    <w:p w:rsidR="00200C9B" w:rsidRDefault="00200C9B" w:rsidP="00200C9B"/>
    <w:p w:rsidR="00200C9B" w:rsidRDefault="00200C9B" w:rsidP="00200C9B">
      <w:pPr>
        <w:keepNext/>
        <w:jc w:val="center"/>
        <w:rPr>
          <w:b/>
        </w:rPr>
      </w:pPr>
      <w:r w:rsidRPr="00200C9B">
        <w:rPr>
          <w:b/>
        </w:rPr>
        <w:t>RECURRENCE TO THE MORNING HOUR</w:t>
      </w:r>
    </w:p>
    <w:p w:rsidR="00200C9B" w:rsidRDefault="00200C9B" w:rsidP="00200C9B">
      <w:r>
        <w:t>Rep. RIDGEWAY moved that the House recur to the morning hour, which was agreed to.</w:t>
      </w:r>
    </w:p>
    <w:p w:rsidR="00200C9B" w:rsidRDefault="00200C9B" w:rsidP="00200C9B"/>
    <w:p w:rsidR="00200C9B" w:rsidRDefault="00200C9B" w:rsidP="00200C9B">
      <w:pPr>
        <w:keepNext/>
        <w:jc w:val="center"/>
        <w:rPr>
          <w:b/>
        </w:rPr>
      </w:pPr>
      <w:r w:rsidRPr="00200C9B">
        <w:rPr>
          <w:b/>
        </w:rPr>
        <w:t xml:space="preserve">INTRODUCTION OF BILLS  </w:t>
      </w:r>
    </w:p>
    <w:p w:rsidR="00200C9B" w:rsidRDefault="00200C9B" w:rsidP="00200C9B">
      <w:r>
        <w:t>The following Bills were introduced, read the first time, and referred to appropriate committees:</w:t>
      </w:r>
    </w:p>
    <w:p w:rsidR="00200C9B" w:rsidRDefault="00200C9B" w:rsidP="00200C9B"/>
    <w:p w:rsidR="00200C9B" w:rsidRDefault="00200C9B" w:rsidP="00200C9B">
      <w:pPr>
        <w:keepNext/>
      </w:pPr>
      <w:bookmarkStart w:id="152" w:name="include_clip_start_398"/>
      <w:bookmarkEnd w:id="152"/>
      <w:r>
        <w:t>S. 463 -- Senators Hayes and Ford: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200C9B" w:rsidRDefault="00200C9B" w:rsidP="00200C9B">
      <w:bookmarkStart w:id="153" w:name="include_clip_end_398"/>
      <w:bookmarkEnd w:id="153"/>
      <w:r>
        <w:t>Referred to Committee on Judiciary</w:t>
      </w:r>
    </w:p>
    <w:p w:rsidR="00200C9B" w:rsidRDefault="00200C9B" w:rsidP="00200C9B"/>
    <w:p w:rsidR="00200C9B" w:rsidRDefault="00200C9B" w:rsidP="00200C9B">
      <w:pPr>
        <w:keepNext/>
      </w:pPr>
      <w:bookmarkStart w:id="154" w:name="include_clip_start_400"/>
      <w:bookmarkEnd w:id="154"/>
      <w:r>
        <w:t>S. 551 -- Senator Corbin: A BILL 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200C9B" w:rsidRDefault="00200C9B" w:rsidP="00200C9B">
      <w:bookmarkStart w:id="155" w:name="include_clip_end_400"/>
      <w:bookmarkEnd w:id="155"/>
      <w:r>
        <w:t>Referred to Committee on Agriculture, Natural Resources and Environmental Affairs</w:t>
      </w:r>
    </w:p>
    <w:p w:rsidR="00200C9B" w:rsidRDefault="00200C9B" w:rsidP="00200C9B"/>
    <w:p w:rsidR="00200C9B" w:rsidRDefault="00200C9B" w:rsidP="00200C9B">
      <w:pPr>
        <w:keepNext/>
      </w:pPr>
      <w:bookmarkStart w:id="156" w:name="include_clip_start_402"/>
      <w:bookmarkEnd w:id="156"/>
      <w:r>
        <w:t>S. 559 -- Senators Campsen and McGill: A BILL TO AMEND SECTION 50-5-1705 OF THE 1976 CODE, RELATING TO CATCH LIMITS, TO PROVIDE THAT IT IS UNLAWFUL FOR A PERSON TO TAKE OR POSSESS MORE THAN FIFTEEN FLOUNDER TAKEN BY MEANS OF GIG, SPEAR, HOOK AND LINE, OR SIMILAR DEVICE IN ANY ONE DAY, NOT TO EXCEED THIRTY FLOUNDER IN ANY ONE DAY ON ANY BOAT.</w:t>
      </w:r>
    </w:p>
    <w:p w:rsidR="00200C9B" w:rsidRDefault="00200C9B" w:rsidP="00200C9B">
      <w:bookmarkStart w:id="157" w:name="include_clip_end_402"/>
      <w:bookmarkEnd w:id="157"/>
      <w:r>
        <w:t>Referred to Committee on Agriculture, Natural Resources and Environmental Affairs</w:t>
      </w:r>
    </w:p>
    <w:p w:rsidR="00200C9B" w:rsidRDefault="00200C9B" w:rsidP="00200C9B"/>
    <w:p w:rsidR="00200C9B" w:rsidRDefault="00200C9B" w:rsidP="00200C9B">
      <w:pPr>
        <w:keepNext/>
      </w:pPr>
      <w:bookmarkStart w:id="158" w:name="include_clip_start_404"/>
      <w:bookmarkEnd w:id="158"/>
      <w:r>
        <w:t>S. 590 -- Senator Campsen: A BILL TO AMEND SECTION 50-5-1705 OF THE 1976 CODE, RELATING TO CATCH LIMITS, TO PROVIDE THAT IT IS UNLAWFUL FOR A PERSON TO TAKE OR POSSESS MORE THAN ONE TARPON IN ANY ONE DAY OR A TARPON OF LESS THAN SEVENTY-SEVEN INCHES IN FORK LENGTH.</w:t>
      </w:r>
    </w:p>
    <w:p w:rsidR="00200C9B" w:rsidRDefault="00200C9B" w:rsidP="00200C9B">
      <w:bookmarkStart w:id="159" w:name="include_clip_end_404"/>
      <w:bookmarkEnd w:id="159"/>
      <w:r>
        <w:t>Referred to Committee on Agriculture, Natural Resources and Environmental Affairs</w:t>
      </w:r>
    </w:p>
    <w:p w:rsidR="00200C9B" w:rsidRDefault="00200C9B" w:rsidP="00200C9B"/>
    <w:p w:rsidR="00200C9B" w:rsidRDefault="00200C9B" w:rsidP="00200C9B">
      <w:pPr>
        <w:keepNext/>
      </w:pPr>
      <w:bookmarkStart w:id="160" w:name="include_clip_start_406"/>
      <w:bookmarkEnd w:id="160"/>
      <w:r>
        <w:t>S. 637 -- Transportation Committee: A JOINT RESOLUTION TO APPROVE REGULATIONS OF THE DEPARTMENT OF TRANSPORTATION, RELATING TO AGRITOURISM AND TOURISM-ORIENTED DIRECTIONAL SIGNING, DESIGNATED AS REGULATION DOCUMENT NUMBER 4314, PURSUANT TO THE PROVISIONS OF ARTICLE 1, CHAPTER 23, TITLE 1 OF THE 1976 CODE.</w:t>
      </w:r>
    </w:p>
    <w:p w:rsidR="00200C9B" w:rsidRDefault="00200C9B" w:rsidP="00200C9B">
      <w:bookmarkStart w:id="161" w:name="include_clip_end_406"/>
      <w:bookmarkEnd w:id="161"/>
      <w:r>
        <w:t>Referred to Committee on Education and Public Works</w:t>
      </w:r>
    </w:p>
    <w:p w:rsidR="00200C9B" w:rsidRDefault="00200C9B" w:rsidP="00200C9B"/>
    <w:p w:rsidR="00200C9B" w:rsidRDefault="00200C9B" w:rsidP="00200C9B">
      <w:pPr>
        <w:keepNext/>
        <w:jc w:val="center"/>
        <w:rPr>
          <w:b/>
        </w:rPr>
      </w:pPr>
      <w:r w:rsidRPr="00200C9B">
        <w:rPr>
          <w:b/>
        </w:rPr>
        <w:t>H. 3796--REQUESTS FOR DEBATE</w:t>
      </w:r>
    </w:p>
    <w:p w:rsidR="00200C9B" w:rsidRDefault="00200C9B" w:rsidP="00200C9B">
      <w:pPr>
        <w:keepNext/>
      </w:pPr>
      <w:r>
        <w:t>The following Bill was taken up:</w:t>
      </w:r>
    </w:p>
    <w:p w:rsidR="00200C9B" w:rsidRDefault="00200C9B" w:rsidP="00200C9B">
      <w:pPr>
        <w:keepNext/>
      </w:pPr>
      <w:bookmarkStart w:id="162" w:name="include_clip_start_409"/>
      <w:bookmarkEnd w:id="162"/>
    </w:p>
    <w:p w:rsidR="00200C9B" w:rsidRDefault="00200C9B" w:rsidP="00200C9B">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200C9B" w:rsidRDefault="00200C9B" w:rsidP="00200C9B">
      <w:bookmarkStart w:id="163" w:name="include_clip_end_409"/>
      <w:bookmarkStart w:id="164" w:name="file_start410"/>
      <w:bookmarkEnd w:id="163"/>
      <w:bookmarkEnd w:id="164"/>
    </w:p>
    <w:p w:rsidR="00200C9B" w:rsidRPr="00677762" w:rsidRDefault="00200C9B" w:rsidP="00200C9B">
      <w:r w:rsidRPr="00677762">
        <w:t>The Committee on Ways and Means proposed the following Amendment No. 1</w:t>
      </w:r>
      <w:r w:rsidR="00021894">
        <w:t xml:space="preserve"> to </w:t>
      </w:r>
      <w:r w:rsidRPr="00677762">
        <w:t>H. 3796 (COUNCIL\BBM\3796C002.</w:t>
      </w:r>
      <w:r w:rsidR="00021894">
        <w:t xml:space="preserve"> </w:t>
      </w:r>
      <w:r w:rsidRPr="00677762">
        <w:t>BBM.HTC13)</w:t>
      </w:r>
      <w:r w:rsidR="00021894">
        <w:t>:</w:t>
      </w:r>
      <w:r w:rsidRPr="00677762">
        <w:t xml:space="preserve"> </w:t>
      </w:r>
    </w:p>
    <w:p w:rsidR="00200C9B" w:rsidRPr="00677762" w:rsidRDefault="00200C9B" w:rsidP="00200C9B">
      <w:r w:rsidRPr="00677762">
        <w:t>Amend the ,  and if amended, by by striking Section 56</w:t>
      </w:r>
      <w:r w:rsidRPr="00677762">
        <w:noBreakHyphen/>
        <w:t>3</w:t>
      </w:r>
      <w:r w:rsidRPr="00677762">
        <w:noBreakHyphen/>
        <w:t>630(B), as contained in SECTION 2, page 2, and inserting:</w:t>
      </w:r>
    </w:p>
    <w:p w:rsidR="00200C9B" w:rsidRPr="00677762" w:rsidRDefault="00200C9B" w:rsidP="00200C9B">
      <w:r w:rsidRPr="00677762">
        <w:tab/>
        <w:t xml:space="preserve">/  </w:t>
      </w:r>
      <w:r w:rsidRPr="00677762">
        <w:rPr>
          <w:u w:val="single"/>
        </w:rPr>
        <w:t>(B)(1)</w:t>
      </w:r>
      <w:r w:rsidRPr="00677762">
        <w:tab/>
      </w:r>
      <w:r w:rsidRPr="00677762">
        <w:rPr>
          <w:color w:val="000000"/>
          <w:u w:val="single"/>
        </w:rPr>
        <w:t>Trucks described as private passenger motor vehicles pursuant to subsection (A) of this section owned or leased by an individual exclusively for personal use are subject to the state biennial registration fees provided pursuant to Section 56</w:t>
      </w:r>
      <w:r w:rsidRPr="00677762">
        <w:rPr>
          <w:color w:val="000000"/>
          <w:u w:val="single"/>
        </w:rPr>
        <w:noBreakHyphen/>
        <w:t>3</w:t>
      </w:r>
      <w:r w:rsidRPr="00677762">
        <w:rPr>
          <w:color w:val="000000"/>
          <w:u w:val="single"/>
        </w:rPr>
        <w:noBreakHyphen/>
        <w:t>620.  For purposes of this subsection, ‘exclusively for personal use’ means a truck for which none of the expenses of acquisition or operation are eligible to be deducted from income in computing any federal income tax liability of the individual who registers the vehicle</w:t>
      </w:r>
      <w:r w:rsidRPr="00677762">
        <w:rPr>
          <w:color w:val="000000"/>
        </w:rPr>
        <w:t>.</w:t>
      </w:r>
    </w:p>
    <w:p w:rsidR="00200C9B" w:rsidRPr="00677762" w:rsidRDefault="00200C9B" w:rsidP="00200C9B">
      <w:r w:rsidRPr="00677762">
        <w:tab/>
      </w:r>
      <w:r w:rsidRPr="00677762">
        <w:tab/>
      </w:r>
      <w:r w:rsidRPr="00677762">
        <w:rPr>
          <w:u w:val="single"/>
        </w:rPr>
        <w:t>(2)</w:t>
      </w:r>
      <w:r w:rsidRPr="00677762">
        <w:tab/>
      </w:r>
      <w:r w:rsidRPr="00677762">
        <w:rPr>
          <w:u w:val="single"/>
        </w:rPr>
        <w:t>Before a truck may be registered for the fee allowed pursuant to item (1) of this subsection, the applicant must execute an affidavit signed under penalty for perjury certifying that the truck qualifies for the registration fee allowed pursuant to item (1) of this subsection.  The affidavit must be in a form prescribed by the South Carolina Department of Motor Vehicles that is furnished to all persons applying to register a truck qualifying by weight as a ‘private passenger’ motor vehicle.  If a properly executed affidavit is not submitted by the applicant, the fee to register the truck is as provided pursuant to Section 56</w:t>
      </w:r>
      <w:r w:rsidRPr="00677762">
        <w:rPr>
          <w:u w:val="single"/>
        </w:rPr>
        <w:noBreakHyphen/>
        <w:t>3</w:t>
      </w:r>
      <w:r w:rsidRPr="00677762">
        <w:rPr>
          <w:u w:val="single"/>
        </w:rPr>
        <w:noBreakHyphen/>
        <w:t>660.</w:t>
      </w:r>
      <w:r w:rsidRPr="00677762">
        <w:t xml:space="preserve">  /</w:t>
      </w:r>
    </w:p>
    <w:p w:rsidR="00200C9B" w:rsidRPr="00677762" w:rsidRDefault="00200C9B" w:rsidP="00200C9B">
      <w:pPr>
        <w:rPr>
          <w:szCs w:val="24"/>
        </w:rPr>
      </w:pPr>
      <w:r w:rsidRPr="00677762">
        <w:rPr>
          <w:szCs w:val="24"/>
        </w:rPr>
        <w:t>Renumber sections to conform.</w:t>
      </w:r>
    </w:p>
    <w:p w:rsidR="00200C9B" w:rsidRDefault="00200C9B" w:rsidP="00200C9B">
      <w:pPr>
        <w:rPr>
          <w:szCs w:val="24"/>
        </w:rPr>
      </w:pPr>
      <w:r w:rsidRPr="00677762">
        <w:rPr>
          <w:szCs w:val="24"/>
        </w:rPr>
        <w:t>Amend title to conform.</w:t>
      </w:r>
    </w:p>
    <w:p w:rsidR="00200C9B" w:rsidRDefault="00200C9B" w:rsidP="00200C9B">
      <w:pPr>
        <w:rPr>
          <w:szCs w:val="24"/>
        </w:rPr>
      </w:pPr>
    </w:p>
    <w:p w:rsidR="00200C9B" w:rsidRDefault="00200C9B" w:rsidP="00200C9B">
      <w:r>
        <w:t>Rep. NEAL explained the amendment.</w:t>
      </w:r>
    </w:p>
    <w:p w:rsidR="00200C9B" w:rsidRDefault="00200C9B" w:rsidP="00200C9B"/>
    <w:p w:rsidR="00200C9B" w:rsidRDefault="00200C9B" w:rsidP="00200C9B">
      <w:r>
        <w:t>Reps. FELDER, NORMAN, HIOTT, SKELTON, H. A. CRAWFORD, RYHAL, BRANNON, WOOD, GOLDFINCH, FORRESTER, BRANHAM, WHIPPER, J. R. SMITH, HARDWICK, ERICKSON, CROSBY, SOUTHARD, WILLIAMS, NEAL, PITTS, JEFFERSON, DOUGLAS and BOWERS requested debate on the Bill.</w:t>
      </w:r>
    </w:p>
    <w:p w:rsidR="00200C9B" w:rsidRDefault="00200C9B" w:rsidP="00200C9B"/>
    <w:p w:rsidR="00200C9B" w:rsidRDefault="00200C9B" w:rsidP="00200C9B">
      <w:pPr>
        <w:keepNext/>
        <w:jc w:val="center"/>
        <w:rPr>
          <w:b/>
        </w:rPr>
      </w:pPr>
      <w:r w:rsidRPr="00200C9B">
        <w:rPr>
          <w:b/>
        </w:rPr>
        <w:t>H. 3093--AMENDED AND ORDERED TO THIRD READING</w:t>
      </w:r>
    </w:p>
    <w:p w:rsidR="00200C9B" w:rsidRDefault="00200C9B" w:rsidP="00200C9B">
      <w:pPr>
        <w:keepNext/>
      </w:pPr>
      <w:r>
        <w:t>The following Bill was taken up:</w:t>
      </w:r>
    </w:p>
    <w:p w:rsidR="00200C9B" w:rsidRDefault="00200C9B" w:rsidP="00200C9B">
      <w:pPr>
        <w:keepNext/>
      </w:pPr>
      <w:bookmarkStart w:id="165" w:name="include_clip_start_414"/>
      <w:bookmarkEnd w:id="165"/>
    </w:p>
    <w:p w:rsidR="00200C9B" w:rsidRDefault="00200C9B" w:rsidP="00200C9B">
      <w:r>
        <w:t>H. 3093 -- Reps. J. E. Smith, W. J. McLeod and Whipper: A BILL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w:t>
      </w:r>
    </w:p>
    <w:p w:rsidR="00200C9B" w:rsidRDefault="00200C9B" w:rsidP="00200C9B"/>
    <w:p w:rsidR="00200C9B" w:rsidRPr="00B24964" w:rsidRDefault="00200C9B" w:rsidP="00200C9B">
      <w:r w:rsidRPr="00B24964">
        <w:t>The Committee on Ways and Means proposed the following Amendment No. 1</w:t>
      </w:r>
      <w:r w:rsidR="00021894">
        <w:t xml:space="preserve"> to </w:t>
      </w:r>
      <w:r w:rsidRPr="00B24964">
        <w:t>H. 3093 (COUNCIL\NL\3093C001.NL.DG13), which was adopted:</w:t>
      </w:r>
    </w:p>
    <w:p w:rsidR="00200C9B" w:rsidRPr="00B24964" w:rsidRDefault="00200C9B" w:rsidP="00200C9B">
      <w:r w:rsidRPr="00B24964">
        <w:t>Amend the bill, as and if amended, by striking Section 12-67-140(A)(1) as contained on page 4 and inserting:</w:t>
      </w:r>
    </w:p>
    <w:p w:rsidR="00200C9B" w:rsidRPr="00B24964" w:rsidRDefault="00200C9B" w:rsidP="00200C9B">
      <w:pPr>
        <w:rPr>
          <w:u w:color="000000" w:themeColor="text1"/>
        </w:rPr>
      </w:pPr>
      <w:r w:rsidRPr="00B24964">
        <w:t>/</w:t>
      </w:r>
      <w:r w:rsidRPr="00B24964">
        <w:tab/>
        <w:t>(1)</w:t>
      </w:r>
      <w:r w:rsidRPr="00B24964">
        <w:tab/>
      </w:r>
      <w:r w:rsidRPr="00B24964">
        <w:rPr>
          <w:u w:color="000000" w:themeColor="text1"/>
        </w:rPr>
        <w:t xml:space="preserve">a credit against income taxes imposed pursuant to Chapter 6, Chapter 11, and Chapter 13 of this title or corporate license fees pursuant to Chapter 20 of this title, or both;  or </w:t>
      </w:r>
      <w:r w:rsidRPr="00B24964">
        <w:rPr>
          <w:u w:color="000000" w:themeColor="text1"/>
        </w:rPr>
        <w:tab/>
        <w:t>/</w:t>
      </w:r>
    </w:p>
    <w:p w:rsidR="00200C9B" w:rsidRPr="00B24964" w:rsidRDefault="00200C9B" w:rsidP="00200C9B">
      <w:r w:rsidRPr="00B24964">
        <w:t>Amend the bill further, as and if amended, by striking Section 12-7-140(B)(5)(a) as contained on page 5 and inserting:</w:t>
      </w:r>
    </w:p>
    <w:p w:rsidR="00200C9B" w:rsidRPr="00B24964" w:rsidRDefault="00200C9B" w:rsidP="00200C9B">
      <w:r w:rsidRPr="00B24964">
        <w:t>/</w:t>
      </w:r>
      <w:r w:rsidRPr="00B24964">
        <w:tab/>
        <w:t>(a)</w:t>
      </w:r>
      <w:r w:rsidRPr="00B24964">
        <w:tab/>
      </w:r>
      <w:r w:rsidRPr="00B24964">
        <w:rPr>
          <w:u w:color="000000" w:themeColor="text1"/>
        </w:rPr>
        <w:t>the taxpayer’s income tax liability for the taxable year if taxpayer claims the credit allowed by this section as a credit against income tax imposed pursuant to Chapter 6, Chapter 11, or Chapter 13 of this title; or</w:t>
      </w:r>
      <w:r w:rsidRPr="00B24964">
        <w:rPr>
          <w:u w:color="000000" w:themeColor="text1"/>
        </w:rPr>
        <w:tab/>
        <w:t>/</w:t>
      </w:r>
    </w:p>
    <w:p w:rsidR="00200C9B" w:rsidRPr="00B24964" w:rsidRDefault="00200C9B" w:rsidP="00200C9B">
      <w:r w:rsidRPr="00B24964">
        <w:t>Amend the bill further, as and if amended, page 7, by striking SECTION 2 in its entirety and inserting:</w:t>
      </w:r>
    </w:p>
    <w:p w:rsidR="00200C9B" w:rsidRPr="00B24964" w:rsidRDefault="00200C9B" w:rsidP="00200C9B">
      <w:r w:rsidRPr="00B24964">
        <w:t>/ SECTION</w:t>
      </w:r>
      <w:r w:rsidRPr="00B24964">
        <w:tab/>
        <w:t>2.</w:t>
      </w:r>
      <w:r w:rsidRPr="00B24964">
        <w:tab/>
      </w:r>
      <w:r w:rsidRPr="00B24964">
        <w:rPr>
          <w:color w:val="000000" w:themeColor="text1"/>
          <w:u w:color="000000" w:themeColor="text1"/>
        </w:rPr>
        <w:t>This act takes effect upon approval by the Governor, and applies to the rehabilitation, renovation, and redevelopment of abandoned buildings begun within or after the tax year of the effective date of this chapter which are undertaken in conformity with the provisions of this act. /</w:t>
      </w:r>
    </w:p>
    <w:p w:rsidR="00200C9B" w:rsidRPr="00B24964" w:rsidRDefault="00200C9B" w:rsidP="00200C9B">
      <w:r w:rsidRPr="00B24964">
        <w:t>Renumber sections to conform.</w:t>
      </w:r>
    </w:p>
    <w:p w:rsidR="00200C9B" w:rsidRDefault="00200C9B" w:rsidP="00200C9B">
      <w:r w:rsidRPr="00B24964">
        <w:t>Amend title to conform.</w:t>
      </w:r>
    </w:p>
    <w:p w:rsidR="00200C9B" w:rsidRDefault="00200C9B" w:rsidP="00200C9B"/>
    <w:p w:rsidR="00200C9B" w:rsidRDefault="00200C9B" w:rsidP="00200C9B">
      <w:r>
        <w:t>Rep. J. E. SMITH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66" w:name="vote_start419"/>
      <w:bookmarkEnd w:id="166"/>
      <w:r>
        <w:t>Yeas 111; Nays 2</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Bannister</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Bingham</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H. A. Crawford</w:t>
            </w:r>
          </w:p>
        </w:tc>
        <w:tc>
          <w:tcPr>
            <w:tcW w:w="2179" w:type="dxa"/>
            <w:shd w:val="clear" w:color="auto" w:fill="auto"/>
          </w:tcPr>
          <w:p w:rsidR="00200C9B" w:rsidRPr="00200C9B" w:rsidRDefault="00200C9B" w:rsidP="00200C9B">
            <w:pPr>
              <w:ind w:firstLine="0"/>
            </w:pPr>
            <w:r>
              <w:t>K. R. Crawford</w:t>
            </w:r>
          </w:p>
        </w:tc>
        <w:tc>
          <w:tcPr>
            <w:tcW w:w="2180" w:type="dxa"/>
            <w:shd w:val="clear" w:color="auto" w:fill="auto"/>
          </w:tcPr>
          <w:p w:rsidR="00200C9B" w:rsidRPr="00200C9B" w:rsidRDefault="00200C9B" w:rsidP="00200C9B">
            <w:pPr>
              <w:ind w:firstLine="0"/>
            </w:pPr>
            <w:r>
              <w:t>Crosby</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Howard</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King</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Merrill</w:t>
            </w:r>
          </w:p>
        </w:tc>
        <w:tc>
          <w:tcPr>
            <w:tcW w:w="2179" w:type="dxa"/>
            <w:shd w:val="clear" w:color="auto" w:fill="auto"/>
          </w:tcPr>
          <w:p w:rsidR="00200C9B" w:rsidRPr="00200C9B" w:rsidRDefault="00200C9B" w:rsidP="00200C9B">
            <w:pPr>
              <w:ind w:firstLine="0"/>
            </w:pPr>
            <w:r>
              <w:t>Mitchell</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Munnerlyn</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Neal</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Norman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Pope</w:t>
            </w:r>
          </w:p>
        </w:tc>
        <w:tc>
          <w:tcPr>
            <w:tcW w:w="2179" w:type="dxa"/>
            <w:shd w:val="clear" w:color="auto" w:fill="auto"/>
          </w:tcPr>
          <w:p w:rsidR="00200C9B" w:rsidRPr="00200C9B" w:rsidRDefault="00200C9B" w:rsidP="00200C9B">
            <w:pPr>
              <w:ind w:firstLine="0"/>
            </w:pPr>
            <w:r>
              <w:t>Powers Norrell</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Robinson-Simpson</w:t>
            </w:r>
          </w:p>
        </w:tc>
        <w:tc>
          <w:tcPr>
            <w:tcW w:w="2180" w:type="dxa"/>
            <w:shd w:val="clear" w:color="auto" w:fill="auto"/>
          </w:tcPr>
          <w:p w:rsidR="00200C9B" w:rsidRPr="00200C9B" w:rsidRDefault="00200C9B" w:rsidP="00200C9B">
            <w:pPr>
              <w:ind w:firstLine="0"/>
            </w:pPr>
            <w:r>
              <w:t>Rutherford</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M. Smith</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E.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Southard</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Stavrinakis</w:t>
            </w:r>
          </w:p>
        </w:tc>
      </w:tr>
      <w:tr w:rsidR="00200C9B" w:rsidRPr="00200C9B" w:rsidTr="00200C9B">
        <w:tc>
          <w:tcPr>
            <w:tcW w:w="2179" w:type="dxa"/>
            <w:shd w:val="clear" w:color="auto" w:fill="auto"/>
          </w:tcPr>
          <w:p w:rsidR="00200C9B" w:rsidRPr="00200C9B" w:rsidRDefault="00200C9B" w:rsidP="00200C9B">
            <w:pPr>
              <w:ind w:firstLine="0"/>
            </w:pPr>
            <w:r>
              <w:t>Tallon</w:t>
            </w:r>
          </w:p>
        </w:tc>
        <w:tc>
          <w:tcPr>
            <w:tcW w:w="2179" w:type="dxa"/>
            <w:shd w:val="clear" w:color="auto" w:fill="auto"/>
          </w:tcPr>
          <w:p w:rsidR="00200C9B" w:rsidRPr="00200C9B" w:rsidRDefault="00200C9B" w:rsidP="00200C9B">
            <w:pPr>
              <w:ind w:firstLine="0"/>
            </w:pPr>
            <w:r>
              <w:t>Taylor</w:t>
            </w:r>
          </w:p>
        </w:tc>
        <w:tc>
          <w:tcPr>
            <w:tcW w:w="2180" w:type="dxa"/>
            <w:shd w:val="clear" w:color="auto" w:fill="auto"/>
          </w:tcPr>
          <w:p w:rsidR="00200C9B" w:rsidRPr="00200C9B" w:rsidRDefault="00200C9B" w:rsidP="00200C9B">
            <w:pPr>
              <w:ind w:firstLine="0"/>
            </w:pPr>
            <w:r>
              <w:t>Thayer</w:t>
            </w:r>
          </w:p>
        </w:tc>
      </w:tr>
      <w:tr w:rsidR="00200C9B" w:rsidRPr="00200C9B" w:rsidTr="00200C9B">
        <w:tc>
          <w:tcPr>
            <w:tcW w:w="2179" w:type="dxa"/>
            <w:shd w:val="clear" w:color="auto" w:fill="auto"/>
          </w:tcPr>
          <w:p w:rsidR="00200C9B" w:rsidRPr="00200C9B" w:rsidRDefault="00200C9B" w:rsidP="00200C9B">
            <w:pPr>
              <w:ind w:firstLine="0"/>
            </w:pPr>
            <w:r>
              <w:t>Vick</w:t>
            </w:r>
          </w:p>
        </w:tc>
        <w:tc>
          <w:tcPr>
            <w:tcW w:w="2179" w:type="dxa"/>
            <w:shd w:val="clear" w:color="auto" w:fill="auto"/>
          </w:tcPr>
          <w:p w:rsidR="00200C9B" w:rsidRPr="00200C9B" w:rsidRDefault="00200C9B" w:rsidP="00200C9B">
            <w:pPr>
              <w:ind w:firstLine="0"/>
            </w:pPr>
            <w:r>
              <w:t>Weeks</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200C9B">
            <w:pPr>
              <w:keepNext/>
              <w:ind w:firstLine="0"/>
            </w:pPr>
            <w:r>
              <w:t>Whipper</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Whitmire</w:t>
            </w:r>
          </w:p>
        </w:tc>
      </w:tr>
      <w:tr w:rsidR="00200C9B" w:rsidRPr="00200C9B" w:rsidTr="00200C9B">
        <w:tc>
          <w:tcPr>
            <w:tcW w:w="2179" w:type="dxa"/>
            <w:shd w:val="clear" w:color="auto" w:fill="auto"/>
          </w:tcPr>
          <w:p w:rsidR="00200C9B" w:rsidRPr="00200C9B" w:rsidRDefault="00200C9B" w:rsidP="00200C9B">
            <w:pPr>
              <w:keepNext/>
              <w:ind w:firstLine="0"/>
            </w:pPr>
            <w:r>
              <w:t>Williams</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Total--111</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Felder</w:t>
            </w:r>
          </w:p>
        </w:tc>
        <w:tc>
          <w:tcPr>
            <w:tcW w:w="2179" w:type="dxa"/>
            <w:shd w:val="clear" w:color="auto" w:fill="auto"/>
          </w:tcPr>
          <w:p w:rsidR="00200C9B" w:rsidRPr="00200C9B" w:rsidRDefault="00200C9B" w:rsidP="00200C9B">
            <w:pPr>
              <w:keepNext/>
              <w:ind w:firstLine="0"/>
            </w:pPr>
            <w:r>
              <w:t>Toole</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Total--2</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H. 3357--AMENDED AND ORDERED TO THIRD READING</w:t>
      </w:r>
    </w:p>
    <w:p w:rsidR="00200C9B" w:rsidRDefault="00200C9B" w:rsidP="00200C9B">
      <w:pPr>
        <w:keepNext/>
      </w:pPr>
      <w:r>
        <w:t>The following Bill was taken up:</w:t>
      </w:r>
    </w:p>
    <w:p w:rsidR="00200C9B" w:rsidRDefault="00200C9B" w:rsidP="00200C9B">
      <w:pPr>
        <w:keepNext/>
      </w:pPr>
      <w:bookmarkStart w:id="167" w:name="include_clip_start_422"/>
      <w:bookmarkEnd w:id="167"/>
    </w:p>
    <w:p w:rsidR="00200C9B" w:rsidRDefault="00200C9B" w:rsidP="00200C9B">
      <w:r>
        <w:t>H. 3357 -- Reps. Henderson, Merrill, Herbkersman, Harrell, Gilliard, Stavrinakis, Hodges, Gagnon, Ryhal, Erickson, Whipper and R. L. Brown: A BILL TO AMEND SECTION 12-62-50, AS AMENDED, CODE OF LAWS OF SOUTH CAROLINA, 1976, RELATING TO THE TAX REBATE TO A MOTION PICTURE PRODUCTION COMPANY BY THE SOUTH CAROLINA FILM COMMISSION, SO AS TO PROVIDE THAT THE REBATE MAY NOT EXCEED TWENTY PERCENT OF THE TOTAL AGGREGATE PAYROLL FOR QUALIFYING PERSONS SUBJECT TO INCOME TAX WITHHOLDINGS OF SOUTH CAROLINA AND MAY NOT EXCEED TWENTY-FIVE PERCENT FOR QUALIFYING RESIDENTS OF SOUTH CAROLINA; AND TO AMEND SECTION 12-62-60, AS AMENDED, RELATING TO REBATES TO MOTION PICTURE PRODUCTION COMPANIES, SO AS TO PROVIDE THAT THE DEPARTMENT MAY REBATE UP TO THIRTY PERCENT OF CERTAIN EXPENDITURES.</w:t>
      </w:r>
    </w:p>
    <w:p w:rsidR="00200C9B" w:rsidRDefault="00200C9B" w:rsidP="00200C9B"/>
    <w:p w:rsidR="00200C9B" w:rsidRPr="0042275A" w:rsidRDefault="00200C9B" w:rsidP="00200C9B">
      <w:r w:rsidRPr="0042275A">
        <w:t>The Committee on Ways and Means proposed the following Amendment No. 1</w:t>
      </w:r>
      <w:r w:rsidR="00021894">
        <w:t xml:space="preserve"> to </w:t>
      </w:r>
      <w:r w:rsidRPr="0042275A">
        <w:t>H. 3357 (COUNCIL\NL\3357C001.NL.DG13), which was adopted:</w:t>
      </w:r>
    </w:p>
    <w:p w:rsidR="00200C9B" w:rsidRPr="0042275A" w:rsidRDefault="00200C9B" w:rsidP="00200C9B">
      <w:pPr>
        <w:rPr>
          <w:color w:val="000000" w:themeColor="text1"/>
          <w:u w:color="000000" w:themeColor="text1"/>
        </w:rPr>
      </w:pPr>
      <w:r w:rsidRPr="0042275A">
        <w:t xml:space="preserve">Amend the bill, as and if amended, by </w:t>
      </w:r>
      <w:r w:rsidRPr="0042275A">
        <w:rPr>
          <w:color w:val="000000" w:themeColor="text1"/>
          <w:u w:color="000000" w:themeColor="text1"/>
        </w:rPr>
        <w:t>adding an appropriately numbered SECTION to read:</w:t>
      </w:r>
    </w:p>
    <w:p w:rsidR="00200C9B" w:rsidRPr="0042275A" w:rsidRDefault="00200C9B" w:rsidP="00200C9B">
      <w:pPr>
        <w:rPr>
          <w:color w:val="000000" w:themeColor="text1"/>
          <w:u w:color="000000" w:themeColor="text1"/>
        </w:rPr>
      </w:pPr>
      <w:r w:rsidRPr="0042275A">
        <w:rPr>
          <w:color w:val="000000" w:themeColor="text1"/>
          <w:u w:color="000000" w:themeColor="text1"/>
        </w:rPr>
        <w:t>/</w:t>
      </w:r>
      <w:r w:rsidRPr="0042275A">
        <w:rPr>
          <w:color w:val="000000" w:themeColor="text1"/>
          <w:u w:color="000000" w:themeColor="text1"/>
        </w:rPr>
        <w:tab/>
        <w:t>SECTION</w:t>
      </w:r>
      <w:r w:rsidRPr="0042275A">
        <w:rPr>
          <w:color w:val="000000" w:themeColor="text1"/>
          <w:u w:color="000000" w:themeColor="text1"/>
        </w:rPr>
        <w:tab/>
        <w:t>___.</w:t>
      </w:r>
      <w:r w:rsidRPr="0042275A">
        <w:rPr>
          <w:color w:val="000000" w:themeColor="text1"/>
          <w:u w:color="000000" w:themeColor="text1"/>
        </w:rPr>
        <w:tab/>
        <w:t>Chapter 62, Title 12 of the 1976 Code is amended by adding:</w:t>
      </w:r>
    </w:p>
    <w:p w:rsidR="00200C9B" w:rsidRPr="0042275A" w:rsidRDefault="00200C9B" w:rsidP="00200C9B">
      <w:pPr>
        <w:rPr>
          <w:color w:val="000000" w:themeColor="text1"/>
          <w:u w:color="000000" w:themeColor="text1"/>
        </w:rPr>
      </w:pPr>
      <w:r w:rsidRPr="0042275A">
        <w:rPr>
          <w:color w:val="000000" w:themeColor="text1"/>
          <w:u w:color="000000" w:themeColor="text1"/>
        </w:rPr>
        <w:tab/>
        <w:t>“Section 12</w:t>
      </w:r>
      <w:r w:rsidRPr="0042275A">
        <w:rPr>
          <w:color w:val="000000" w:themeColor="text1"/>
          <w:u w:color="000000" w:themeColor="text1"/>
        </w:rPr>
        <w:noBreakHyphen/>
        <w:t>62</w:t>
      </w:r>
      <w:r w:rsidRPr="0042275A">
        <w:rPr>
          <w:color w:val="000000" w:themeColor="text1"/>
          <w:u w:color="000000" w:themeColor="text1"/>
        </w:rPr>
        <w:noBreakHyphen/>
        <w:t>95.</w:t>
      </w:r>
      <w:r w:rsidRPr="0042275A">
        <w:rPr>
          <w:color w:val="000000" w:themeColor="text1"/>
          <w:u w:color="000000" w:themeColor="text1"/>
        </w:rPr>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200C9B" w:rsidRPr="0042275A" w:rsidRDefault="00200C9B" w:rsidP="00200C9B">
      <w:r w:rsidRPr="0042275A">
        <w:t>Renumber sections to conform.</w:t>
      </w:r>
    </w:p>
    <w:p w:rsidR="00200C9B" w:rsidRDefault="00200C9B" w:rsidP="00200C9B">
      <w:r w:rsidRPr="0042275A">
        <w:t>Amend title to conform.</w:t>
      </w:r>
    </w:p>
    <w:p w:rsidR="00200C9B" w:rsidRDefault="00200C9B" w:rsidP="00200C9B"/>
    <w:p w:rsidR="00200C9B" w:rsidRDefault="00200C9B" w:rsidP="00200C9B">
      <w:r>
        <w:t>Rep. HENDERSON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68" w:name="vote_start427"/>
      <w:bookmarkEnd w:id="168"/>
      <w:r>
        <w:t>Yeas 93; Nays 14</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Bannister</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Bingham</w:t>
            </w:r>
          </w:p>
        </w:tc>
        <w:tc>
          <w:tcPr>
            <w:tcW w:w="2179" w:type="dxa"/>
            <w:shd w:val="clear" w:color="auto" w:fill="auto"/>
          </w:tcPr>
          <w:p w:rsidR="00200C9B" w:rsidRPr="00200C9B" w:rsidRDefault="00200C9B" w:rsidP="00200C9B">
            <w:pPr>
              <w:ind w:firstLine="0"/>
            </w:pPr>
            <w:r>
              <w:t>Bowers</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Dillard</w:t>
            </w:r>
          </w:p>
        </w:tc>
        <w:tc>
          <w:tcPr>
            <w:tcW w:w="2180" w:type="dxa"/>
            <w:shd w:val="clear" w:color="auto" w:fill="auto"/>
          </w:tcPr>
          <w:p w:rsidR="00200C9B" w:rsidRPr="00200C9B" w:rsidRDefault="00200C9B" w:rsidP="00200C9B">
            <w:pPr>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Edge</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Finlay</w:t>
            </w:r>
          </w:p>
        </w:tc>
      </w:tr>
      <w:tr w:rsidR="00200C9B" w:rsidRPr="00200C9B" w:rsidTr="00200C9B">
        <w:tc>
          <w:tcPr>
            <w:tcW w:w="2179" w:type="dxa"/>
            <w:shd w:val="clear" w:color="auto" w:fill="auto"/>
          </w:tcPr>
          <w:p w:rsidR="00200C9B" w:rsidRPr="00200C9B" w:rsidRDefault="00200C9B" w:rsidP="00200C9B">
            <w:pPr>
              <w:ind w:firstLine="0"/>
            </w:pPr>
            <w:r>
              <w:t>Forrester</w:t>
            </w:r>
          </w:p>
        </w:tc>
        <w:tc>
          <w:tcPr>
            <w:tcW w:w="2179" w:type="dxa"/>
            <w:shd w:val="clear" w:color="auto" w:fill="auto"/>
          </w:tcPr>
          <w:p w:rsidR="00200C9B" w:rsidRPr="00200C9B" w:rsidRDefault="00200C9B" w:rsidP="00200C9B">
            <w:pPr>
              <w:ind w:firstLine="0"/>
            </w:pPr>
            <w:r>
              <w:t>Funderburk</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Gilliard</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Hamilton</w:t>
            </w:r>
          </w:p>
        </w:tc>
        <w:tc>
          <w:tcPr>
            <w:tcW w:w="2180" w:type="dxa"/>
            <w:shd w:val="clear" w:color="auto" w:fill="auto"/>
          </w:tcPr>
          <w:p w:rsidR="00200C9B" w:rsidRPr="00200C9B" w:rsidRDefault="00200C9B" w:rsidP="00200C9B">
            <w:pPr>
              <w:ind w:firstLine="0"/>
            </w:pPr>
            <w:r>
              <w:t>Hardee</w:t>
            </w:r>
          </w:p>
        </w:tc>
      </w:tr>
      <w:tr w:rsidR="00200C9B" w:rsidRPr="00200C9B" w:rsidTr="00200C9B">
        <w:tc>
          <w:tcPr>
            <w:tcW w:w="2179" w:type="dxa"/>
            <w:shd w:val="clear" w:color="auto" w:fill="auto"/>
          </w:tcPr>
          <w:p w:rsidR="00200C9B" w:rsidRPr="00200C9B" w:rsidRDefault="00200C9B" w:rsidP="00200C9B">
            <w:pPr>
              <w:ind w:firstLine="0"/>
            </w:pPr>
            <w:r>
              <w:t>Hardwick</w:t>
            </w:r>
          </w:p>
        </w:tc>
        <w:tc>
          <w:tcPr>
            <w:tcW w:w="2179" w:type="dxa"/>
            <w:shd w:val="clear" w:color="auto" w:fill="auto"/>
          </w:tcPr>
          <w:p w:rsidR="00200C9B" w:rsidRPr="00200C9B" w:rsidRDefault="00200C9B" w:rsidP="00200C9B">
            <w:pPr>
              <w:ind w:firstLine="0"/>
            </w:pPr>
            <w:r>
              <w:t>Harrell</w:t>
            </w:r>
          </w:p>
        </w:tc>
        <w:tc>
          <w:tcPr>
            <w:tcW w:w="2180" w:type="dxa"/>
            <w:shd w:val="clear" w:color="auto" w:fill="auto"/>
          </w:tcPr>
          <w:p w:rsidR="00200C9B" w:rsidRPr="00200C9B" w:rsidRDefault="00200C9B" w:rsidP="00200C9B">
            <w:pPr>
              <w:ind w:firstLine="0"/>
            </w:pPr>
            <w:r>
              <w:t>Hart</w:t>
            </w:r>
          </w:p>
        </w:tc>
      </w:tr>
      <w:tr w:rsidR="00200C9B" w:rsidRPr="00200C9B" w:rsidTr="00200C9B">
        <w:tc>
          <w:tcPr>
            <w:tcW w:w="2179" w:type="dxa"/>
            <w:shd w:val="clear" w:color="auto" w:fill="auto"/>
          </w:tcPr>
          <w:p w:rsidR="00200C9B" w:rsidRPr="00200C9B" w:rsidRDefault="00200C9B" w:rsidP="00200C9B">
            <w:pPr>
              <w:ind w:firstLine="0"/>
            </w:pPr>
            <w:r>
              <w:t>Hayes</w:t>
            </w:r>
          </w:p>
        </w:tc>
        <w:tc>
          <w:tcPr>
            <w:tcW w:w="2179" w:type="dxa"/>
            <w:shd w:val="clear" w:color="auto" w:fill="auto"/>
          </w:tcPr>
          <w:p w:rsidR="00200C9B" w:rsidRPr="00200C9B" w:rsidRDefault="00200C9B" w:rsidP="00200C9B">
            <w:pPr>
              <w:ind w:firstLine="0"/>
            </w:pPr>
            <w:r>
              <w:t>Henderson</w:t>
            </w:r>
          </w:p>
        </w:tc>
        <w:tc>
          <w:tcPr>
            <w:tcW w:w="2180" w:type="dxa"/>
            <w:shd w:val="clear" w:color="auto" w:fill="auto"/>
          </w:tcPr>
          <w:p w:rsidR="00200C9B" w:rsidRPr="00200C9B" w:rsidRDefault="00200C9B" w:rsidP="00200C9B">
            <w:pPr>
              <w:ind w:firstLine="0"/>
            </w:pPr>
            <w:r>
              <w:t>Herbkersman</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Howard</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King</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Merrill</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Powers Norrell</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Rutherford</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G. M.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Toole</w:t>
            </w:r>
          </w:p>
        </w:tc>
      </w:tr>
      <w:tr w:rsidR="00200C9B" w:rsidRPr="00200C9B" w:rsidTr="00200C9B">
        <w:tc>
          <w:tcPr>
            <w:tcW w:w="2179" w:type="dxa"/>
            <w:shd w:val="clear" w:color="auto" w:fill="auto"/>
          </w:tcPr>
          <w:p w:rsidR="00200C9B" w:rsidRPr="00200C9B" w:rsidRDefault="00200C9B" w:rsidP="00200C9B">
            <w:pPr>
              <w:ind w:firstLine="0"/>
            </w:pPr>
            <w:r>
              <w:t>Vick</w:t>
            </w:r>
          </w:p>
        </w:tc>
        <w:tc>
          <w:tcPr>
            <w:tcW w:w="2179" w:type="dxa"/>
            <w:shd w:val="clear" w:color="auto" w:fill="auto"/>
          </w:tcPr>
          <w:p w:rsidR="00200C9B" w:rsidRPr="00200C9B" w:rsidRDefault="00200C9B" w:rsidP="00200C9B">
            <w:pPr>
              <w:ind w:firstLine="0"/>
            </w:pPr>
            <w:r>
              <w:t>Weeks</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200C9B">
            <w:pPr>
              <w:keepNext/>
              <w:ind w:firstLine="0"/>
            </w:pPr>
            <w:r>
              <w:t>Whipper</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Whitmire</w:t>
            </w:r>
          </w:p>
        </w:tc>
      </w:tr>
      <w:tr w:rsidR="00200C9B" w:rsidRPr="00200C9B" w:rsidTr="00200C9B">
        <w:tc>
          <w:tcPr>
            <w:tcW w:w="2179" w:type="dxa"/>
            <w:shd w:val="clear" w:color="auto" w:fill="auto"/>
          </w:tcPr>
          <w:p w:rsidR="00200C9B" w:rsidRPr="00200C9B" w:rsidRDefault="00200C9B" w:rsidP="00200C9B">
            <w:pPr>
              <w:keepNext/>
              <w:ind w:firstLine="0"/>
            </w:pPr>
            <w:r>
              <w:t>Williams</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Total--93</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Atwater</w:t>
            </w:r>
          </w:p>
        </w:tc>
        <w:tc>
          <w:tcPr>
            <w:tcW w:w="2179" w:type="dxa"/>
            <w:shd w:val="clear" w:color="auto" w:fill="auto"/>
          </w:tcPr>
          <w:p w:rsidR="00200C9B" w:rsidRPr="00200C9B" w:rsidRDefault="00200C9B" w:rsidP="00200C9B">
            <w:pPr>
              <w:keepNext/>
              <w:ind w:firstLine="0"/>
            </w:pPr>
            <w:r>
              <w:t>Bedingfield</w:t>
            </w:r>
          </w:p>
        </w:tc>
        <w:tc>
          <w:tcPr>
            <w:tcW w:w="2180" w:type="dxa"/>
            <w:shd w:val="clear" w:color="auto" w:fill="auto"/>
          </w:tcPr>
          <w:p w:rsidR="00200C9B" w:rsidRPr="00200C9B" w:rsidRDefault="00200C9B" w:rsidP="00200C9B">
            <w:pPr>
              <w:keepNext/>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Hiott</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keepNext/>
              <w:ind w:firstLine="0"/>
            </w:pPr>
            <w:r>
              <w:t>Putnam</w:t>
            </w:r>
          </w:p>
        </w:tc>
        <w:tc>
          <w:tcPr>
            <w:tcW w:w="2179" w:type="dxa"/>
            <w:shd w:val="clear" w:color="auto" w:fill="auto"/>
          </w:tcPr>
          <w:p w:rsidR="00200C9B" w:rsidRPr="00200C9B" w:rsidRDefault="00200C9B" w:rsidP="00200C9B">
            <w:pPr>
              <w:keepNext/>
              <w:ind w:firstLine="0"/>
            </w:pPr>
            <w:r>
              <w:t>Rivers</w:t>
            </w:r>
          </w:p>
        </w:tc>
        <w:tc>
          <w:tcPr>
            <w:tcW w:w="2180" w:type="dxa"/>
            <w:shd w:val="clear" w:color="auto" w:fill="auto"/>
          </w:tcPr>
          <w:p w:rsidR="00200C9B" w:rsidRPr="00200C9B" w:rsidRDefault="00200C9B" w:rsidP="00200C9B">
            <w:pPr>
              <w:keepNext/>
              <w:ind w:firstLine="0"/>
            </w:pPr>
            <w:r>
              <w:t>Southard</w:t>
            </w:r>
          </w:p>
        </w:tc>
      </w:tr>
      <w:tr w:rsidR="00200C9B" w:rsidRPr="00200C9B" w:rsidTr="00200C9B">
        <w:tc>
          <w:tcPr>
            <w:tcW w:w="2179" w:type="dxa"/>
            <w:shd w:val="clear" w:color="auto" w:fill="auto"/>
          </w:tcPr>
          <w:p w:rsidR="00200C9B" w:rsidRPr="00200C9B" w:rsidRDefault="00200C9B" w:rsidP="00200C9B">
            <w:pPr>
              <w:keepNext/>
              <w:ind w:firstLine="0"/>
            </w:pPr>
            <w:r>
              <w:t>Taylor</w:t>
            </w:r>
          </w:p>
        </w:tc>
        <w:tc>
          <w:tcPr>
            <w:tcW w:w="2179" w:type="dxa"/>
            <w:shd w:val="clear" w:color="auto" w:fill="auto"/>
          </w:tcPr>
          <w:p w:rsidR="00200C9B" w:rsidRPr="00200C9B" w:rsidRDefault="00200C9B" w:rsidP="00200C9B">
            <w:pPr>
              <w:keepNext/>
              <w:ind w:firstLine="0"/>
            </w:pPr>
            <w:r>
              <w:t>Thayer</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Total--14</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LEAVE OF ABSENCE</w:t>
      </w:r>
    </w:p>
    <w:p w:rsidR="00200C9B" w:rsidRDefault="00200C9B" w:rsidP="00200C9B">
      <w:r>
        <w:t xml:space="preserve">The SPEAKER granted Rep. POWERS NORRELL a leave of absence for the remainder of the day due to a speaking engagement. </w:t>
      </w:r>
    </w:p>
    <w:p w:rsidR="00200C9B" w:rsidRDefault="00200C9B" w:rsidP="00200C9B"/>
    <w:p w:rsidR="00200C9B" w:rsidRDefault="00200C9B" w:rsidP="00200C9B">
      <w:pPr>
        <w:keepNext/>
        <w:jc w:val="center"/>
        <w:rPr>
          <w:b/>
        </w:rPr>
      </w:pPr>
      <w:r w:rsidRPr="00200C9B">
        <w:rPr>
          <w:b/>
        </w:rPr>
        <w:t>H. 3505--AMENDED AND ORDERED TO THIRD READING</w:t>
      </w:r>
    </w:p>
    <w:p w:rsidR="00200C9B" w:rsidRDefault="00200C9B" w:rsidP="00200C9B">
      <w:pPr>
        <w:keepNext/>
      </w:pPr>
      <w:r>
        <w:t>The following Bill was taken up:</w:t>
      </w:r>
    </w:p>
    <w:p w:rsidR="00200C9B" w:rsidRDefault="00200C9B" w:rsidP="00200C9B">
      <w:pPr>
        <w:keepNext/>
      </w:pPr>
      <w:bookmarkStart w:id="169" w:name="include_clip_start_432"/>
      <w:bookmarkEnd w:id="169"/>
    </w:p>
    <w:p w:rsidR="00200C9B" w:rsidRDefault="00200C9B" w:rsidP="00200C9B">
      <w:r>
        <w:t>H. 3505 -- Reps. Loftis, Bannister, Harrell, J. R. Smith, Brannon, Huggins, Kennedy, Ballentine, Cole, Hixon, McCoy, G. R. Smith, Hamilton, Tallon, Henderson, Forrester, Whipper and Hodges: A BILL TO AMEND THE CODE OF LAWS OF SOUTH CAROLINA, 1976, BY ADDING CHAPTER 44 TO TITLE 11 SO AS TO ENACT THE "HIGH GROWTH SMALL BUSINESS ACCESS TO CAPITAL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200C9B" w:rsidRDefault="00200C9B" w:rsidP="00200C9B"/>
    <w:p w:rsidR="00200C9B" w:rsidRPr="00367F7A" w:rsidRDefault="00200C9B" w:rsidP="00200C9B">
      <w:r w:rsidRPr="00367F7A">
        <w:t>The Committee on Ways and Means proposed the following Amendment No. 1</w:t>
      </w:r>
      <w:r w:rsidR="00021894">
        <w:t xml:space="preserve"> to </w:t>
      </w:r>
      <w:r w:rsidRPr="00367F7A">
        <w:t>H. 3505 (COUNCIL\NL\3505C001.NL.DG13), which was adopted:</w:t>
      </w:r>
    </w:p>
    <w:p w:rsidR="00200C9B" w:rsidRPr="00367F7A" w:rsidRDefault="00200C9B" w:rsidP="00200C9B">
      <w:pPr>
        <w:rPr>
          <w:color w:val="000000" w:themeColor="text1"/>
          <w:u w:color="000000" w:themeColor="text1"/>
        </w:rPr>
      </w:pPr>
      <w:r w:rsidRPr="00367F7A">
        <w:t xml:space="preserve">Amend the bill, as and if amended, by </w:t>
      </w:r>
      <w:r w:rsidRPr="00367F7A">
        <w:rPr>
          <w:color w:val="000000" w:themeColor="text1"/>
          <w:u w:color="000000" w:themeColor="text1"/>
        </w:rPr>
        <w:t>striking all after the enacting words and inserting:</w:t>
      </w:r>
    </w:p>
    <w:p w:rsidR="00200C9B" w:rsidRPr="00367F7A" w:rsidRDefault="00200C9B" w:rsidP="00200C9B">
      <w:pPr>
        <w:rPr>
          <w:color w:val="000000" w:themeColor="text1"/>
          <w:u w:color="000000" w:themeColor="text1"/>
        </w:rPr>
      </w:pPr>
      <w:r w:rsidRPr="00367F7A">
        <w:rPr>
          <w:color w:val="000000" w:themeColor="text1"/>
          <w:u w:color="000000" w:themeColor="text1"/>
        </w:rPr>
        <w:t>/</w:t>
      </w:r>
      <w:r w:rsidRPr="00367F7A">
        <w:rPr>
          <w:color w:val="000000" w:themeColor="text1"/>
          <w:u w:color="000000" w:themeColor="text1"/>
        </w:rPr>
        <w:tab/>
        <w:t>SECTION</w:t>
      </w:r>
      <w:r w:rsidRPr="00367F7A">
        <w:rPr>
          <w:color w:val="000000" w:themeColor="text1"/>
          <w:u w:color="000000" w:themeColor="text1"/>
        </w:rPr>
        <w:tab/>
        <w:t>1.</w:t>
      </w:r>
      <w:r w:rsidRPr="00367F7A">
        <w:rPr>
          <w:color w:val="000000" w:themeColor="text1"/>
          <w:u w:color="000000" w:themeColor="text1"/>
        </w:rPr>
        <w:tab/>
        <w:t>A.</w:t>
      </w:r>
      <w:r w:rsidRPr="00367F7A">
        <w:rPr>
          <w:color w:val="000000" w:themeColor="text1"/>
          <w:u w:color="000000" w:themeColor="text1"/>
        </w:rPr>
        <w:tab/>
      </w:r>
      <w:r w:rsidRPr="00367F7A">
        <w:rPr>
          <w:color w:val="000000" w:themeColor="text1"/>
          <w:u w:color="000000" w:themeColor="text1"/>
        </w:rPr>
        <w:tab/>
        <w:t>Title 11 of the 1976 Code is amended by adding:</w:t>
      </w:r>
    </w:p>
    <w:p w:rsidR="00200C9B" w:rsidRPr="00367F7A" w:rsidRDefault="00200C9B" w:rsidP="00021894">
      <w:pPr>
        <w:jc w:val="center"/>
        <w:rPr>
          <w:color w:val="000000" w:themeColor="text1"/>
          <w:u w:color="000000" w:themeColor="text1"/>
        </w:rPr>
      </w:pPr>
      <w:r w:rsidRPr="00367F7A">
        <w:rPr>
          <w:color w:val="000000" w:themeColor="text1"/>
          <w:u w:color="000000" w:themeColor="text1"/>
        </w:rPr>
        <w:t>“CHAPTER 44</w:t>
      </w:r>
    </w:p>
    <w:p w:rsidR="00200C9B" w:rsidRPr="00367F7A" w:rsidRDefault="00200C9B" w:rsidP="00021894">
      <w:pPr>
        <w:jc w:val="center"/>
        <w:rPr>
          <w:color w:val="000000" w:themeColor="text1"/>
          <w:u w:color="000000" w:themeColor="text1"/>
        </w:rPr>
      </w:pPr>
      <w:r w:rsidRPr="00367F7A">
        <w:rPr>
          <w:color w:val="000000" w:themeColor="text1"/>
          <w:u w:color="000000" w:themeColor="text1"/>
        </w:rPr>
        <w:t>High Growth Small Business Job Creation Act</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 xml:space="preserve">10. </w:t>
      </w:r>
      <w:r w:rsidRPr="00367F7A">
        <w:rPr>
          <w:color w:val="000000" w:themeColor="text1"/>
          <w:u w:color="000000" w:themeColor="text1"/>
        </w:rPr>
        <w:tab/>
        <w:t>This chapter may be cited as the ‘High Growth Small Business Job Creation Act of 2013’.</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 xml:space="preserve">20. </w:t>
      </w:r>
      <w:r w:rsidRPr="00367F7A">
        <w:rPr>
          <w:color w:val="000000" w:themeColor="text1"/>
          <w:u w:color="000000" w:themeColor="text1"/>
        </w:rPr>
        <w:tab/>
        <w:t>The General Assembly desires to support the economic development goals of this State by improving the availability of early stage capital for emerging high</w:t>
      </w:r>
      <w:r w:rsidRPr="00367F7A">
        <w:rPr>
          <w:color w:val="000000" w:themeColor="text1"/>
          <w:u w:color="000000" w:themeColor="text1"/>
        </w:rPr>
        <w:noBreakHyphen/>
        <w:t>growth enterprises in South Carolina.  To further these goals, this chapter is intended to:</w:t>
      </w:r>
    </w:p>
    <w:p w:rsidR="00200C9B" w:rsidRPr="00367F7A" w:rsidRDefault="00200C9B" w:rsidP="00200C9B">
      <w:pPr>
        <w:rPr>
          <w:color w:val="000000" w:themeColor="text1"/>
          <w:u w:color="000000" w:themeColor="text1"/>
        </w:rPr>
      </w:pPr>
      <w:r w:rsidRPr="00367F7A">
        <w:rPr>
          <w:color w:val="000000" w:themeColor="text1"/>
          <w:u w:color="000000" w:themeColor="text1"/>
        </w:rPr>
        <w:tab/>
        <w:t>(1)</w:t>
      </w:r>
      <w:r w:rsidRPr="00367F7A">
        <w:rPr>
          <w:color w:val="000000" w:themeColor="text1"/>
          <w:u w:color="000000" w:themeColor="text1"/>
        </w:rPr>
        <w:tab/>
        <w:t>encourage individual angel investors to invest in early stage, high</w:t>
      </w:r>
      <w:r w:rsidRPr="00367F7A">
        <w:rPr>
          <w:color w:val="000000" w:themeColor="text1"/>
          <w:u w:color="000000" w:themeColor="text1"/>
        </w:rPr>
        <w:noBreakHyphen/>
        <w:t>growth, job</w:t>
      </w:r>
      <w:r w:rsidRPr="00367F7A">
        <w:rPr>
          <w:color w:val="000000" w:themeColor="text1"/>
          <w:u w:color="000000" w:themeColor="text1"/>
        </w:rPr>
        <w:noBreakHyphen/>
        <w:t>creating businesses;</w:t>
      </w:r>
    </w:p>
    <w:p w:rsidR="00200C9B" w:rsidRPr="00367F7A" w:rsidRDefault="00200C9B" w:rsidP="00200C9B">
      <w:pPr>
        <w:rPr>
          <w:color w:val="000000" w:themeColor="text1"/>
          <w:u w:color="000000" w:themeColor="text1"/>
        </w:rPr>
      </w:pPr>
      <w:r w:rsidRPr="00367F7A">
        <w:rPr>
          <w:color w:val="000000" w:themeColor="text1"/>
          <w:u w:color="000000" w:themeColor="text1"/>
        </w:rPr>
        <w:tab/>
        <w:t>(2)</w:t>
      </w:r>
      <w:r w:rsidRPr="00367F7A">
        <w:rPr>
          <w:color w:val="000000" w:themeColor="text1"/>
          <w:u w:color="000000" w:themeColor="text1"/>
        </w:rPr>
        <w:tab/>
        <w:t>enlarge the number of high quality, high paying jobs within the State;</w:t>
      </w:r>
    </w:p>
    <w:p w:rsidR="00200C9B" w:rsidRPr="00367F7A" w:rsidRDefault="00200C9B" w:rsidP="00200C9B">
      <w:pPr>
        <w:rPr>
          <w:color w:val="000000" w:themeColor="text1"/>
          <w:u w:color="000000" w:themeColor="text1"/>
        </w:rPr>
      </w:pPr>
      <w:r w:rsidRPr="00367F7A">
        <w:rPr>
          <w:color w:val="000000" w:themeColor="text1"/>
          <w:u w:color="000000" w:themeColor="text1"/>
        </w:rPr>
        <w:tab/>
        <w:t>(3)</w:t>
      </w:r>
      <w:r w:rsidRPr="00367F7A">
        <w:rPr>
          <w:color w:val="000000" w:themeColor="text1"/>
          <w:u w:color="000000" w:themeColor="text1"/>
        </w:rPr>
        <w:tab/>
        <w:t>expand the economy of this State by enlarging its base of wealth</w:t>
      </w:r>
      <w:r w:rsidRPr="00367F7A">
        <w:rPr>
          <w:color w:val="000000" w:themeColor="text1"/>
          <w:u w:color="000000" w:themeColor="text1"/>
        </w:rPr>
        <w:noBreakHyphen/>
        <w:t>creating businesses; and</w:t>
      </w:r>
    </w:p>
    <w:p w:rsidR="00200C9B" w:rsidRPr="00367F7A" w:rsidRDefault="00200C9B" w:rsidP="00200C9B">
      <w:pPr>
        <w:rPr>
          <w:color w:val="000000" w:themeColor="text1"/>
          <w:u w:color="000000" w:themeColor="text1"/>
        </w:rPr>
      </w:pPr>
      <w:r w:rsidRPr="00367F7A">
        <w:rPr>
          <w:color w:val="000000" w:themeColor="text1"/>
          <w:u w:color="000000" w:themeColor="text1"/>
        </w:rPr>
        <w:tab/>
        <w:t>(4)</w:t>
      </w:r>
      <w:r w:rsidRPr="00367F7A">
        <w:rPr>
          <w:color w:val="000000" w:themeColor="text1"/>
          <w:u w:color="000000" w:themeColor="text1"/>
        </w:rPr>
        <w:tab/>
        <w:t>support businesses seeking to commercialize technology invented in this state’s institutions of higher education.</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30.</w:t>
      </w:r>
      <w:r w:rsidRPr="00367F7A">
        <w:rPr>
          <w:color w:val="000000" w:themeColor="text1"/>
          <w:u w:color="000000" w:themeColor="text1"/>
        </w:rPr>
        <w:tab/>
      </w:r>
      <w:r w:rsidRPr="00367F7A">
        <w:rPr>
          <w:color w:val="000000" w:themeColor="text1"/>
          <w:u w:color="000000" w:themeColor="text1"/>
        </w:rPr>
        <w:tab/>
        <w:t>For purposes of this chapter:</w:t>
      </w:r>
    </w:p>
    <w:p w:rsidR="00200C9B" w:rsidRPr="00367F7A" w:rsidRDefault="00200C9B" w:rsidP="00200C9B">
      <w:pPr>
        <w:rPr>
          <w:color w:val="000000" w:themeColor="text1"/>
          <w:u w:color="000000" w:themeColor="text1"/>
        </w:rPr>
      </w:pPr>
      <w:r w:rsidRPr="00367F7A">
        <w:rPr>
          <w:color w:val="000000" w:themeColor="text1"/>
          <w:u w:color="000000" w:themeColor="text1"/>
        </w:rPr>
        <w:tab/>
        <w:t>(1)</w:t>
      </w:r>
      <w:r w:rsidRPr="00367F7A">
        <w:rPr>
          <w:color w:val="000000" w:themeColor="text1"/>
          <w:u w:color="000000" w:themeColor="text1"/>
        </w:rPr>
        <w:tab/>
        <w:t>‘Angel investor’ means an accredited investor as defined by the United States Securities and Exchange Commission, who is:</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(a)</w:t>
      </w:r>
      <w:r w:rsidRPr="00367F7A">
        <w:rPr>
          <w:color w:val="000000" w:themeColor="text1"/>
          <w:u w:color="000000" w:themeColor="text1"/>
        </w:rPr>
        <w:tab/>
        <w:t>an individual person who is a resident of this State or a nonresident who is subject to taxes imposed by Chapter 6, Title 12; or</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(b)</w:t>
      </w:r>
      <w:r w:rsidRPr="00367F7A">
        <w:rPr>
          <w:color w:val="000000" w:themeColor="text1"/>
          <w:u w:color="000000" w:themeColor="text1"/>
        </w:rPr>
        <w:tab/>
        <w:t>a pass</w:t>
      </w:r>
      <w:r w:rsidRPr="00367F7A">
        <w:rPr>
          <w:color w:val="000000" w:themeColor="text1"/>
          <w:u w:color="000000" w:themeColor="text1"/>
        </w:rPr>
        <w:noBreakHyphen/>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200C9B" w:rsidRPr="00367F7A" w:rsidRDefault="00200C9B" w:rsidP="00200C9B">
      <w:pPr>
        <w:rPr>
          <w:color w:val="000000" w:themeColor="text1"/>
          <w:u w:color="000000" w:themeColor="text1"/>
        </w:rPr>
      </w:pPr>
      <w:r w:rsidRPr="00367F7A">
        <w:rPr>
          <w:color w:val="000000" w:themeColor="text1"/>
          <w:u w:color="000000" w:themeColor="text1"/>
        </w:rPr>
        <w:tab/>
        <w:t>(2)</w:t>
      </w:r>
      <w:r w:rsidRPr="00367F7A">
        <w:rPr>
          <w:color w:val="000000" w:themeColor="text1"/>
          <w:u w:color="000000" w:themeColor="text1"/>
        </w:rPr>
        <w:tab/>
        <w:t>‘Headquarters’ means the facility or portion of a facility where corporate staff employees are physically employed, and where the majority of the company’s or company business unit’s financial, personnel, legal, planning, information technology, or other headquarters</w:t>
      </w:r>
      <w:r w:rsidRPr="00367F7A">
        <w:rPr>
          <w:color w:val="000000" w:themeColor="text1"/>
          <w:u w:color="000000" w:themeColor="text1"/>
        </w:rPr>
        <w:noBreakHyphen/>
        <w:t>related functions are handled.</w:t>
      </w:r>
    </w:p>
    <w:p w:rsidR="00200C9B" w:rsidRPr="00367F7A" w:rsidRDefault="00200C9B" w:rsidP="00200C9B">
      <w:pPr>
        <w:rPr>
          <w:color w:val="000000" w:themeColor="text1"/>
          <w:u w:color="000000" w:themeColor="text1"/>
        </w:rPr>
      </w:pPr>
      <w:r w:rsidRPr="00367F7A">
        <w:rPr>
          <w:color w:val="000000" w:themeColor="text1"/>
          <w:u w:color="000000" w:themeColor="text1"/>
        </w:rPr>
        <w:tab/>
        <w:t>(3)</w:t>
      </w:r>
      <w:r w:rsidRPr="00367F7A">
        <w:rPr>
          <w:color w:val="000000" w:themeColor="text1"/>
          <w:u w:color="000000" w:themeColor="text1"/>
        </w:rPr>
        <w:tab/>
        <w:t>‘Net income tax liability’ means South Carolina state income tax liability reduced by all other credits allowed under Titles 11, 12, and 48.</w:t>
      </w:r>
    </w:p>
    <w:p w:rsidR="00200C9B" w:rsidRPr="00367F7A" w:rsidRDefault="00200C9B" w:rsidP="00200C9B">
      <w:pPr>
        <w:rPr>
          <w:color w:val="000000" w:themeColor="text1"/>
          <w:u w:color="000000" w:themeColor="text1"/>
        </w:rPr>
      </w:pPr>
      <w:r w:rsidRPr="00367F7A">
        <w:rPr>
          <w:color w:val="000000" w:themeColor="text1"/>
          <w:u w:color="000000" w:themeColor="text1"/>
        </w:rPr>
        <w:tab/>
        <w:t>(4)</w:t>
      </w:r>
      <w:r w:rsidRPr="00367F7A">
        <w:rPr>
          <w:color w:val="000000" w:themeColor="text1"/>
          <w:u w:color="000000" w:themeColor="text1"/>
        </w:rPr>
        <w:tab/>
        <w:t>‘Pass</w:t>
      </w:r>
      <w:r w:rsidRPr="00367F7A">
        <w:rPr>
          <w:color w:val="000000" w:themeColor="text1"/>
          <w:u w:color="000000" w:themeColor="text1"/>
        </w:rPr>
        <w:noBreakHyphen/>
        <w:t>through entity’ means a partnership, an S</w:t>
      </w:r>
      <w:r w:rsidRPr="00367F7A">
        <w:rPr>
          <w:color w:val="000000" w:themeColor="text1"/>
          <w:u w:color="000000" w:themeColor="text1"/>
        </w:rPr>
        <w:noBreakHyphen/>
        <w:t>corporation, or a limited liability company taxed as a partnership.</w:t>
      </w:r>
    </w:p>
    <w:p w:rsidR="00200C9B" w:rsidRPr="00367F7A" w:rsidRDefault="00200C9B" w:rsidP="00200C9B">
      <w:pPr>
        <w:rPr>
          <w:color w:val="000000" w:themeColor="text1"/>
          <w:u w:color="000000" w:themeColor="text1"/>
        </w:rPr>
      </w:pPr>
      <w:r w:rsidRPr="00367F7A">
        <w:rPr>
          <w:color w:val="000000" w:themeColor="text1"/>
          <w:u w:color="000000" w:themeColor="text1"/>
        </w:rPr>
        <w:tab/>
        <w:t>(5)</w:t>
      </w:r>
      <w:r w:rsidRPr="00367F7A">
        <w:rPr>
          <w:color w:val="000000" w:themeColor="text1"/>
          <w:u w:color="000000" w:themeColor="text1"/>
        </w:rPr>
        <w:tab/>
        <w:t>‘Qualified business’ means a registered business that:</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(a)</w:t>
      </w:r>
      <w:r w:rsidRPr="00367F7A">
        <w:rPr>
          <w:color w:val="000000" w:themeColor="text1"/>
          <w:u w:color="000000" w:themeColor="text1"/>
        </w:rPr>
        <w:tab/>
        <w:t>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(b)</w:t>
      </w:r>
      <w:r w:rsidRPr="00367F7A">
        <w:rPr>
          <w:color w:val="000000" w:themeColor="text1"/>
          <w:u w:color="000000" w:themeColor="text1"/>
        </w:rPr>
        <w:tab/>
        <w:t>was organized no more than five years before the qualified investment was made;</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(c)</w:t>
      </w:r>
      <w:r w:rsidRPr="00367F7A">
        <w:rPr>
          <w:color w:val="000000" w:themeColor="text1"/>
          <w:u w:color="000000" w:themeColor="text1"/>
        </w:rPr>
        <w:tab/>
        <w:t>employs twenty</w:t>
      </w:r>
      <w:r w:rsidRPr="00367F7A">
        <w:rPr>
          <w:color w:val="000000" w:themeColor="text1"/>
          <w:u w:color="000000" w:themeColor="text1"/>
        </w:rPr>
        <w:noBreakHyphen/>
        <w:t>five or fewer people in this State at the time it is registered as a qualified business;</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(d)</w:t>
      </w:r>
      <w:r w:rsidRPr="00367F7A">
        <w:rPr>
          <w:color w:val="000000" w:themeColor="text1"/>
          <w:u w:color="000000" w:themeColor="text1"/>
        </w:rPr>
        <w:tab/>
        <w:t>has had in any complete fiscal year before registration gross income as determined in accordance with the Internal Revenue Code of two million dollars or less on a consolidated basis;</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(e)</w:t>
      </w:r>
      <w:r w:rsidRPr="00367F7A">
        <w:rPr>
          <w:color w:val="000000" w:themeColor="text1"/>
          <w:u w:color="000000" w:themeColor="text1"/>
        </w:rPr>
        <w:tab/>
        <w:t>is primarily engaged in manufacturing, processing, warehousing, wholesaling, software development, information technology services, research and development, or a business providing services set forth in Section 12</w:t>
      </w:r>
      <w:r w:rsidRPr="00367F7A">
        <w:rPr>
          <w:color w:val="000000" w:themeColor="text1"/>
          <w:u w:color="000000" w:themeColor="text1"/>
        </w:rPr>
        <w:noBreakHyphen/>
        <w:t>6</w:t>
      </w:r>
      <w:r w:rsidRPr="00367F7A">
        <w:rPr>
          <w:color w:val="000000" w:themeColor="text1"/>
          <w:u w:color="000000" w:themeColor="text1"/>
        </w:rPr>
        <w:noBreakHyphen/>
        <w:t>3360(M)(13), other than those described in subitem (f); and</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(f)</w:t>
      </w:r>
      <w:r w:rsidRPr="00367F7A">
        <w:rPr>
          <w:color w:val="000000" w:themeColor="text1"/>
          <w:u w:color="000000" w:themeColor="text1"/>
        </w:rPr>
        <w:tab/>
        <w:t>does not engage substantially in:</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r>
      <w:r w:rsidRPr="00367F7A">
        <w:rPr>
          <w:color w:val="000000" w:themeColor="text1"/>
          <w:u w:color="000000" w:themeColor="text1"/>
        </w:rPr>
        <w:tab/>
        <w:t xml:space="preserve">(i) </w:t>
      </w:r>
      <w:r w:rsidRPr="00367F7A">
        <w:rPr>
          <w:color w:val="000000" w:themeColor="text1"/>
          <w:u w:color="000000" w:themeColor="text1"/>
        </w:rPr>
        <w:tab/>
        <w:t>retail sales;</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r>
      <w:r w:rsidRPr="00367F7A">
        <w:rPr>
          <w:color w:val="000000" w:themeColor="text1"/>
          <w:u w:color="000000" w:themeColor="text1"/>
        </w:rPr>
        <w:tab/>
        <w:t>(ii)</w:t>
      </w:r>
      <w:r w:rsidRPr="00367F7A">
        <w:rPr>
          <w:color w:val="000000" w:themeColor="text1"/>
          <w:u w:color="000000" w:themeColor="text1"/>
        </w:rPr>
        <w:tab/>
        <w:t>real estate or construction;</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r>
      <w:r w:rsidRPr="00367F7A">
        <w:rPr>
          <w:color w:val="000000" w:themeColor="text1"/>
          <w:u w:color="000000" w:themeColor="text1"/>
        </w:rPr>
        <w:tab/>
        <w:t>(iii)</w:t>
      </w:r>
      <w:r w:rsidRPr="00367F7A">
        <w:rPr>
          <w:color w:val="000000" w:themeColor="text1"/>
          <w:u w:color="000000" w:themeColor="text1"/>
        </w:rPr>
        <w:tab/>
        <w:t>professional services;</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r>
      <w:r w:rsidRPr="00367F7A">
        <w:rPr>
          <w:color w:val="000000" w:themeColor="text1"/>
          <w:u w:color="000000" w:themeColor="text1"/>
        </w:rPr>
        <w:tab/>
        <w:t>(iv)</w:t>
      </w:r>
      <w:r w:rsidRPr="00367F7A">
        <w:rPr>
          <w:color w:val="000000" w:themeColor="text1"/>
          <w:u w:color="000000" w:themeColor="text1"/>
        </w:rPr>
        <w:tab/>
        <w:t>gambling;</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r>
      <w:r w:rsidRPr="00367F7A">
        <w:rPr>
          <w:color w:val="000000" w:themeColor="text1"/>
          <w:u w:color="000000" w:themeColor="text1"/>
        </w:rPr>
        <w:tab/>
        <w:t>(v)</w:t>
      </w:r>
      <w:r w:rsidRPr="00367F7A">
        <w:rPr>
          <w:color w:val="000000" w:themeColor="text1"/>
          <w:u w:color="000000" w:themeColor="text1"/>
        </w:rPr>
        <w:tab/>
        <w:t>natural resource extraction;</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r>
      <w:r w:rsidRPr="00367F7A">
        <w:rPr>
          <w:color w:val="000000" w:themeColor="text1"/>
          <w:u w:color="000000" w:themeColor="text1"/>
        </w:rPr>
        <w:tab/>
        <w:t>(vi)</w:t>
      </w:r>
      <w:r w:rsidRPr="00367F7A">
        <w:rPr>
          <w:color w:val="000000" w:themeColor="text1"/>
          <w:u w:color="000000" w:themeColor="text1"/>
        </w:rPr>
        <w:tab/>
        <w:t>financial brokerage, investment activities, or insurance;</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r>
      <w:r w:rsidRPr="00367F7A">
        <w:rPr>
          <w:color w:val="000000" w:themeColor="text1"/>
          <w:u w:color="000000" w:themeColor="text1"/>
        </w:rPr>
        <w:tab/>
        <w:t>(vii)</w:t>
      </w:r>
      <w:r w:rsidRPr="00367F7A">
        <w:rPr>
          <w:color w:val="000000" w:themeColor="text1"/>
          <w:u w:color="000000" w:themeColor="text1"/>
        </w:rPr>
        <w:tab/>
        <w:t>entertainment, amusement, recreation, or athletic or fitness activity for which an admission or fee is charged.</w:t>
      </w:r>
    </w:p>
    <w:p w:rsidR="00200C9B" w:rsidRPr="00367F7A" w:rsidRDefault="00200C9B" w:rsidP="00200C9B">
      <w:pPr>
        <w:rPr>
          <w:color w:val="000000" w:themeColor="text1"/>
          <w:u w:color="000000" w:themeColor="text1"/>
        </w:rPr>
      </w:pPr>
      <w:r w:rsidRPr="00367F7A">
        <w:rPr>
          <w:color w:val="000000" w:themeColor="text1"/>
          <w:u w:color="000000" w:themeColor="text1"/>
        </w:rPr>
        <w:tab/>
        <w:t>A business is substantially engaged in one of the activities defined in subitem (f) if its gross revenue from an activity exceeds twenty</w:t>
      </w:r>
      <w:r w:rsidRPr="00367F7A">
        <w:rPr>
          <w:color w:val="000000" w:themeColor="text1"/>
          <w:u w:color="000000" w:themeColor="text1"/>
        </w:rPr>
        <w:noBreakHyphen/>
        <w:t>five percent of its gross revenues in a fiscal year or it is established pursuant to its articles of incorporation, articles of organization, operating agreement, or similar organizational documents to engage as one of its primary purposes such activity.</w:t>
      </w:r>
    </w:p>
    <w:p w:rsidR="00200C9B" w:rsidRPr="00367F7A" w:rsidRDefault="00200C9B" w:rsidP="00200C9B">
      <w:pPr>
        <w:rPr>
          <w:color w:val="000000" w:themeColor="text1"/>
          <w:u w:color="000000" w:themeColor="text1"/>
        </w:rPr>
      </w:pPr>
      <w:r w:rsidRPr="00367F7A">
        <w:rPr>
          <w:color w:val="000000" w:themeColor="text1"/>
          <w:u w:color="000000" w:themeColor="text1"/>
        </w:rPr>
        <w:tab/>
        <w:t>(6)</w:t>
      </w:r>
      <w:r w:rsidRPr="00367F7A">
        <w:rPr>
          <w:color w:val="000000" w:themeColor="text1"/>
          <w:u w:color="000000" w:themeColor="text1"/>
        </w:rPr>
        <w:tab/>
        <w:t>‘Qualified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200C9B" w:rsidRPr="00367F7A" w:rsidRDefault="00200C9B" w:rsidP="00200C9B">
      <w:pPr>
        <w:rPr>
          <w:color w:val="000000" w:themeColor="text1"/>
          <w:u w:color="000000" w:themeColor="text1"/>
        </w:rPr>
      </w:pPr>
      <w:r w:rsidRPr="00367F7A">
        <w:rPr>
          <w:color w:val="000000" w:themeColor="text1"/>
          <w:u w:color="000000" w:themeColor="text1"/>
        </w:rPr>
        <w:tab/>
        <w:t>(7)</w:t>
      </w:r>
      <w:r w:rsidRPr="00367F7A">
        <w:rPr>
          <w:color w:val="000000" w:themeColor="text1"/>
          <w:u w:color="000000" w:themeColor="text1"/>
        </w:rPr>
        <w:tab/>
        <w:t>‘Registered’ or ‘registration’ means that a business has been certified by the secretary as a qualified business at the time of application to the secretary.</w:t>
      </w:r>
    </w:p>
    <w:p w:rsidR="00200C9B" w:rsidRPr="00367F7A" w:rsidRDefault="00200C9B" w:rsidP="00200C9B">
      <w:pPr>
        <w:rPr>
          <w:color w:val="000000" w:themeColor="text1"/>
          <w:u w:color="000000" w:themeColor="text1"/>
        </w:rPr>
      </w:pPr>
      <w:r w:rsidRPr="00367F7A">
        <w:rPr>
          <w:color w:val="000000" w:themeColor="text1"/>
          <w:u w:color="000000" w:themeColor="text1"/>
        </w:rPr>
        <w:tab/>
        <w:t>(8)</w:t>
      </w:r>
      <w:r w:rsidRPr="00367F7A">
        <w:rPr>
          <w:color w:val="000000" w:themeColor="text1"/>
          <w:u w:color="000000" w:themeColor="text1"/>
        </w:rPr>
        <w:tab/>
        <w:t>‘Secretary’ means the Secretary of State.</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40.</w:t>
      </w:r>
      <w:r w:rsidRPr="00367F7A">
        <w:rPr>
          <w:color w:val="000000" w:themeColor="text1"/>
          <w:u w:color="000000" w:themeColor="text1"/>
        </w:rPr>
        <w:tab/>
        <w:t>(A)</w:t>
      </w:r>
      <w:r w:rsidRPr="00367F7A">
        <w:rPr>
          <w:color w:val="000000" w:themeColor="text1"/>
          <w:u w:color="000000" w:themeColor="text1"/>
        </w:rPr>
        <w:tab/>
        <w:t>An angel investor is entitled to a nonrefundable income tax credit of thirty</w:t>
      </w:r>
      <w:r w:rsidRPr="00367F7A">
        <w:rPr>
          <w:color w:val="000000" w:themeColor="text1"/>
          <w:u w:color="000000" w:themeColor="text1"/>
        </w:rPr>
        <w:noBreakHyphen/>
        <w:t>five percent of its qualified investment made pursuant to this chapter.</w:t>
      </w:r>
    </w:p>
    <w:p w:rsidR="00200C9B" w:rsidRPr="00367F7A" w:rsidRDefault="00200C9B" w:rsidP="00200C9B">
      <w:pPr>
        <w:rPr>
          <w:color w:val="000000" w:themeColor="text1"/>
          <w:u w:color="000000" w:themeColor="text1"/>
        </w:rPr>
      </w:pPr>
      <w:r w:rsidRPr="00367F7A">
        <w:rPr>
          <w:color w:val="000000" w:themeColor="text1"/>
          <w:u w:color="000000" w:themeColor="text1"/>
        </w:rPr>
        <w:tab/>
        <w:t>(B)</w:t>
      </w:r>
      <w:r w:rsidRPr="00367F7A">
        <w:rPr>
          <w:color w:val="000000" w:themeColor="text1"/>
          <w:u w:color="000000" w:themeColor="text1"/>
        </w:rPr>
        <w:tab/>
        <w:t>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and may be carried forward for a period not to exceed ten years for these purposes as provided in Section 11</w:t>
      </w:r>
      <w:r w:rsidRPr="00367F7A">
        <w:rPr>
          <w:color w:val="000000" w:themeColor="text1"/>
          <w:u w:color="000000" w:themeColor="text1"/>
        </w:rPr>
        <w:noBreakHyphen/>
        <w:t>44</w:t>
      </w:r>
      <w:r w:rsidRPr="00367F7A">
        <w:rPr>
          <w:color w:val="000000" w:themeColor="text1"/>
          <w:u w:color="000000" w:themeColor="text1"/>
        </w:rPr>
        <w:noBreakHyphen/>
        <w:t>50.</w:t>
      </w:r>
    </w:p>
    <w:p w:rsidR="00200C9B" w:rsidRPr="00367F7A" w:rsidRDefault="00200C9B" w:rsidP="00200C9B">
      <w:pPr>
        <w:rPr>
          <w:color w:val="000000" w:themeColor="text1"/>
          <w:u w:color="000000" w:themeColor="text1"/>
        </w:rPr>
      </w:pPr>
      <w:r w:rsidRPr="00367F7A">
        <w:rPr>
          <w:color w:val="000000" w:themeColor="text1"/>
          <w:u w:color="000000" w:themeColor="text1"/>
        </w:rPr>
        <w:tab/>
        <w:t>(C)</w:t>
      </w:r>
      <w:r w:rsidRPr="00367F7A">
        <w:rPr>
          <w:color w:val="000000" w:themeColor="text1"/>
          <w:u w:color="000000" w:themeColor="text1"/>
        </w:rPr>
        <w:tab/>
        <w:t>For any pass</w:t>
      </w:r>
      <w:r w:rsidRPr="00367F7A">
        <w:rPr>
          <w:color w:val="000000" w:themeColor="text1"/>
          <w:u w:color="000000" w:themeColor="text1"/>
        </w:rPr>
        <w:noBreakHyphen/>
        <w:t>through entity making a qualified investment directly in a qualified business, each individual who is a shareholder, partner, or member of the entity must be allocated the credit allowed the pass</w:t>
      </w:r>
      <w:r w:rsidRPr="00367F7A">
        <w:rPr>
          <w:color w:val="000000" w:themeColor="text1"/>
          <w:u w:color="000000" w:themeColor="text1"/>
        </w:rPr>
        <w:noBreakHyphen/>
        <w:t>through entity in an amount determined in the same manner as the proportionate shares of income or loss of such pass</w:t>
      </w:r>
      <w:r w:rsidRPr="00367F7A">
        <w:rPr>
          <w:color w:val="000000" w:themeColor="text1"/>
          <w:u w:color="000000" w:themeColor="text1"/>
        </w:rPr>
        <w:noBreakHyphen/>
        <w:t>through entity would be determined.  The pass</w:t>
      </w:r>
      <w:r w:rsidRPr="00367F7A">
        <w:rPr>
          <w:color w:val="000000" w:themeColor="text1"/>
          <w:u w:color="000000" w:themeColor="text1"/>
        </w:rPr>
        <w:noBreakHyphen/>
        <w:t>through entity must make an irrevocable election with the Department of Revenue as to the manner in which the credit is allocated.  If an individual’s share of the pass</w:t>
      </w:r>
      <w:r w:rsidRPr="00367F7A">
        <w:rPr>
          <w:color w:val="000000" w:themeColor="text1"/>
          <w:u w:color="000000" w:themeColor="text1"/>
        </w:rPr>
        <w:noBreakHyphen/>
        <w:t>through entity’s credit is limited due to the maximum allowable credit under this chapter for a taxable year, the pass</w:t>
      </w:r>
      <w:r w:rsidRPr="00367F7A">
        <w:rPr>
          <w:color w:val="000000" w:themeColor="text1"/>
          <w:u w:color="000000" w:themeColor="text1"/>
        </w:rPr>
        <w:noBreakHyphen/>
        <w:t>through entity and its owners may not reallocate the unused credit among the other owners.</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50.</w:t>
      </w:r>
      <w:r w:rsidRPr="00367F7A">
        <w:rPr>
          <w:color w:val="000000" w:themeColor="text1"/>
          <w:u w:color="000000" w:themeColor="text1"/>
        </w:rPr>
        <w:tab/>
        <w:t>Tax credits claimed pursuant to this chapter are subject to the following conditions and limitations:</w:t>
      </w:r>
    </w:p>
    <w:p w:rsidR="00200C9B" w:rsidRPr="00367F7A" w:rsidRDefault="00200C9B" w:rsidP="00200C9B">
      <w:pPr>
        <w:rPr>
          <w:color w:val="000000" w:themeColor="text1"/>
          <w:u w:color="000000" w:themeColor="text1"/>
        </w:rPr>
      </w:pPr>
      <w:r w:rsidRPr="00367F7A">
        <w:rPr>
          <w:color w:val="000000" w:themeColor="text1"/>
          <w:u w:color="000000" w:themeColor="text1"/>
        </w:rPr>
        <w:tab/>
        <w:t>(1)</w:t>
      </w:r>
      <w:r w:rsidRPr="00367F7A">
        <w:rPr>
          <w:color w:val="000000" w:themeColor="text1"/>
          <w:u w:color="000000" w:themeColor="text1"/>
        </w:rPr>
        <w:tab/>
        <w:t>the total amount of credits allowed pursuant to this chapter may not exceed in the aggregate five million dollars for all taxpayers for any one calendar year;</w:t>
      </w:r>
    </w:p>
    <w:p w:rsidR="00200C9B" w:rsidRPr="00367F7A" w:rsidRDefault="00200C9B" w:rsidP="00200C9B">
      <w:pPr>
        <w:rPr>
          <w:color w:val="000000" w:themeColor="text1"/>
          <w:u w:color="000000" w:themeColor="text1"/>
        </w:rPr>
      </w:pPr>
      <w:r w:rsidRPr="00367F7A">
        <w:rPr>
          <w:color w:val="000000" w:themeColor="text1"/>
          <w:u w:color="000000" w:themeColor="text1"/>
        </w:rPr>
        <w:tab/>
        <w:t>(2)</w:t>
      </w:r>
      <w:r w:rsidRPr="00367F7A">
        <w:rPr>
          <w:color w:val="000000" w:themeColor="text1"/>
          <w:u w:color="000000" w:themeColor="text1"/>
        </w:rPr>
        <w:tab/>
        <w:t>the aggregate amount of credit allowed an individual for one or more qualified investments in a single taxable year under this chapter, whether made directly or by a pass</w:t>
      </w:r>
      <w:r w:rsidRPr="00367F7A">
        <w:rPr>
          <w:color w:val="000000" w:themeColor="text1"/>
          <w:u w:color="000000" w:themeColor="text1"/>
        </w:rPr>
        <w:noBreakHyphen/>
        <w:t>through entity and allocated to an individual, shall not exceed one hundred thousand dollars each year, not including any carry forward credits;</w:t>
      </w:r>
    </w:p>
    <w:p w:rsidR="00200C9B" w:rsidRPr="00367F7A" w:rsidRDefault="00200C9B" w:rsidP="00200C9B">
      <w:pPr>
        <w:rPr>
          <w:color w:val="000000" w:themeColor="text1"/>
          <w:u w:color="000000" w:themeColor="text1"/>
        </w:rPr>
      </w:pPr>
      <w:r w:rsidRPr="00367F7A">
        <w:rPr>
          <w:color w:val="000000" w:themeColor="text1"/>
          <w:u w:color="000000" w:themeColor="text1"/>
        </w:rPr>
        <w:tab/>
        <w:t>(3)</w:t>
      </w:r>
      <w:r w:rsidRPr="00367F7A">
        <w:rPr>
          <w:color w:val="000000" w:themeColor="text1"/>
          <w:u w:color="000000" w:themeColor="text1"/>
        </w:rPr>
        <w:tab/>
        <w:t>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p>
    <w:p w:rsidR="00200C9B" w:rsidRPr="00367F7A" w:rsidRDefault="00200C9B" w:rsidP="00200C9B">
      <w:pPr>
        <w:rPr>
          <w:color w:val="000000" w:themeColor="text1"/>
          <w:u w:color="000000" w:themeColor="text1"/>
        </w:rPr>
      </w:pPr>
      <w:r w:rsidRPr="00367F7A">
        <w:rPr>
          <w:color w:val="000000" w:themeColor="text1"/>
          <w:u w:color="000000" w:themeColor="text1"/>
        </w:rPr>
        <w:tab/>
        <w:t>(4)</w:t>
      </w:r>
      <w:r w:rsidRPr="00367F7A">
        <w:rPr>
          <w:color w:val="000000" w:themeColor="text1"/>
          <w:u w:color="000000" w:themeColor="text1"/>
        </w:rPr>
        <w:tab/>
        <w:t xml:space="preserve">the credit is transferrable by the angel investor to his heirs and legatees upon his or her death and to his or her spouse or incident to divorce; </w:t>
      </w:r>
    </w:p>
    <w:p w:rsidR="00200C9B" w:rsidRPr="00367F7A" w:rsidRDefault="00200C9B" w:rsidP="00200C9B">
      <w:pPr>
        <w:rPr>
          <w:color w:val="000000" w:themeColor="text1"/>
          <w:u w:color="000000" w:themeColor="text1"/>
        </w:rPr>
      </w:pPr>
      <w:r w:rsidRPr="00367F7A">
        <w:rPr>
          <w:color w:val="000000" w:themeColor="text1"/>
          <w:u w:color="000000" w:themeColor="text1"/>
        </w:rPr>
        <w:tab/>
        <w:t>(5)</w:t>
      </w:r>
      <w:r w:rsidRPr="00367F7A">
        <w:rPr>
          <w:color w:val="000000" w:themeColor="text1"/>
          <w:u w:color="000000" w:themeColor="text1"/>
        </w:rPr>
        <w:tab/>
        <w:t>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200C9B" w:rsidRPr="00367F7A" w:rsidRDefault="00200C9B" w:rsidP="00200C9B">
      <w:pPr>
        <w:rPr>
          <w:color w:val="000000" w:themeColor="text1"/>
          <w:u w:color="000000" w:themeColor="text1"/>
        </w:rPr>
      </w:pPr>
      <w:r w:rsidRPr="00367F7A">
        <w:rPr>
          <w:color w:val="000000" w:themeColor="text1"/>
          <w:u w:color="000000" w:themeColor="text1"/>
        </w:rPr>
        <w:tab/>
        <w:t>(6)</w:t>
      </w:r>
      <w:r w:rsidRPr="00367F7A">
        <w:rPr>
          <w:color w:val="000000" w:themeColor="text1"/>
          <w:u w:color="000000" w:themeColor="text1"/>
        </w:rPr>
        <w:tab/>
        <w:t>the Department of Revenue may develop procedures for the transfer of the credits.</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60.</w:t>
      </w:r>
      <w:r w:rsidRPr="00367F7A">
        <w:rPr>
          <w:color w:val="000000" w:themeColor="text1"/>
          <w:u w:color="000000" w:themeColor="text1"/>
        </w:rPr>
        <w:tab/>
        <w:t>(A)</w:t>
      </w:r>
      <w:r w:rsidRPr="00367F7A">
        <w:rPr>
          <w:color w:val="000000" w:themeColor="text1"/>
          <w:u w:color="000000" w:themeColor="text1"/>
        </w:rPr>
        <w:tab/>
        <w:t xml:space="preserve">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  </w:t>
      </w:r>
    </w:p>
    <w:p w:rsidR="00200C9B" w:rsidRPr="00367F7A" w:rsidRDefault="00200C9B" w:rsidP="00200C9B">
      <w:pPr>
        <w:rPr>
          <w:color w:val="000000" w:themeColor="text1"/>
          <w:u w:color="000000" w:themeColor="text1"/>
        </w:rPr>
      </w:pPr>
      <w:r w:rsidRPr="00367F7A">
        <w:rPr>
          <w:color w:val="000000" w:themeColor="text1"/>
          <w:u w:color="000000" w:themeColor="text1"/>
        </w:rPr>
        <w:tab/>
        <w:t>(B)</w:t>
      </w:r>
      <w:r w:rsidRPr="00367F7A">
        <w:rPr>
          <w:color w:val="000000" w:themeColor="text1"/>
          <w:u w:color="000000" w:themeColor="text1"/>
        </w:rPr>
        <w:tab/>
        <w:t>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200C9B" w:rsidRPr="00367F7A" w:rsidRDefault="00200C9B" w:rsidP="00200C9B">
      <w:pPr>
        <w:rPr>
          <w:color w:val="000000" w:themeColor="text1"/>
          <w:u w:color="000000" w:themeColor="text1"/>
        </w:rPr>
      </w:pPr>
      <w:r w:rsidRPr="00367F7A">
        <w:rPr>
          <w:color w:val="000000" w:themeColor="text1"/>
          <w:u w:color="000000" w:themeColor="text1"/>
        </w:rPr>
        <w:tab/>
        <w:t>(C)</w:t>
      </w:r>
      <w:r w:rsidRPr="00367F7A">
        <w:rPr>
          <w:color w:val="000000" w:themeColor="text1"/>
          <w:u w:color="000000" w:themeColor="text1"/>
        </w:rPr>
        <w:tab/>
        <w:t>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Pr="00367F7A">
        <w:rPr>
          <w:color w:val="000000" w:themeColor="text1"/>
          <w:u w:color="000000" w:themeColor="text1"/>
        </w:rPr>
        <w:noBreakHyphen/>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200C9B" w:rsidRPr="00367F7A" w:rsidRDefault="00200C9B" w:rsidP="00200C9B">
      <w:pPr>
        <w:rPr>
          <w:color w:val="000000" w:themeColor="text1"/>
          <w:u w:color="000000" w:themeColor="text1"/>
        </w:rPr>
      </w:pPr>
      <w:r w:rsidRPr="00367F7A">
        <w:rPr>
          <w:color w:val="000000" w:themeColor="text1"/>
          <w:u w:color="000000" w:themeColor="text1"/>
        </w:rPr>
        <w:tab/>
        <w:t>(D)</w:t>
      </w:r>
      <w:r w:rsidRPr="00367F7A">
        <w:rPr>
          <w:color w:val="000000" w:themeColor="text1"/>
          <w:u w:color="000000" w:themeColor="text1"/>
        </w:rPr>
        <w:tab/>
        <w:t>The secretary shall report to the House Ways and Means Committee and the Senate Finance Committee each year all of the businesses that have registered with the secretary as a qualified business.  The report must include the name and address of each business, the location of its headquarters, a description of the type of business in which it engages, the amount of capital it has raised, the number of jobs created by the business during the period covered by the report, and the average wages paid by these jobs.</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65.</w:t>
      </w:r>
      <w:r w:rsidRPr="00367F7A">
        <w:rPr>
          <w:color w:val="000000" w:themeColor="text1"/>
          <w:u w:color="000000" w:themeColor="text1"/>
        </w:rPr>
        <w:tab/>
        <w:t>(A)</w:t>
      </w:r>
      <w:r w:rsidRPr="00367F7A">
        <w:rPr>
          <w:color w:val="000000" w:themeColor="text1"/>
          <w:u w:color="000000" w:themeColor="text1"/>
        </w:rPr>
        <w:tab/>
        <w:t>For purposes of this section:</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(1)</w:t>
      </w:r>
      <w:r w:rsidRPr="00367F7A">
        <w:rPr>
          <w:color w:val="000000" w:themeColor="text1"/>
          <w:u w:color="000000" w:themeColor="text1"/>
        </w:rPr>
        <w:tab/>
        <w:t>‘Angel investor taxpayer’ means a taxpayer who invested in a capital asset and as a result of that investment was eligible to claim the tax credit allowed pursuant to this chapter.</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(2)</w:t>
      </w:r>
      <w:r w:rsidRPr="00367F7A">
        <w:rPr>
          <w:color w:val="000000" w:themeColor="text1"/>
          <w:u w:color="000000" w:themeColor="text1"/>
        </w:rPr>
        <w:tab/>
        <w:t>‘Credit asset’ means a capital asset acquired by an angel investor taxpayer who was eligible to claim the tax credit allowed pursuant to this chapter with respect to the acquisition.</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(3)</w:t>
      </w:r>
      <w:r w:rsidRPr="00367F7A">
        <w:rPr>
          <w:color w:val="000000" w:themeColor="text1"/>
          <w:u w:color="000000" w:themeColor="text1"/>
        </w:rPr>
        <w:tab/>
        <w:t>‘Net capital gain’ is as defined in Internal Revenue Code Section 1222 and related sections.</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(4)</w:t>
      </w:r>
      <w:r w:rsidRPr="00367F7A">
        <w:rPr>
          <w:color w:val="000000" w:themeColor="text1"/>
          <w:u w:color="000000" w:themeColor="text1"/>
        </w:rPr>
        <w:tab/>
        <w:t>‘Net capital loss’ is as defined in Internal Revenue Code Section 1211(b), not including the limitation imposed pursuant to Section 1211(b)(1).</w:t>
      </w:r>
    </w:p>
    <w:p w:rsidR="00200C9B" w:rsidRPr="00367F7A" w:rsidRDefault="00200C9B" w:rsidP="00200C9B">
      <w:pPr>
        <w:rPr>
          <w:color w:val="000000" w:themeColor="text1"/>
          <w:u w:color="000000" w:themeColor="text1"/>
        </w:rPr>
      </w:pPr>
      <w:r w:rsidRPr="00367F7A">
        <w:rPr>
          <w:color w:val="000000" w:themeColor="text1"/>
          <w:u w:color="000000" w:themeColor="text1"/>
        </w:rPr>
        <w:tab/>
        <w:t>(B)(1)</w:t>
      </w:r>
      <w:r w:rsidRPr="00367F7A">
        <w:rPr>
          <w:color w:val="000000" w:themeColor="text1"/>
          <w:u w:color="000000" w:themeColor="text1"/>
        </w:rPr>
        <w:tab/>
        <w:t>If an angel investor taxpayer recognized net capital gain on the sale or exchange of credit assets in a taxable year, then the amount of net capital gain of that taxpayer eligible for the deduction otherwise allowed pursuant to Section 12</w:t>
      </w:r>
      <w:r w:rsidRPr="00367F7A">
        <w:rPr>
          <w:color w:val="000000" w:themeColor="text1"/>
          <w:u w:color="000000" w:themeColor="text1"/>
        </w:rPr>
        <w:noBreakHyphen/>
        <w:t>6</w:t>
      </w:r>
      <w:r w:rsidRPr="00367F7A">
        <w:rPr>
          <w:color w:val="000000" w:themeColor="text1"/>
          <w:u w:color="000000" w:themeColor="text1"/>
        </w:rPr>
        <w:noBreakHyphen/>
        <w:t>1150 must be reduced by the net capital gain on the sale or exchange of credit assets by the angel investor taxpayer.</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(2)</w:t>
      </w:r>
      <w:r w:rsidRPr="00367F7A">
        <w:rPr>
          <w:color w:val="000000" w:themeColor="text1"/>
          <w:u w:color="000000" w:themeColor="text1"/>
        </w:rPr>
        <w:tab/>
        <w:t>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200C9B" w:rsidRPr="00367F7A" w:rsidRDefault="00200C9B" w:rsidP="00200C9B">
      <w:pPr>
        <w:rPr>
          <w:color w:val="000000" w:themeColor="text1"/>
          <w:u w:color="000000" w:themeColor="text1"/>
        </w:rPr>
      </w:pPr>
      <w:r w:rsidRPr="00367F7A">
        <w:rPr>
          <w:color w:val="000000" w:themeColor="text1"/>
          <w:u w:color="000000" w:themeColor="text1"/>
        </w:rPr>
        <w:tab/>
        <w:t>(C)(1)</w:t>
      </w:r>
      <w:r w:rsidRPr="00367F7A">
        <w:rPr>
          <w:color w:val="000000" w:themeColor="text1"/>
          <w:u w:color="000000" w:themeColor="text1"/>
        </w:rPr>
        <w:tab/>
        <w:t>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p>
    <w:p w:rsidR="00200C9B" w:rsidRPr="00367F7A" w:rsidRDefault="00200C9B" w:rsidP="00200C9B">
      <w:pPr>
        <w:rPr>
          <w:color w:val="000000" w:themeColor="text1"/>
          <w:u w:color="000000" w:themeColor="text1"/>
        </w:rPr>
      </w:pPr>
      <w:r w:rsidRPr="00367F7A">
        <w:rPr>
          <w:color w:val="000000" w:themeColor="text1"/>
          <w:u w:color="000000" w:themeColor="text1"/>
        </w:rPr>
        <w:tab/>
      </w:r>
      <w:r w:rsidRPr="00367F7A">
        <w:rPr>
          <w:color w:val="000000" w:themeColor="text1"/>
          <w:u w:color="000000" w:themeColor="text1"/>
        </w:rPr>
        <w:tab/>
        <w:t>(2)</w:t>
      </w:r>
      <w:r w:rsidRPr="00367F7A">
        <w:rPr>
          <w:color w:val="000000" w:themeColor="text1"/>
          <w:u w:color="000000" w:themeColor="text1"/>
        </w:rPr>
        <w:tab/>
        <w:t>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70.</w:t>
      </w:r>
      <w:r w:rsidRPr="00367F7A">
        <w:rPr>
          <w:color w:val="000000" w:themeColor="text1"/>
          <w:u w:color="000000" w:themeColor="text1"/>
        </w:rPr>
        <w:tab/>
        <w:t>(A)</w:t>
      </w:r>
      <w:r w:rsidRPr="00367F7A">
        <w:rPr>
          <w:color w:val="000000" w:themeColor="text1"/>
          <w:u w:color="000000" w:themeColor="text1"/>
        </w:rPr>
        <w:tab/>
        <w:t>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200C9B" w:rsidRPr="00367F7A" w:rsidRDefault="00200C9B" w:rsidP="00200C9B">
      <w:pPr>
        <w:rPr>
          <w:color w:val="000000" w:themeColor="text1"/>
          <w:u w:color="000000" w:themeColor="text1"/>
        </w:rPr>
      </w:pPr>
      <w:r w:rsidRPr="00367F7A">
        <w:rPr>
          <w:color w:val="000000" w:themeColor="text1"/>
          <w:u w:color="000000" w:themeColor="text1"/>
        </w:rPr>
        <w:tab/>
        <w:t>(B)</w:t>
      </w:r>
      <w:r w:rsidRPr="00367F7A">
        <w:rPr>
          <w:color w:val="000000" w:themeColor="text1"/>
          <w:u w:color="000000" w:themeColor="text1"/>
        </w:rPr>
        <w:tab/>
        <w:t>The Department of Revenue shall provide tentative approval of the applications by the date provided in subsection (C).</w:t>
      </w:r>
    </w:p>
    <w:p w:rsidR="00200C9B" w:rsidRPr="00367F7A" w:rsidRDefault="00200C9B" w:rsidP="00200C9B">
      <w:pPr>
        <w:rPr>
          <w:color w:val="000000" w:themeColor="text1"/>
          <w:u w:color="000000" w:themeColor="text1"/>
        </w:rPr>
      </w:pPr>
      <w:r w:rsidRPr="00367F7A">
        <w:rPr>
          <w:color w:val="000000" w:themeColor="text1"/>
          <w:u w:color="000000" w:themeColor="text1"/>
        </w:rPr>
        <w:tab/>
        <w:t>(C)</w:t>
      </w:r>
      <w:r w:rsidRPr="00367F7A">
        <w:rPr>
          <w:color w:val="000000" w:themeColor="text1"/>
          <w:u w:color="000000" w:themeColor="text1"/>
        </w:rPr>
        <w:tab/>
        <w:t>The Department of Revenue shall notify each qualified investor of the tax credits tentatively approved and allocated to the qualified investor by January thirty</w:t>
      </w:r>
      <w:r w:rsidRPr="00367F7A">
        <w:rPr>
          <w:color w:val="000000" w:themeColor="text1"/>
          <w:u w:color="000000" w:themeColor="text1"/>
        </w:rPr>
        <w:noBreakHyphen/>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200C9B" w:rsidRPr="00367F7A" w:rsidRDefault="00200C9B" w:rsidP="00200C9B">
      <w:pPr>
        <w:rPr>
          <w:color w:val="000000" w:themeColor="text1"/>
          <w:u w:color="000000" w:themeColor="text1"/>
        </w:rPr>
      </w:pPr>
      <w:r w:rsidRPr="00367F7A">
        <w:rPr>
          <w:color w:val="000000" w:themeColor="text1"/>
          <w:u w:color="000000" w:themeColor="text1"/>
        </w:rPr>
        <w:tab/>
        <w:t>Section 11</w:t>
      </w:r>
      <w:r w:rsidRPr="00367F7A">
        <w:rPr>
          <w:color w:val="000000" w:themeColor="text1"/>
          <w:u w:color="000000" w:themeColor="text1"/>
        </w:rPr>
        <w:noBreakHyphen/>
        <w:t>44</w:t>
      </w:r>
      <w:r w:rsidRPr="00367F7A">
        <w:rPr>
          <w:color w:val="000000" w:themeColor="text1"/>
          <w:u w:color="000000" w:themeColor="text1"/>
        </w:rPr>
        <w:noBreakHyphen/>
        <w:t>80.</w:t>
      </w:r>
      <w:r w:rsidRPr="00367F7A">
        <w:rPr>
          <w:color w:val="000000" w:themeColor="text1"/>
          <w:u w:color="000000" w:themeColor="text1"/>
        </w:rPr>
        <w:tab/>
        <w:t>Tax credits generated as a result of these investments are not considered securities under the laws of this State.”</w:t>
      </w:r>
    </w:p>
    <w:p w:rsidR="00200C9B" w:rsidRPr="00367F7A" w:rsidRDefault="00200C9B" w:rsidP="00200C9B">
      <w:pPr>
        <w:rPr>
          <w:color w:val="000000" w:themeColor="text1"/>
          <w:u w:color="000000" w:themeColor="text1"/>
        </w:rPr>
      </w:pPr>
      <w:r w:rsidRPr="00367F7A">
        <w:rPr>
          <w:color w:val="000000" w:themeColor="text1"/>
          <w:u w:color="000000" w:themeColor="text1"/>
        </w:rPr>
        <w:t>B.</w:t>
      </w:r>
      <w:r w:rsidRPr="00367F7A">
        <w:rPr>
          <w:color w:val="000000" w:themeColor="text1"/>
          <w:u w:color="000000" w:themeColor="text1"/>
        </w:rPr>
        <w:tab/>
      </w:r>
      <w:r w:rsidRPr="00367F7A">
        <w:rPr>
          <w:color w:val="000000" w:themeColor="text1"/>
          <w:u w:color="000000" w:themeColor="text1"/>
        </w:rPr>
        <w:tab/>
        <w:t>The provisions of Chapter 44, Title 11 contained in this act are repealed on December 31, 2019.  Any carry forward credits shall continue to be allowed until the ten year time period in Section 11</w:t>
      </w:r>
      <w:r w:rsidRPr="00367F7A">
        <w:rPr>
          <w:color w:val="000000" w:themeColor="text1"/>
          <w:u w:color="000000" w:themeColor="text1"/>
        </w:rPr>
        <w:noBreakHyphen/>
        <w:t>44</w:t>
      </w:r>
      <w:r w:rsidRPr="00367F7A">
        <w:rPr>
          <w:color w:val="000000" w:themeColor="text1"/>
          <w:u w:color="000000" w:themeColor="text1"/>
        </w:rPr>
        <w:noBreakHyphen/>
        <w:t>40(B) is completed.</w:t>
      </w:r>
    </w:p>
    <w:p w:rsidR="00200C9B" w:rsidRPr="00367F7A" w:rsidRDefault="00200C9B" w:rsidP="00200C9B">
      <w:pPr>
        <w:rPr>
          <w:color w:val="000000" w:themeColor="text1"/>
          <w:u w:color="000000" w:themeColor="text1"/>
        </w:rPr>
      </w:pPr>
      <w:r w:rsidRPr="00367F7A">
        <w:rPr>
          <w:color w:val="000000" w:themeColor="text1"/>
          <w:u w:color="000000" w:themeColor="text1"/>
        </w:rPr>
        <w:t>SECTION</w:t>
      </w:r>
      <w:r w:rsidRPr="00367F7A">
        <w:rPr>
          <w:color w:val="000000" w:themeColor="text1"/>
          <w:u w:color="000000" w:themeColor="text1"/>
        </w:rPr>
        <w:tab/>
        <w:t>2.</w:t>
      </w:r>
      <w:r w:rsidRPr="00367F7A">
        <w:rPr>
          <w:color w:val="000000" w:themeColor="text1"/>
          <w:u w:color="000000" w:themeColor="text1"/>
        </w:rPr>
        <w:tab/>
        <w:t>Section 12</w:t>
      </w:r>
      <w:r w:rsidRPr="00367F7A">
        <w:rPr>
          <w:color w:val="000000" w:themeColor="text1"/>
          <w:u w:color="000000" w:themeColor="text1"/>
        </w:rPr>
        <w:noBreakHyphen/>
        <w:t>54</w:t>
      </w:r>
      <w:r w:rsidRPr="00367F7A">
        <w:rPr>
          <w:color w:val="000000" w:themeColor="text1"/>
          <w:u w:color="000000" w:themeColor="text1"/>
        </w:rPr>
        <w:noBreakHyphen/>
        <w:t>240(B) of the 1976 Code, as last amended by Act 116 of 2007, is further amended by adding an appropriately numbered item at the end to read:</w:t>
      </w:r>
    </w:p>
    <w:p w:rsidR="00200C9B" w:rsidRPr="00367F7A" w:rsidRDefault="00200C9B" w:rsidP="00200C9B">
      <w:pPr>
        <w:rPr>
          <w:color w:val="000000" w:themeColor="text1"/>
          <w:u w:color="000000" w:themeColor="text1"/>
        </w:rPr>
      </w:pPr>
      <w:r w:rsidRPr="00367F7A">
        <w:rPr>
          <w:color w:val="000000" w:themeColor="text1"/>
          <w:u w:color="000000" w:themeColor="text1"/>
        </w:rPr>
        <w:tab/>
        <w:t>“(  )</w:t>
      </w:r>
      <w:r w:rsidRPr="00367F7A">
        <w:rPr>
          <w:color w:val="000000" w:themeColor="text1"/>
          <w:u w:color="000000" w:themeColor="text1"/>
        </w:rPr>
        <w:tab/>
        <w:t>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Pr="00367F7A">
        <w:rPr>
          <w:color w:val="000000" w:themeColor="text1"/>
          <w:u w:color="000000" w:themeColor="text1"/>
        </w:rPr>
        <w:noBreakHyphen/>
        <w:t>44</w:t>
      </w:r>
      <w:r w:rsidRPr="00367F7A">
        <w:rPr>
          <w:color w:val="000000" w:themeColor="text1"/>
          <w:u w:color="000000" w:themeColor="text1"/>
        </w:rPr>
        <w:noBreakHyphen/>
        <w:t>60.”</w:t>
      </w:r>
    </w:p>
    <w:p w:rsidR="00200C9B" w:rsidRPr="00367F7A" w:rsidRDefault="00200C9B" w:rsidP="00200C9B">
      <w:pPr>
        <w:rPr>
          <w:color w:val="000000" w:themeColor="text1"/>
          <w:u w:color="000000" w:themeColor="text1"/>
        </w:rPr>
      </w:pPr>
      <w:r w:rsidRPr="00367F7A">
        <w:rPr>
          <w:color w:val="000000" w:themeColor="text1"/>
          <w:u w:color="000000" w:themeColor="text1"/>
        </w:rPr>
        <w:t>SECTION</w:t>
      </w:r>
      <w:r w:rsidRPr="00367F7A">
        <w:rPr>
          <w:color w:val="000000" w:themeColor="text1"/>
          <w:u w:color="000000" w:themeColor="text1"/>
        </w:rPr>
        <w:tab/>
        <w:t>3.</w:t>
      </w:r>
      <w:r w:rsidRPr="00367F7A">
        <w:rPr>
          <w:color w:val="000000" w:themeColor="text1"/>
          <w:u w:color="000000" w:themeColor="text1"/>
        </w:rPr>
        <w:tab/>
        <w:t>This act takes effect upon approval by the Governor, and the tax credits permitted by this chapter are first available for investments made after December 31, 2012.</w:t>
      </w:r>
      <w:r w:rsidRPr="00367F7A">
        <w:rPr>
          <w:color w:val="000000" w:themeColor="text1"/>
          <w:u w:color="000000" w:themeColor="text1"/>
        </w:rPr>
        <w:tab/>
        <w:t>/</w:t>
      </w:r>
    </w:p>
    <w:p w:rsidR="00200C9B" w:rsidRPr="00367F7A" w:rsidRDefault="00200C9B" w:rsidP="00200C9B">
      <w:r w:rsidRPr="00367F7A">
        <w:t>Renumber sections to conform.</w:t>
      </w:r>
    </w:p>
    <w:p w:rsidR="00200C9B" w:rsidRDefault="00200C9B" w:rsidP="00200C9B">
      <w:r w:rsidRPr="00367F7A">
        <w:t>Amend title to conform.</w:t>
      </w:r>
    </w:p>
    <w:p w:rsidR="00200C9B" w:rsidRDefault="00200C9B" w:rsidP="00200C9B">
      <w:r>
        <w:t>Rep. LOFTIS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70" w:name="vote_start437"/>
      <w:bookmarkEnd w:id="170"/>
      <w:r>
        <w:t>Yeas 96; Nays 10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Bannister</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G. A. Brown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Hart</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Howard</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Mack</w:t>
            </w:r>
          </w:p>
        </w:tc>
      </w:tr>
      <w:tr w:rsidR="00200C9B" w:rsidRPr="00200C9B" w:rsidTr="00200C9B">
        <w:tc>
          <w:tcPr>
            <w:tcW w:w="2179" w:type="dxa"/>
            <w:shd w:val="clear" w:color="auto" w:fill="auto"/>
          </w:tcPr>
          <w:p w:rsidR="00200C9B" w:rsidRPr="00200C9B" w:rsidRDefault="00200C9B" w:rsidP="00200C9B">
            <w:pPr>
              <w:ind w:firstLine="0"/>
            </w:pPr>
            <w:r>
              <w:t>McCoy</w:t>
            </w:r>
          </w:p>
        </w:tc>
        <w:tc>
          <w:tcPr>
            <w:tcW w:w="2179" w:type="dxa"/>
            <w:shd w:val="clear" w:color="auto" w:fill="auto"/>
          </w:tcPr>
          <w:p w:rsidR="00200C9B" w:rsidRPr="00200C9B" w:rsidRDefault="00200C9B" w:rsidP="00200C9B">
            <w:pPr>
              <w:ind w:firstLine="0"/>
            </w:pPr>
            <w:r>
              <w:t>McEachern</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Merrill</w:t>
            </w:r>
          </w:p>
        </w:tc>
        <w:tc>
          <w:tcPr>
            <w:tcW w:w="2179" w:type="dxa"/>
            <w:shd w:val="clear" w:color="auto" w:fill="auto"/>
          </w:tcPr>
          <w:p w:rsidR="00200C9B" w:rsidRPr="00200C9B" w:rsidRDefault="00200C9B" w:rsidP="00200C9B">
            <w:pPr>
              <w:ind w:firstLine="0"/>
            </w:pPr>
            <w:r>
              <w:t>Mitchell</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Munnerlyn</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Neal</w:t>
            </w:r>
          </w:p>
        </w:tc>
        <w:tc>
          <w:tcPr>
            <w:tcW w:w="2179" w:type="dxa"/>
            <w:shd w:val="clear" w:color="auto" w:fill="auto"/>
          </w:tcPr>
          <w:p w:rsidR="00200C9B" w:rsidRPr="00200C9B" w:rsidRDefault="00200C9B" w:rsidP="00200C9B">
            <w:pPr>
              <w:ind w:firstLine="0"/>
            </w:pPr>
            <w:r>
              <w:t>Newton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Pope</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Quinn</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Robinson-Simpson</w:t>
            </w:r>
          </w:p>
        </w:tc>
      </w:tr>
      <w:tr w:rsidR="00200C9B" w:rsidRPr="00200C9B" w:rsidTr="00200C9B">
        <w:tc>
          <w:tcPr>
            <w:tcW w:w="2179" w:type="dxa"/>
            <w:shd w:val="clear" w:color="auto" w:fill="auto"/>
          </w:tcPr>
          <w:p w:rsidR="00200C9B" w:rsidRPr="00200C9B" w:rsidRDefault="00200C9B" w:rsidP="00200C9B">
            <w:pPr>
              <w:ind w:firstLine="0"/>
            </w:pPr>
            <w:r>
              <w:t>Rutherford</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Skelton</w:t>
            </w:r>
          </w:p>
        </w:tc>
      </w:tr>
      <w:tr w:rsidR="00200C9B" w:rsidRPr="00200C9B" w:rsidTr="00200C9B">
        <w:tc>
          <w:tcPr>
            <w:tcW w:w="2179" w:type="dxa"/>
            <w:shd w:val="clear" w:color="auto" w:fill="auto"/>
          </w:tcPr>
          <w:p w:rsidR="00200C9B" w:rsidRPr="00200C9B" w:rsidRDefault="00200C9B" w:rsidP="00200C9B">
            <w:pPr>
              <w:ind w:firstLine="0"/>
            </w:pPr>
            <w:r>
              <w:t>G. M. Smith</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Spires</w:t>
            </w:r>
          </w:p>
        </w:tc>
        <w:tc>
          <w:tcPr>
            <w:tcW w:w="2180" w:type="dxa"/>
            <w:shd w:val="clear" w:color="auto" w:fill="auto"/>
          </w:tcPr>
          <w:p w:rsidR="00200C9B" w:rsidRPr="00200C9B" w:rsidRDefault="00200C9B" w:rsidP="00200C9B">
            <w:pPr>
              <w:ind w:firstLine="0"/>
            </w:pPr>
            <w:r>
              <w:t>Stavrinakis</w:t>
            </w:r>
          </w:p>
        </w:tc>
      </w:tr>
      <w:tr w:rsidR="00200C9B" w:rsidRPr="00200C9B" w:rsidTr="00200C9B">
        <w:tc>
          <w:tcPr>
            <w:tcW w:w="2179" w:type="dxa"/>
            <w:shd w:val="clear" w:color="auto" w:fill="auto"/>
          </w:tcPr>
          <w:p w:rsidR="00200C9B" w:rsidRPr="00200C9B" w:rsidRDefault="00200C9B" w:rsidP="00200C9B">
            <w:pPr>
              <w:ind w:firstLine="0"/>
            </w:pPr>
            <w:r>
              <w:t>Tallon</w:t>
            </w:r>
          </w:p>
        </w:tc>
        <w:tc>
          <w:tcPr>
            <w:tcW w:w="2179" w:type="dxa"/>
            <w:shd w:val="clear" w:color="auto" w:fill="auto"/>
          </w:tcPr>
          <w:p w:rsidR="00200C9B" w:rsidRPr="00200C9B" w:rsidRDefault="00200C9B" w:rsidP="00200C9B">
            <w:pPr>
              <w:ind w:firstLine="0"/>
            </w:pPr>
            <w:r>
              <w:t>Taylor</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Whipper</w:t>
            </w:r>
          </w:p>
        </w:tc>
        <w:tc>
          <w:tcPr>
            <w:tcW w:w="2180" w:type="dxa"/>
            <w:shd w:val="clear" w:color="auto" w:fill="auto"/>
          </w:tcPr>
          <w:p w:rsidR="00200C9B" w:rsidRPr="00200C9B" w:rsidRDefault="00200C9B" w:rsidP="00200C9B">
            <w:pPr>
              <w:keepNext/>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bl>
    <w:p w:rsidR="00200C9B" w:rsidRDefault="00200C9B" w:rsidP="00200C9B"/>
    <w:p w:rsidR="00200C9B" w:rsidRDefault="00200C9B" w:rsidP="00200C9B">
      <w:pPr>
        <w:jc w:val="center"/>
        <w:rPr>
          <w:b/>
        </w:rPr>
      </w:pPr>
      <w:r w:rsidRPr="00200C9B">
        <w:rPr>
          <w:b/>
        </w:rPr>
        <w:t>Total--96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Atwater</w:t>
            </w:r>
          </w:p>
        </w:tc>
        <w:tc>
          <w:tcPr>
            <w:tcW w:w="2179" w:type="dxa"/>
            <w:shd w:val="clear" w:color="auto" w:fill="auto"/>
          </w:tcPr>
          <w:p w:rsidR="00200C9B" w:rsidRPr="00200C9B" w:rsidRDefault="00200C9B" w:rsidP="00200C9B">
            <w:pPr>
              <w:keepNext/>
              <w:ind w:firstLine="0"/>
            </w:pPr>
            <w:r>
              <w:t>Bedingfield</w:t>
            </w:r>
          </w:p>
        </w:tc>
        <w:tc>
          <w:tcPr>
            <w:tcW w:w="2180" w:type="dxa"/>
            <w:shd w:val="clear" w:color="auto" w:fill="auto"/>
          </w:tcPr>
          <w:p w:rsidR="00200C9B" w:rsidRPr="00200C9B" w:rsidRDefault="00200C9B" w:rsidP="00200C9B">
            <w:pPr>
              <w:keepNext/>
              <w:ind w:firstLine="0"/>
            </w:pPr>
            <w:r>
              <w:t>Bingham</w:t>
            </w:r>
          </w:p>
        </w:tc>
      </w:tr>
      <w:tr w:rsidR="00200C9B" w:rsidRPr="00200C9B" w:rsidTr="00200C9B">
        <w:tc>
          <w:tcPr>
            <w:tcW w:w="2179" w:type="dxa"/>
            <w:shd w:val="clear" w:color="auto" w:fill="auto"/>
          </w:tcPr>
          <w:p w:rsidR="00200C9B" w:rsidRPr="00200C9B" w:rsidRDefault="00200C9B" w:rsidP="00200C9B">
            <w:pPr>
              <w:keepNext/>
              <w:ind w:firstLine="0"/>
            </w:pPr>
            <w:r>
              <w:t>Felder</w:t>
            </w:r>
          </w:p>
        </w:tc>
        <w:tc>
          <w:tcPr>
            <w:tcW w:w="2179" w:type="dxa"/>
            <w:shd w:val="clear" w:color="auto" w:fill="auto"/>
          </w:tcPr>
          <w:p w:rsidR="00200C9B" w:rsidRPr="00200C9B" w:rsidRDefault="00200C9B" w:rsidP="00200C9B">
            <w:pPr>
              <w:keepNext/>
              <w:ind w:firstLine="0"/>
            </w:pPr>
            <w:r>
              <w:t>Norman</w:t>
            </w:r>
          </w:p>
        </w:tc>
        <w:tc>
          <w:tcPr>
            <w:tcW w:w="2180" w:type="dxa"/>
            <w:shd w:val="clear" w:color="auto" w:fill="auto"/>
          </w:tcPr>
          <w:p w:rsidR="00200C9B" w:rsidRPr="00200C9B" w:rsidRDefault="00200C9B" w:rsidP="00200C9B">
            <w:pPr>
              <w:keepNext/>
              <w:ind w:firstLine="0"/>
            </w:pPr>
            <w:r>
              <w:t>Ott</w:t>
            </w:r>
          </w:p>
        </w:tc>
      </w:tr>
      <w:tr w:rsidR="00200C9B" w:rsidRPr="00200C9B" w:rsidTr="00200C9B">
        <w:tc>
          <w:tcPr>
            <w:tcW w:w="2179" w:type="dxa"/>
            <w:shd w:val="clear" w:color="auto" w:fill="auto"/>
          </w:tcPr>
          <w:p w:rsidR="00200C9B" w:rsidRPr="00200C9B" w:rsidRDefault="00200C9B" w:rsidP="00200C9B">
            <w:pPr>
              <w:keepNext/>
              <w:ind w:firstLine="0"/>
            </w:pPr>
            <w:r>
              <w:t>Rivers</w:t>
            </w:r>
          </w:p>
        </w:tc>
        <w:tc>
          <w:tcPr>
            <w:tcW w:w="2179" w:type="dxa"/>
            <w:shd w:val="clear" w:color="auto" w:fill="auto"/>
          </w:tcPr>
          <w:p w:rsidR="00200C9B" w:rsidRPr="00200C9B" w:rsidRDefault="00200C9B" w:rsidP="00200C9B">
            <w:pPr>
              <w:keepNext/>
              <w:ind w:firstLine="0"/>
            </w:pPr>
            <w:r>
              <w:t>Southard</w:t>
            </w:r>
          </w:p>
        </w:tc>
        <w:tc>
          <w:tcPr>
            <w:tcW w:w="2180" w:type="dxa"/>
            <w:shd w:val="clear" w:color="auto" w:fill="auto"/>
          </w:tcPr>
          <w:p w:rsidR="00200C9B" w:rsidRPr="00200C9B" w:rsidRDefault="00200C9B" w:rsidP="00200C9B">
            <w:pPr>
              <w:keepNext/>
              <w:ind w:firstLine="0"/>
            </w:pPr>
            <w:r>
              <w:t>Thayer</w:t>
            </w:r>
          </w:p>
        </w:tc>
      </w:tr>
      <w:tr w:rsidR="00200C9B" w:rsidRPr="00200C9B" w:rsidTr="00200C9B">
        <w:tc>
          <w:tcPr>
            <w:tcW w:w="2179" w:type="dxa"/>
            <w:shd w:val="clear" w:color="auto" w:fill="auto"/>
          </w:tcPr>
          <w:p w:rsidR="00200C9B" w:rsidRPr="00200C9B" w:rsidRDefault="00200C9B" w:rsidP="00200C9B">
            <w:pPr>
              <w:keepNext/>
              <w:ind w:firstLine="0"/>
            </w:pPr>
            <w:r>
              <w:t>Vick</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Pr="00542B14" w:rsidRDefault="00200C9B" w:rsidP="00200C9B">
      <w:pPr>
        <w:pStyle w:val="Title"/>
        <w:keepNext/>
      </w:pPr>
      <w:bookmarkStart w:id="171" w:name="file_start439"/>
      <w:bookmarkEnd w:id="171"/>
      <w:r w:rsidRPr="00542B14">
        <w:t>RECORD FOR VOTING</w:t>
      </w:r>
    </w:p>
    <w:p w:rsidR="00200C9B" w:rsidRPr="00542B14" w:rsidRDefault="00200C9B" w:rsidP="00200C9B">
      <w:pPr>
        <w:tabs>
          <w:tab w:val="left" w:pos="360"/>
          <w:tab w:val="left" w:pos="630"/>
          <w:tab w:val="left" w:pos="900"/>
          <w:tab w:val="left" w:pos="1260"/>
          <w:tab w:val="left" w:pos="1620"/>
          <w:tab w:val="left" w:pos="1980"/>
          <w:tab w:val="left" w:pos="2340"/>
          <w:tab w:val="left" w:pos="2700"/>
        </w:tabs>
        <w:ind w:firstLine="0"/>
      </w:pPr>
      <w:r w:rsidRPr="00542B14">
        <w:tab/>
        <w:t>I was temporarily out of the Chamber on constituent business during the vote on H. 3505. If I had been present, I would have voted in favor of the Bill.</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r w:rsidRPr="00542B14">
        <w:tab/>
        <w:t>Rep. Donna Wood</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p>
    <w:p w:rsidR="00200C9B" w:rsidRPr="00B11734" w:rsidRDefault="00200C9B" w:rsidP="00200C9B">
      <w:pPr>
        <w:pStyle w:val="Title"/>
        <w:keepNext/>
      </w:pPr>
      <w:bookmarkStart w:id="172" w:name="file_start440"/>
      <w:bookmarkEnd w:id="172"/>
      <w:r w:rsidRPr="00B11734">
        <w:t>RECORD FOR VOTING</w:t>
      </w:r>
    </w:p>
    <w:p w:rsidR="00200C9B" w:rsidRPr="00B11734" w:rsidRDefault="00200C9B" w:rsidP="00200C9B">
      <w:pPr>
        <w:tabs>
          <w:tab w:val="left" w:pos="360"/>
          <w:tab w:val="left" w:pos="630"/>
          <w:tab w:val="left" w:pos="900"/>
          <w:tab w:val="left" w:pos="1260"/>
          <w:tab w:val="left" w:pos="1620"/>
          <w:tab w:val="left" w:pos="1980"/>
          <w:tab w:val="left" w:pos="2340"/>
          <w:tab w:val="left" w:pos="2700"/>
        </w:tabs>
        <w:ind w:firstLine="0"/>
      </w:pPr>
      <w:r w:rsidRPr="00B11734">
        <w:tab/>
        <w:t>I was temporarily out of the Chamber on constituent business during the vote on H. 3505. Upon returning to the Chamber, I inadvertently voted in favor of this Bill. I wish the record to reflect that I do not support the Bill and intended to vote against it.</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r w:rsidRPr="00B11734">
        <w:tab/>
        <w:t>Rep. Gilda Cobb-Hunter</w:t>
      </w:r>
    </w:p>
    <w:p w:rsidR="00200C9B" w:rsidRDefault="00200C9B" w:rsidP="00200C9B">
      <w:pPr>
        <w:tabs>
          <w:tab w:val="left" w:pos="360"/>
          <w:tab w:val="left" w:pos="630"/>
          <w:tab w:val="left" w:pos="900"/>
          <w:tab w:val="left" w:pos="1260"/>
          <w:tab w:val="left" w:pos="1620"/>
          <w:tab w:val="left" w:pos="1980"/>
          <w:tab w:val="left" w:pos="2340"/>
          <w:tab w:val="left" w:pos="2700"/>
        </w:tabs>
        <w:ind w:firstLine="0"/>
      </w:pPr>
    </w:p>
    <w:p w:rsidR="00200C9B" w:rsidRDefault="00200C9B" w:rsidP="00200C9B">
      <w:pPr>
        <w:keepNext/>
        <w:jc w:val="center"/>
        <w:rPr>
          <w:b/>
        </w:rPr>
      </w:pPr>
      <w:r w:rsidRPr="00200C9B">
        <w:rPr>
          <w:b/>
        </w:rPr>
        <w:t>H. 3767--ORDERED TO THIRD READING</w:t>
      </w:r>
    </w:p>
    <w:p w:rsidR="00200C9B" w:rsidRDefault="00200C9B" w:rsidP="00200C9B">
      <w:pPr>
        <w:keepNext/>
      </w:pPr>
      <w:r>
        <w:t>The following Bill was taken up:</w:t>
      </w:r>
    </w:p>
    <w:p w:rsidR="00200C9B" w:rsidRDefault="00200C9B" w:rsidP="00200C9B">
      <w:pPr>
        <w:keepNext/>
      </w:pPr>
      <w:bookmarkStart w:id="173" w:name="include_clip_start_442"/>
      <w:bookmarkEnd w:id="173"/>
    </w:p>
    <w:p w:rsidR="00200C9B" w:rsidRDefault="00200C9B" w:rsidP="00200C9B">
      <w:r>
        <w:t>H. 3767 -- Reps. Hixon, J. R. Smith, Quinn, Southard, Huggins, Bowen, Stavrinakis, Sabb, Allison, Atwater, Ballentine, Barfield, Chumley, Clyburn, Cole, Daning, Dillard, Erickson, Felder, Finlay, George, Goldfinch, Hamilton, Harrell, Hayes, Hiott, Horne, Hosey, Jefferson, Kennedy, Loftis, Long, Lowe, Lucas, Merrill, V. S. Moss, Norman, Ott, Owens, Pope, Putnam, Riley, Rivers, Rutherford, Simrill, Skelton, Sottile, Spires, Tallon, Taylor, Toole, Wells and Wood: A BILL TO AMEND SECTION 12-36-920, AS AMENDED, CODE OF LAWS OF SOUTH CAROLINA, 1976, RELATING TO THE TWO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w:t>
      </w:r>
    </w:p>
    <w:p w:rsidR="00200C9B" w:rsidRDefault="00200C9B" w:rsidP="00200C9B">
      <w:bookmarkStart w:id="174" w:name="include_clip_end_442"/>
      <w:bookmarkEnd w:id="174"/>
    </w:p>
    <w:p w:rsidR="00200C9B" w:rsidRDefault="00200C9B" w:rsidP="00200C9B">
      <w:r>
        <w:t>Rep. HIXON explained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75" w:name="vote_start444"/>
      <w:bookmarkEnd w:id="175"/>
      <w:r>
        <w:t>Yeas 107;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Bannister</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Bingham</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G. A. Brown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Dillard</w:t>
            </w:r>
          </w:p>
        </w:tc>
        <w:tc>
          <w:tcPr>
            <w:tcW w:w="2180" w:type="dxa"/>
            <w:shd w:val="clear" w:color="auto" w:fill="auto"/>
          </w:tcPr>
          <w:p w:rsidR="00200C9B" w:rsidRPr="00200C9B" w:rsidRDefault="00200C9B" w:rsidP="00200C9B">
            <w:pPr>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Edge</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Howard</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Mack</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Merrill</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Ott</w:t>
            </w:r>
          </w:p>
        </w:tc>
      </w:tr>
      <w:tr w:rsidR="00200C9B" w:rsidRPr="00200C9B" w:rsidTr="00200C9B">
        <w:tc>
          <w:tcPr>
            <w:tcW w:w="2179" w:type="dxa"/>
            <w:shd w:val="clear" w:color="auto" w:fill="auto"/>
          </w:tcPr>
          <w:p w:rsidR="00200C9B" w:rsidRPr="00200C9B" w:rsidRDefault="00200C9B" w:rsidP="00200C9B">
            <w:pPr>
              <w:ind w:firstLine="0"/>
            </w:pPr>
            <w:r>
              <w:t>Owens</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Rutherford</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M. Smith</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Southard</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Whipper</w:t>
            </w:r>
          </w:p>
        </w:tc>
      </w:tr>
      <w:tr w:rsidR="00200C9B" w:rsidRPr="00200C9B" w:rsidTr="00200C9B">
        <w:tc>
          <w:tcPr>
            <w:tcW w:w="2179" w:type="dxa"/>
            <w:shd w:val="clear" w:color="auto" w:fill="auto"/>
          </w:tcPr>
          <w:p w:rsidR="00200C9B" w:rsidRPr="00200C9B" w:rsidRDefault="00200C9B" w:rsidP="00200C9B">
            <w:pPr>
              <w:keepNext/>
              <w:ind w:firstLine="0"/>
            </w:pPr>
            <w:r>
              <w:t>White</w:t>
            </w:r>
          </w:p>
        </w:tc>
        <w:tc>
          <w:tcPr>
            <w:tcW w:w="2179" w:type="dxa"/>
            <w:shd w:val="clear" w:color="auto" w:fill="auto"/>
          </w:tcPr>
          <w:p w:rsidR="00200C9B" w:rsidRPr="00200C9B" w:rsidRDefault="00200C9B" w:rsidP="00200C9B">
            <w:pPr>
              <w:keepNext/>
              <w:ind w:firstLine="0"/>
            </w:pPr>
            <w:r>
              <w:t>Whitmire</w:t>
            </w:r>
          </w:p>
        </w:tc>
        <w:tc>
          <w:tcPr>
            <w:tcW w:w="2180" w:type="dxa"/>
            <w:shd w:val="clear" w:color="auto" w:fill="auto"/>
          </w:tcPr>
          <w:p w:rsidR="00200C9B" w:rsidRPr="00200C9B" w:rsidRDefault="00200C9B" w:rsidP="00200C9B">
            <w:pPr>
              <w:keepNext/>
              <w:ind w:firstLine="0"/>
            </w:pPr>
            <w:r>
              <w:t>Williams</w:t>
            </w:r>
          </w:p>
        </w:tc>
      </w:tr>
      <w:tr w:rsidR="00200C9B" w:rsidRPr="00200C9B" w:rsidTr="00200C9B">
        <w:tc>
          <w:tcPr>
            <w:tcW w:w="2179" w:type="dxa"/>
            <w:shd w:val="clear" w:color="auto" w:fill="auto"/>
          </w:tcPr>
          <w:p w:rsidR="00200C9B" w:rsidRPr="00200C9B" w:rsidRDefault="00200C9B" w:rsidP="00200C9B">
            <w:pPr>
              <w:keepNext/>
              <w:ind w:firstLine="0"/>
            </w:pPr>
            <w:r>
              <w:t>Willis</w:t>
            </w:r>
          </w:p>
        </w:tc>
        <w:tc>
          <w:tcPr>
            <w:tcW w:w="2179" w:type="dxa"/>
            <w:shd w:val="clear" w:color="auto" w:fill="auto"/>
          </w:tcPr>
          <w:p w:rsidR="00200C9B" w:rsidRPr="00200C9B" w:rsidRDefault="00200C9B" w:rsidP="00200C9B">
            <w:pPr>
              <w:keepNext/>
              <w:ind w:firstLine="0"/>
            </w:pPr>
            <w:r>
              <w:t>Wood</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Total--107</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pPr>
        <w:keepNext/>
        <w:jc w:val="center"/>
        <w:rPr>
          <w:b/>
        </w:rPr>
      </w:pPr>
      <w:r w:rsidRPr="00200C9B">
        <w:rPr>
          <w:b/>
        </w:rPr>
        <w:t>H. 3125--REQUESTS FOR DEBATE</w:t>
      </w:r>
    </w:p>
    <w:p w:rsidR="00200C9B" w:rsidRDefault="00200C9B" w:rsidP="00200C9B">
      <w:pPr>
        <w:keepNext/>
      </w:pPr>
      <w:r>
        <w:t>The following Bill was taken up:</w:t>
      </w:r>
    </w:p>
    <w:p w:rsidR="00200C9B" w:rsidRDefault="00200C9B" w:rsidP="00200C9B">
      <w:pPr>
        <w:keepNext/>
      </w:pPr>
      <w:bookmarkStart w:id="176" w:name="include_clip_start_447"/>
      <w:bookmarkEnd w:id="176"/>
    </w:p>
    <w:p w:rsidR="00200C9B" w:rsidRDefault="00200C9B" w:rsidP="00200C9B">
      <w:r>
        <w:t>H. 3125 -- Reps. Hodges, M. S. McLeod, Mitchell, Whipper, R. L. Brown, Hiott, Toole, Hardee, Cobb-Hunter and Dillard: A BILL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200C9B" w:rsidRDefault="00200C9B" w:rsidP="00200C9B">
      <w:bookmarkStart w:id="177" w:name="include_clip_end_447"/>
      <w:bookmarkEnd w:id="177"/>
    </w:p>
    <w:p w:rsidR="00200C9B" w:rsidRDefault="00200C9B" w:rsidP="00200C9B">
      <w:r>
        <w:t>Rep. LOFTIS explained the Bill.</w:t>
      </w:r>
    </w:p>
    <w:p w:rsidR="00200C9B" w:rsidRDefault="00200C9B" w:rsidP="00200C9B"/>
    <w:p w:rsidR="00200C9B" w:rsidRDefault="00200C9B" w:rsidP="00200C9B">
      <w:r>
        <w:t>Reps. NORMAN, ATWATER, FELDER, WELLS, TAYLOR, RYHAL, BRANNON, WOOD, ALLISON, FORRESTER, EDGE, JEFFERSON, SOUTHARD, CROSBY and WHIPPER requested debate on the Bill.</w:t>
      </w:r>
    </w:p>
    <w:p w:rsidR="00200C9B" w:rsidRDefault="00200C9B" w:rsidP="00200C9B"/>
    <w:p w:rsidR="00200C9B" w:rsidRDefault="00200C9B" w:rsidP="00200C9B">
      <w:r>
        <w:t xml:space="preserve">Further proceedings were interrupted by expiration of time on the uncontested Calendar.  </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ALLISON asked unanimous consent to recall H. 4020 from the Committee on Education and Public Works.</w:t>
      </w:r>
    </w:p>
    <w:p w:rsidR="00200C9B" w:rsidRDefault="00200C9B" w:rsidP="00200C9B">
      <w:r>
        <w:t>Rep. R. L. BROWN objected.</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HAMILTON asked unanimous consent to recall H. 3605 from the Committee on Ways and Means.</w:t>
      </w:r>
    </w:p>
    <w:p w:rsidR="00200C9B" w:rsidRDefault="00200C9B" w:rsidP="00200C9B">
      <w:r>
        <w:t>Rep. WHITE objected.</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SKELTON asked unanimous consent to recall H. 3344 from the Committee on Judiciary.</w:t>
      </w:r>
    </w:p>
    <w:p w:rsidR="00200C9B" w:rsidRDefault="00200C9B" w:rsidP="00200C9B">
      <w:r>
        <w:t>Rep. BEDINGFIELD objected.</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HART asked unanimous consent to recall S. 117 from the Committee on Medical, Military, Public and Municipal Affairs.</w:t>
      </w:r>
    </w:p>
    <w:p w:rsidR="00200C9B" w:rsidRDefault="00200C9B" w:rsidP="00200C9B">
      <w:r>
        <w:t>Rep. ATWATER objected.</w:t>
      </w:r>
    </w:p>
    <w:p w:rsidR="00200C9B" w:rsidRDefault="00200C9B" w:rsidP="00200C9B"/>
    <w:p w:rsidR="00021894" w:rsidRDefault="00200C9B" w:rsidP="00200C9B">
      <w:pPr>
        <w:keepNext/>
        <w:jc w:val="center"/>
        <w:rPr>
          <w:b/>
        </w:rPr>
      </w:pPr>
      <w:r w:rsidRPr="00200C9B">
        <w:rPr>
          <w:b/>
        </w:rPr>
        <w:t xml:space="preserve">S. 621--RECALLED FROM COMMITTEE ON </w:t>
      </w:r>
    </w:p>
    <w:p w:rsidR="00200C9B" w:rsidRDefault="00200C9B" w:rsidP="00200C9B">
      <w:pPr>
        <w:keepNext/>
        <w:jc w:val="center"/>
        <w:rPr>
          <w:b/>
        </w:rPr>
      </w:pPr>
      <w:r w:rsidRPr="00200C9B">
        <w:rPr>
          <w:b/>
        </w:rPr>
        <w:t>EDUCATION AND PUBLIC WORKS</w:t>
      </w:r>
    </w:p>
    <w:p w:rsidR="00200C9B" w:rsidRDefault="00200C9B" w:rsidP="00200C9B">
      <w:r>
        <w:t>On motion of Rep. LUCAS, with una</w:t>
      </w:r>
      <w:r w:rsidR="00CE2785">
        <w:t xml:space="preserve">nimous consent, the following Joint Resolution </w:t>
      </w:r>
      <w:r>
        <w:t>was ordered recalled from the Committee on Education and Public Works:</w:t>
      </w:r>
    </w:p>
    <w:p w:rsidR="00200C9B" w:rsidRDefault="00200C9B" w:rsidP="00200C9B">
      <w:bookmarkStart w:id="178" w:name="include_clip_start_460"/>
      <w:bookmarkEnd w:id="178"/>
    </w:p>
    <w:p w:rsidR="00200C9B" w:rsidRDefault="00200C9B" w:rsidP="00200C9B">
      <w:r>
        <w:t>S. 621 --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200C9B" w:rsidRDefault="00200C9B" w:rsidP="00200C9B">
      <w:bookmarkStart w:id="179" w:name="include_clip_end_460"/>
      <w:bookmarkEnd w:id="179"/>
    </w:p>
    <w:p w:rsidR="00200C9B" w:rsidRDefault="00200C9B" w:rsidP="00200C9B">
      <w:pPr>
        <w:keepNext/>
        <w:jc w:val="center"/>
        <w:rPr>
          <w:b/>
        </w:rPr>
      </w:pPr>
      <w:r w:rsidRPr="00200C9B">
        <w:rPr>
          <w:b/>
        </w:rPr>
        <w:t>RECURRENCE TO THE MORNING HOUR</w:t>
      </w:r>
    </w:p>
    <w:p w:rsidR="00200C9B" w:rsidRDefault="00200C9B" w:rsidP="00200C9B">
      <w:r>
        <w:t>Rep. RILEY moved that the House recur to the morning hour, which was agreed to.</w:t>
      </w:r>
    </w:p>
    <w:p w:rsidR="00200C9B" w:rsidRDefault="00200C9B" w:rsidP="00200C9B"/>
    <w:p w:rsidR="00200C9B" w:rsidRDefault="00200C9B" w:rsidP="00200C9B">
      <w:pPr>
        <w:keepNext/>
        <w:jc w:val="center"/>
        <w:rPr>
          <w:b/>
        </w:rPr>
      </w:pPr>
      <w:r w:rsidRPr="00200C9B">
        <w:rPr>
          <w:b/>
        </w:rPr>
        <w:t>REPORT OF STANDING COMMITTEE</w:t>
      </w:r>
    </w:p>
    <w:p w:rsidR="00200C9B" w:rsidRDefault="00200C9B" w:rsidP="00200C9B">
      <w:pPr>
        <w:keepNext/>
      </w:pPr>
      <w:r>
        <w:t>Rep. OWENS, from the Committee on Education and Public Works, submitted a favorable report with amendments on:</w:t>
      </w:r>
    </w:p>
    <w:p w:rsidR="00200C9B" w:rsidRDefault="00200C9B" w:rsidP="00200C9B">
      <w:pPr>
        <w:keepNext/>
      </w:pPr>
      <w:bookmarkStart w:id="180" w:name="include_clip_start_464"/>
      <w:bookmarkEnd w:id="180"/>
    </w:p>
    <w:p w:rsidR="00200C9B" w:rsidRDefault="00200C9B" w:rsidP="00200C9B">
      <w:pPr>
        <w:keepNext/>
      </w:pPr>
      <w:r>
        <w:t>H. 3919 -- Reps. Owens, Bowen, Patrick, Taylor, Anderson, Allison, Brannon, Loftis, Ballentine, Rivers, Huggins, Knight, Simrill, King, Willis, Whitmire, McCoy, Anthony, Crosby, Neal, Clyburn, Barfield, Bedingfield, R. L. Brown, Cobb-Hunter, George, Hayes, Hiott, Hixon, Hosey, Lucas, Pope, Putnam, G. R. Smith, Wells, Wood and Whipper: A BILL TO AMEND SECTION 59-18-310,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59-48-35, RELATING TO REQUIREMENTS FOR A DIPLOMA FROM THE SPECIAL SCHOOL OF SCIENCE AND MATHEMATICS, AND SECTION 59-139-60,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200C9B" w:rsidRDefault="00200C9B" w:rsidP="00200C9B">
      <w:bookmarkStart w:id="181" w:name="include_clip_end_464"/>
      <w:bookmarkEnd w:id="181"/>
      <w:r>
        <w:t>Ordered for consideration tomorrow.</w:t>
      </w:r>
    </w:p>
    <w:p w:rsidR="00200C9B" w:rsidRDefault="00200C9B" w:rsidP="00200C9B"/>
    <w:p w:rsidR="00200C9B" w:rsidRDefault="00200C9B" w:rsidP="00200C9B">
      <w:pPr>
        <w:keepNext/>
        <w:jc w:val="center"/>
        <w:rPr>
          <w:b/>
        </w:rPr>
      </w:pPr>
      <w:r w:rsidRPr="00200C9B">
        <w:rPr>
          <w:b/>
        </w:rPr>
        <w:t>H. 3410--AMENDED AND ORDERED TO THIRD READING</w:t>
      </w:r>
    </w:p>
    <w:p w:rsidR="00200C9B" w:rsidRDefault="00200C9B" w:rsidP="00200C9B">
      <w:pPr>
        <w:keepNext/>
      </w:pPr>
      <w:r>
        <w:t>The following Bill was taken up:</w:t>
      </w:r>
    </w:p>
    <w:p w:rsidR="00200C9B" w:rsidRDefault="00200C9B" w:rsidP="00200C9B">
      <w:pPr>
        <w:keepNext/>
      </w:pPr>
      <w:bookmarkStart w:id="182" w:name="include_clip_start_467"/>
      <w:bookmarkEnd w:id="182"/>
    </w:p>
    <w:p w:rsidR="00200C9B" w:rsidRDefault="00200C9B" w:rsidP="00200C9B">
      <w:r>
        <w:t>H. 3410 -- Reps. Forrester, Allison, Loftis, V. S. Moss, Cole, Tallon, Mitchell, Cobb-Hunter and Whipper: A BILL TO AMEND THE CODE OF LAWS OF SOUTH CAROLINA, 1976, BY ADDING ARTICLE 13 TO CHAPTER 1, TITLE 13 SO AS TO TRANSFER THE REGIONAL EDUCATION CENTERS ESTABLISHED BY THE EDUCATION AND ECONOMIC DEVELOPMENT COORDINATING COUNCIL TO THE DEPARTMENT OF COMMERCE; TO AMEND SECTION 59-59-170, RELATING TO THE EDUCATION AND ECONOMIC DEVELOPMENT COORDINATING COUNCIL, AND SECTION 59-59-190,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59-59-180 RELATING TO REGIONAL EDUCATION CENTERS.</w:t>
      </w:r>
    </w:p>
    <w:p w:rsidR="00200C9B" w:rsidRDefault="00200C9B" w:rsidP="00200C9B"/>
    <w:p w:rsidR="00200C9B" w:rsidRPr="00BC0761" w:rsidRDefault="00200C9B" w:rsidP="00200C9B">
      <w:r w:rsidRPr="00BC0761">
        <w:t>The Committee on Ways and Means proposed the following Amendment No. 1</w:t>
      </w:r>
      <w:r w:rsidR="00021894">
        <w:t xml:space="preserve"> to </w:t>
      </w:r>
      <w:r w:rsidRPr="00BC0761">
        <w:t>H. 3410 (COUNCIL\AGM\3410C003.</w:t>
      </w:r>
      <w:r w:rsidR="00021894">
        <w:t xml:space="preserve"> </w:t>
      </w:r>
      <w:r w:rsidRPr="00BC0761">
        <w:t>AGM.AB13), which was adopted:</w:t>
      </w:r>
    </w:p>
    <w:p w:rsidR="00200C9B" w:rsidRPr="00BC0761" w:rsidRDefault="00200C9B" w:rsidP="00200C9B">
      <w:r w:rsidRPr="00BC0761">
        <w:t>Amend the bill,  and if amended, by deleting all after the enacting words and inserting:</w:t>
      </w:r>
    </w:p>
    <w:p w:rsidR="00200C9B" w:rsidRPr="00BC0761" w:rsidRDefault="00200C9B" w:rsidP="00200C9B">
      <w:pPr>
        <w:suppressAutoHyphens/>
      </w:pPr>
      <w:r w:rsidRPr="00BC0761">
        <w:t>/ SECTION</w:t>
      </w:r>
      <w:r w:rsidRPr="00BC0761">
        <w:tab/>
        <w:t>1.</w:t>
      </w:r>
      <w:r w:rsidRPr="00BC0761">
        <w:tab/>
        <w:t>Chapter 1, Title 13 of the 1976 Code is amended by adding:</w:t>
      </w:r>
    </w:p>
    <w:p w:rsidR="00200C9B" w:rsidRPr="00BC0761" w:rsidRDefault="00200C9B" w:rsidP="00021894">
      <w:pPr>
        <w:suppressAutoHyphens/>
        <w:jc w:val="center"/>
      </w:pPr>
      <w:r w:rsidRPr="00BC0761">
        <w:t>“Article 13</w:t>
      </w:r>
    </w:p>
    <w:p w:rsidR="00200C9B" w:rsidRPr="00BC0761" w:rsidRDefault="00200C9B" w:rsidP="00021894">
      <w:pPr>
        <w:suppressAutoHyphens/>
        <w:jc w:val="center"/>
      </w:pPr>
      <w:r w:rsidRPr="00BC0761">
        <w:t>Regional Education Centers</w:t>
      </w:r>
    </w:p>
    <w:p w:rsidR="00200C9B" w:rsidRPr="00BC0761" w:rsidRDefault="00200C9B" w:rsidP="00200C9B">
      <w:pPr>
        <w:suppressAutoHyphens/>
      </w:pPr>
      <w:r w:rsidRPr="00BC0761">
        <w:tab/>
        <w:t>Section 13</w:t>
      </w:r>
      <w:r w:rsidRPr="00BC0761">
        <w:noBreakHyphen/>
        <w:t>1</w:t>
      </w:r>
      <w:r w:rsidRPr="00BC0761">
        <w:noBreakHyphen/>
        <w:t>1810.</w:t>
      </w:r>
      <w:r w:rsidRPr="00BC0761">
        <w:tab/>
        <w:t>The powers and duties of the Education and Economic Development Coordinating Council relating to regional education centers pursuant to Sections 59</w:t>
      </w:r>
      <w:r w:rsidRPr="00BC0761">
        <w:noBreakHyphen/>
        <w:t>59</w:t>
      </w:r>
      <w:r w:rsidRPr="00BC0761">
        <w:noBreakHyphen/>
        <w:t>170 and 59</w:t>
      </w:r>
      <w:r w:rsidRPr="00BC0761">
        <w:noBreakHyphen/>
        <w:t>59</w:t>
      </w:r>
      <w:r w:rsidRPr="00BC0761">
        <w:noBreakHyphen/>
        <w:t>180 are transferred to the Department of Commerce.</w:t>
      </w:r>
    </w:p>
    <w:p w:rsidR="00200C9B" w:rsidRPr="00BC0761" w:rsidRDefault="00200C9B" w:rsidP="00200C9B">
      <w:pPr>
        <w:suppressAutoHyphens/>
      </w:pPr>
      <w:r w:rsidRPr="00BC0761">
        <w:tab/>
        <w:t>Section 13</w:t>
      </w:r>
      <w:r w:rsidRPr="00BC0761">
        <w:noBreakHyphen/>
        <w:t>1</w:t>
      </w:r>
      <w:r w:rsidRPr="00BC0761">
        <w:noBreakHyphen/>
        <w:t>1820.</w:t>
      </w:r>
      <w:r w:rsidRPr="00BC0761">
        <w:tab/>
        <w:t>(A)</w:t>
      </w:r>
      <w:r w:rsidRPr="00BC0761">
        <w:tab/>
        <w:t>The Department of Commerce shall provide oversight to the regional education centers, which are to coordinate and facilitate the delivery of information, resources, and services to students, educators, employers, and the community as provided in this article.</w:t>
      </w:r>
    </w:p>
    <w:p w:rsidR="00200C9B" w:rsidRPr="00BC0761" w:rsidRDefault="00200C9B" w:rsidP="00200C9B">
      <w:pPr>
        <w:suppressAutoHyphens/>
      </w:pPr>
      <w:r w:rsidRPr="00BC0761">
        <w:tab/>
        <w:t>(B)</w:t>
      </w:r>
      <w:r w:rsidRPr="00BC0761">
        <w:tab/>
        <w:t xml:space="preserve">The primary responsibilities of these centers are to: </w:t>
      </w:r>
    </w:p>
    <w:p w:rsidR="00200C9B" w:rsidRPr="00BC0761" w:rsidRDefault="00200C9B" w:rsidP="00200C9B">
      <w:pPr>
        <w:suppressAutoHyphens/>
      </w:pPr>
      <w:r w:rsidRPr="00BC0761">
        <w:tab/>
      </w:r>
      <w:r w:rsidRPr="00BC0761">
        <w:tab/>
        <w:t>(1)</w:t>
      </w:r>
      <w:r w:rsidRPr="00BC0761">
        <w:tab/>
        <w:t xml:space="preserve">provide services to students and adults for career planning, employment seeking, training, and other support functions; </w:t>
      </w:r>
    </w:p>
    <w:p w:rsidR="00200C9B" w:rsidRPr="00BC0761" w:rsidRDefault="00200C9B" w:rsidP="00200C9B">
      <w:pPr>
        <w:suppressAutoHyphens/>
      </w:pPr>
      <w:r w:rsidRPr="00BC0761">
        <w:tab/>
      </w:r>
      <w:r w:rsidRPr="00BC0761">
        <w:tab/>
        <w:t>(2)</w:t>
      </w:r>
      <w:r w:rsidRPr="00BC0761">
        <w:tab/>
        <w:t xml:space="preserve">provide information, resources, and professional development programs to educators; </w:t>
      </w:r>
    </w:p>
    <w:p w:rsidR="00200C9B" w:rsidRPr="00BC0761" w:rsidRDefault="00200C9B" w:rsidP="00200C9B">
      <w:pPr>
        <w:suppressAutoHyphens/>
      </w:pPr>
      <w:r w:rsidRPr="00BC0761">
        <w:tab/>
      </w:r>
      <w:r w:rsidRPr="00BC0761">
        <w:tab/>
        <w:t>(3)</w:t>
      </w:r>
      <w:r w:rsidRPr="00BC0761">
        <w:tab/>
        <w:t xml:space="preserve">provide resources to school districts for compliance and accountability pursuant to the provisions of Chapter 59, Title 59; </w:t>
      </w:r>
    </w:p>
    <w:p w:rsidR="00200C9B" w:rsidRPr="00BC0761" w:rsidRDefault="00200C9B" w:rsidP="00200C9B">
      <w:pPr>
        <w:suppressAutoHyphens/>
      </w:pPr>
      <w:r w:rsidRPr="00BC0761">
        <w:tab/>
      </w:r>
      <w:r w:rsidRPr="00BC0761">
        <w:tab/>
        <w:t>(4)</w:t>
      </w:r>
      <w:r w:rsidRPr="00BC0761">
        <w:tab/>
        <w:t xml:space="preserve">provide information and resources to employers including, but not limited to, education partnerships, career oriented learning, and training services; </w:t>
      </w:r>
    </w:p>
    <w:p w:rsidR="00200C9B" w:rsidRPr="00BC0761" w:rsidRDefault="00200C9B" w:rsidP="00200C9B">
      <w:pPr>
        <w:suppressAutoHyphens/>
      </w:pPr>
      <w:r w:rsidRPr="00BC0761">
        <w:tab/>
      </w:r>
      <w:r w:rsidRPr="00BC0761">
        <w:tab/>
        <w:t>(5)</w:t>
      </w:r>
      <w:r w:rsidRPr="00BC0761">
        <w:tab/>
        <w:t xml:space="preserve">facilitate local connections among businesses and those involved in education;  </w:t>
      </w:r>
    </w:p>
    <w:p w:rsidR="00200C9B" w:rsidRPr="00BC0761" w:rsidRDefault="00200C9B" w:rsidP="00200C9B">
      <w:pPr>
        <w:suppressAutoHyphens/>
      </w:pPr>
      <w:r w:rsidRPr="00BC0761">
        <w:tab/>
      </w:r>
      <w:r w:rsidRPr="00BC0761">
        <w:tab/>
        <w:t>(6)</w:t>
      </w:r>
      <w:r w:rsidRPr="00BC0761">
        <w:tab/>
        <w:t>work with school districts and institutions of higher education to create and coordinate workforce education programs; and</w:t>
      </w:r>
    </w:p>
    <w:p w:rsidR="00200C9B" w:rsidRPr="00BC0761" w:rsidRDefault="00200C9B" w:rsidP="00200C9B">
      <w:pPr>
        <w:suppressAutoHyphens/>
      </w:pPr>
      <w:r w:rsidRPr="00BC0761">
        <w:tab/>
      </w:r>
      <w:r w:rsidRPr="00BC0761">
        <w:tab/>
        <w:t>(7)</w:t>
      </w:r>
      <w:r w:rsidRPr="00BC0761">
        <w:tab/>
        <w:t>ensure each regional education center has a career development facilitator.</w:t>
      </w:r>
    </w:p>
    <w:p w:rsidR="00200C9B" w:rsidRPr="00BC0761" w:rsidRDefault="00200C9B" w:rsidP="00200C9B">
      <w:pPr>
        <w:suppressAutoHyphens/>
        <w:rPr>
          <w:szCs w:val="52"/>
        </w:rPr>
      </w:pPr>
      <w:r w:rsidRPr="00BC0761">
        <w:rPr>
          <w:szCs w:val="52"/>
        </w:rPr>
        <w:tab/>
        <w:t>(C)(1)</w:t>
      </w:r>
      <w:r w:rsidRPr="00BC0761">
        <w:rPr>
          <w:szCs w:val="52"/>
        </w:rPr>
        <w:tab/>
        <w:t xml:space="preserve">Each regional education center shall have a career development facilitator to coordinate career oriented learning, career development, and postsecondary transitioning for the schools in its region. </w:t>
      </w:r>
    </w:p>
    <w:p w:rsidR="00200C9B" w:rsidRPr="00BC0761" w:rsidRDefault="00200C9B" w:rsidP="00200C9B">
      <w:pPr>
        <w:suppressAutoHyphens/>
        <w:rPr>
          <w:szCs w:val="52"/>
        </w:rPr>
      </w:pPr>
      <w:r w:rsidRPr="00BC0761">
        <w:rPr>
          <w:szCs w:val="52"/>
        </w:rPr>
        <w:tab/>
      </w:r>
      <w:r w:rsidRPr="00BC0761">
        <w:rPr>
          <w:szCs w:val="52"/>
        </w:rPr>
        <w:tab/>
        <w:t>(2)</w:t>
      </w:r>
      <w:r w:rsidRPr="00BC0761">
        <w:rPr>
          <w:szCs w:val="52"/>
        </w:rPr>
        <w:tab/>
        <w:t xml:space="preserve">A career development facilitator must be certified and recognized by the National Career Development Association. </w:t>
      </w:r>
    </w:p>
    <w:p w:rsidR="00200C9B" w:rsidRPr="00BC0761" w:rsidRDefault="00200C9B" w:rsidP="00200C9B">
      <w:pPr>
        <w:suppressAutoHyphens/>
        <w:rPr>
          <w:szCs w:val="52"/>
        </w:rPr>
      </w:pPr>
      <w:r w:rsidRPr="00BC0761">
        <w:rPr>
          <w:szCs w:val="52"/>
        </w:rPr>
        <w:tab/>
        <w:t>(D)</w:t>
      </w:r>
      <w:r w:rsidRPr="00BC0761">
        <w:rPr>
          <w:szCs w:val="52"/>
        </w:rPr>
        <w:tab/>
        <w:t xml:space="preserve">The centers shall provide data and reports that the department requests. </w:t>
      </w:r>
    </w:p>
    <w:p w:rsidR="00200C9B" w:rsidRPr="00BC0761" w:rsidRDefault="00200C9B" w:rsidP="00200C9B">
      <w:pPr>
        <w:suppressAutoHyphens/>
        <w:rPr>
          <w:szCs w:val="52"/>
        </w:rPr>
      </w:pPr>
      <w:r w:rsidRPr="00BC0761">
        <w:rPr>
          <w:szCs w:val="52"/>
        </w:rPr>
        <w:tab/>
        <w:t>(E)(1)</w:t>
      </w:r>
      <w:r w:rsidRPr="00BC0761">
        <w:rPr>
          <w:szCs w:val="52"/>
        </w:rPr>
        <w:tab/>
        <w:t>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Pr="00BC0761">
        <w:rPr>
          <w:szCs w:val="52"/>
        </w:rPr>
        <w:noBreakHyphen/>
        <w:t>year college or university representative, career center director or school district career and technology education coordinator, parent</w:t>
      </w:r>
      <w:r w:rsidRPr="00BC0761">
        <w:rPr>
          <w:szCs w:val="52"/>
        </w:rPr>
        <w:noBreakHyphen/>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200C9B" w:rsidRPr="00BC0761" w:rsidRDefault="00200C9B" w:rsidP="00200C9B">
      <w:pPr>
        <w:suppressAutoHyphens/>
        <w:rPr>
          <w:szCs w:val="52"/>
        </w:rPr>
      </w:pPr>
      <w:r w:rsidRPr="00BC0761">
        <w:rPr>
          <w:szCs w:val="52"/>
        </w:rPr>
        <w:tab/>
      </w:r>
      <w:r w:rsidRPr="00BC0761">
        <w:rPr>
          <w:szCs w:val="52"/>
        </w:rPr>
        <w:tab/>
        <w:t>(2)</w:t>
      </w:r>
      <w:r w:rsidRPr="00BC0761">
        <w:rPr>
          <w:szCs w:val="52"/>
        </w:rPr>
        <w:tab/>
        <w:t>The regional centers shall include, but not be limited to, the one</w:t>
      </w:r>
      <w:r w:rsidRPr="00BC0761">
        <w:rPr>
          <w:szCs w:val="52"/>
        </w:rPr>
        <w:noBreakHyphen/>
        <w:t xml:space="preserve">stop shops, workforce investment boards, tech prep consortia, and regional instructional technology centers. </w:t>
      </w:r>
    </w:p>
    <w:p w:rsidR="00200C9B" w:rsidRPr="00BC0761" w:rsidRDefault="00200C9B" w:rsidP="00200C9B">
      <w:pPr>
        <w:suppressAutoHyphens/>
        <w:rPr>
          <w:szCs w:val="52"/>
        </w:rPr>
      </w:pPr>
      <w:r w:rsidRPr="00BC0761">
        <w:rPr>
          <w:szCs w:val="52"/>
        </w:rPr>
        <w:tab/>
        <w:t>Section 13</w:t>
      </w:r>
      <w:r w:rsidRPr="00BC0761">
        <w:rPr>
          <w:szCs w:val="52"/>
        </w:rPr>
        <w:noBreakHyphen/>
        <w:t>1</w:t>
      </w:r>
      <w:r w:rsidRPr="00BC0761">
        <w:rPr>
          <w:szCs w:val="52"/>
        </w:rPr>
        <w:noBreakHyphen/>
        <w:t>1840.</w:t>
      </w:r>
      <w:r w:rsidRPr="00BC0761">
        <w:rPr>
          <w:szCs w:val="52"/>
        </w:rPr>
        <w:tab/>
        <w:t xml:space="preserve">The South Carolina Department of Employment and Workforce, in collaboration with the State Board for Technical and Comprehensive Education and the Commission on Higher Education, shall assist the Department of Commerce in planning and promoting the career information and employment options and preparation programs provided for in this section and in the establishment of the regional education centers by: </w:t>
      </w:r>
    </w:p>
    <w:p w:rsidR="00200C9B" w:rsidRPr="00BC0761" w:rsidRDefault="00200C9B" w:rsidP="00200C9B">
      <w:pPr>
        <w:suppressAutoHyphens/>
        <w:rPr>
          <w:szCs w:val="52"/>
        </w:rPr>
      </w:pPr>
      <w:r w:rsidRPr="00BC0761">
        <w:rPr>
          <w:szCs w:val="52"/>
        </w:rPr>
        <w:tab/>
        <w:t>(1)</w:t>
      </w:r>
      <w:r w:rsidRPr="00BC0761">
        <w:rPr>
          <w:szCs w:val="52"/>
        </w:rPr>
        <w:tab/>
        <w:t xml:space="preserve">identifying potential employers to participate in the career oriented learning programs; </w:t>
      </w:r>
    </w:p>
    <w:p w:rsidR="00200C9B" w:rsidRPr="00BC0761" w:rsidRDefault="00200C9B" w:rsidP="00200C9B">
      <w:pPr>
        <w:suppressAutoHyphens/>
        <w:rPr>
          <w:szCs w:val="52"/>
        </w:rPr>
      </w:pPr>
      <w:r w:rsidRPr="00BC0761">
        <w:rPr>
          <w:szCs w:val="52"/>
        </w:rPr>
        <w:tab/>
        <w:t>(2)</w:t>
      </w:r>
      <w:r w:rsidRPr="00BC0761">
        <w:rPr>
          <w:szCs w:val="52"/>
        </w:rPr>
        <w:tab/>
        <w:t xml:space="preserve">serving as a contact point for employees seeking career information and training; </w:t>
      </w:r>
    </w:p>
    <w:p w:rsidR="00200C9B" w:rsidRPr="00BC0761" w:rsidRDefault="00200C9B" w:rsidP="00200C9B">
      <w:pPr>
        <w:suppressAutoHyphens/>
        <w:rPr>
          <w:szCs w:val="52"/>
        </w:rPr>
      </w:pPr>
      <w:r w:rsidRPr="00BC0761">
        <w:rPr>
          <w:szCs w:val="52"/>
        </w:rPr>
        <w:tab/>
        <w:t>(3)</w:t>
      </w:r>
      <w:r w:rsidRPr="00BC0761">
        <w:rPr>
          <w:szCs w:val="52"/>
        </w:rPr>
        <w:tab/>
        <w:t xml:space="preserve">providing labor market information including, but not limited to, supply and demand; </w:t>
      </w:r>
    </w:p>
    <w:p w:rsidR="00200C9B" w:rsidRPr="00BC0761" w:rsidRDefault="00200C9B" w:rsidP="00200C9B">
      <w:pPr>
        <w:suppressAutoHyphens/>
        <w:rPr>
          <w:szCs w:val="52"/>
        </w:rPr>
      </w:pPr>
      <w:r w:rsidRPr="00BC0761">
        <w:rPr>
          <w:szCs w:val="52"/>
        </w:rPr>
        <w:tab/>
        <w:t>(4)</w:t>
      </w:r>
      <w:r w:rsidRPr="00BC0761">
        <w:rPr>
          <w:szCs w:val="52"/>
        </w:rPr>
        <w:tab/>
        <w:t xml:space="preserve">promoting increased career awareness and career counseling through the management and promotion of the South Carolina Occupational Information System; </w:t>
      </w:r>
    </w:p>
    <w:p w:rsidR="00200C9B" w:rsidRPr="00BC0761" w:rsidRDefault="00200C9B" w:rsidP="00200C9B">
      <w:pPr>
        <w:suppressAutoHyphens/>
        <w:rPr>
          <w:szCs w:val="52"/>
        </w:rPr>
      </w:pPr>
      <w:r w:rsidRPr="00BC0761">
        <w:rPr>
          <w:szCs w:val="52"/>
        </w:rPr>
        <w:tab/>
        <w:t>(5)</w:t>
      </w:r>
      <w:r w:rsidRPr="00BC0761">
        <w:rPr>
          <w:szCs w:val="52"/>
        </w:rPr>
        <w:tab/>
        <w:t xml:space="preserve">collaborating with local agencies and businesses to stimulate funds; and </w:t>
      </w:r>
    </w:p>
    <w:p w:rsidR="00200C9B" w:rsidRPr="00BC0761" w:rsidRDefault="00200C9B" w:rsidP="00200C9B">
      <w:pPr>
        <w:suppressAutoHyphens/>
        <w:rPr>
          <w:szCs w:val="52"/>
        </w:rPr>
      </w:pPr>
      <w:r w:rsidRPr="00BC0761">
        <w:rPr>
          <w:szCs w:val="52"/>
        </w:rPr>
        <w:tab/>
        <w:t>(6)</w:t>
      </w:r>
      <w:r w:rsidRPr="00BC0761">
        <w:rPr>
          <w:szCs w:val="52"/>
        </w:rPr>
        <w:tab/>
        <w:t>cooperating in the creation and coordination of workforce education programs.”</w:t>
      </w:r>
    </w:p>
    <w:p w:rsidR="00200C9B" w:rsidRPr="00BC0761" w:rsidRDefault="00200C9B" w:rsidP="00200C9B">
      <w:pPr>
        <w:suppressAutoHyphens/>
        <w:rPr>
          <w:color w:val="000000"/>
          <w:szCs w:val="52"/>
        </w:rPr>
      </w:pPr>
      <w:r w:rsidRPr="00BC0761">
        <w:rPr>
          <w:color w:val="000000"/>
          <w:szCs w:val="52"/>
        </w:rPr>
        <w:t>SECTION</w:t>
      </w:r>
      <w:r w:rsidRPr="00BC0761">
        <w:rPr>
          <w:color w:val="000000"/>
          <w:szCs w:val="52"/>
        </w:rPr>
        <w:tab/>
        <w:t>2.</w:t>
      </w:r>
      <w:r w:rsidRPr="00BC0761">
        <w:rPr>
          <w:color w:val="000000"/>
          <w:szCs w:val="52"/>
        </w:rPr>
        <w:tab/>
        <w:t>Section 59</w:t>
      </w:r>
      <w:r w:rsidRPr="00BC0761">
        <w:rPr>
          <w:color w:val="000000"/>
          <w:szCs w:val="52"/>
        </w:rPr>
        <w:noBreakHyphen/>
        <w:t>59</w:t>
      </w:r>
      <w:r w:rsidRPr="00BC0761">
        <w:rPr>
          <w:color w:val="000000"/>
          <w:szCs w:val="52"/>
        </w:rPr>
        <w:noBreakHyphen/>
        <w:t>190 of the 1976 Code, as added by Act 88 of 2005, is amended to read:</w:t>
      </w:r>
    </w:p>
    <w:p w:rsidR="00200C9B" w:rsidRPr="00BC0761" w:rsidRDefault="00200C9B" w:rsidP="00200C9B">
      <w:pPr>
        <w:rPr>
          <w:color w:val="000000"/>
          <w:szCs w:val="52"/>
        </w:rPr>
      </w:pPr>
      <w:r w:rsidRPr="00BC0761">
        <w:rPr>
          <w:color w:val="000000"/>
          <w:szCs w:val="52"/>
        </w:rPr>
        <w:tab/>
        <w:t>“Section 59</w:t>
      </w:r>
      <w:r w:rsidRPr="00BC0761">
        <w:rPr>
          <w:color w:val="000000"/>
          <w:szCs w:val="52"/>
        </w:rPr>
        <w:noBreakHyphen/>
        <w:t>59</w:t>
      </w:r>
      <w:r w:rsidRPr="00BC0761">
        <w:rPr>
          <w:color w:val="000000"/>
          <w:szCs w:val="52"/>
        </w:rPr>
        <w:noBreakHyphen/>
        <w:t>190.</w:t>
      </w:r>
      <w:r w:rsidRPr="00BC0761">
        <w:rPr>
          <w:color w:val="000000"/>
          <w:szCs w:val="52"/>
        </w:rPr>
        <w:tab/>
        <w:t>(A)</w:t>
      </w:r>
      <w:r w:rsidRPr="00BC0761">
        <w:rPr>
          <w:color w:val="000000"/>
          <w:szCs w:val="52"/>
        </w:rPr>
        <w:tab/>
        <w:t xml:space="preserve">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w:t>
      </w:r>
      <w:r w:rsidRPr="00BC0761">
        <w:rPr>
          <w:strike/>
          <w:color w:val="000000"/>
          <w:szCs w:val="52"/>
        </w:rPr>
        <w:t>and in the establishment of the regional education centers</w:t>
      </w:r>
      <w:r w:rsidRPr="00BC0761">
        <w:rPr>
          <w:color w:val="000000"/>
          <w:szCs w:val="52"/>
        </w:rPr>
        <w:t xml:space="preserve"> by: </w:t>
      </w:r>
    </w:p>
    <w:p w:rsidR="00200C9B" w:rsidRPr="00BC0761" w:rsidRDefault="00200C9B" w:rsidP="00200C9B">
      <w:pPr>
        <w:rPr>
          <w:color w:val="000000"/>
          <w:szCs w:val="52"/>
        </w:rPr>
      </w:pPr>
      <w:r w:rsidRPr="00BC0761">
        <w:rPr>
          <w:color w:val="000000"/>
          <w:szCs w:val="52"/>
        </w:rPr>
        <w:tab/>
      </w:r>
      <w:r w:rsidRPr="00BC0761">
        <w:rPr>
          <w:color w:val="000000"/>
          <w:szCs w:val="52"/>
        </w:rPr>
        <w:tab/>
        <w:t>(1)</w:t>
      </w:r>
      <w:r w:rsidRPr="00BC0761">
        <w:rPr>
          <w:color w:val="000000"/>
          <w:szCs w:val="52"/>
        </w:rPr>
        <w:tab/>
        <w:t>identifying potential employers to participate in the career</w:t>
      </w:r>
      <w:r w:rsidRPr="00BC0761">
        <w:rPr>
          <w:color w:val="000000"/>
          <w:szCs w:val="52"/>
        </w:rPr>
        <w:noBreakHyphen/>
        <w:t xml:space="preserve">oriented learning programs; </w:t>
      </w:r>
    </w:p>
    <w:p w:rsidR="00200C9B" w:rsidRPr="00BC0761" w:rsidRDefault="00200C9B" w:rsidP="00200C9B">
      <w:pPr>
        <w:rPr>
          <w:color w:val="000000"/>
          <w:szCs w:val="52"/>
        </w:rPr>
      </w:pPr>
      <w:r w:rsidRPr="00BC0761">
        <w:rPr>
          <w:color w:val="000000"/>
          <w:szCs w:val="52"/>
        </w:rPr>
        <w:tab/>
      </w:r>
      <w:r w:rsidRPr="00BC0761">
        <w:rPr>
          <w:color w:val="000000"/>
          <w:szCs w:val="52"/>
        </w:rPr>
        <w:tab/>
        <w:t>(2)</w:t>
      </w:r>
      <w:r w:rsidRPr="00BC0761">
        <w:rPr>
          <w:color w:val="000000"/>
          <w:szCs w:val="52"/>
        </w:rPr>
        <w:tab/>
        <w:t xml:space="preserve">serving as a contact point for employees seeking career information and training; </w:t>
      </w:r>
    </w:p>
    <w:p w:rsidR="00200C9B" w:rsidRPr="00BC0761" w:rsidRDefault="00200C9B" w:rsidP="00200C9B">
      <w:pPr>
        <w:rPr>
          <w:color w:val="000000"/>
          <w:szCs w:val="52"/>
        </w:rPr>
      </w:pPr>
      <w:r w:rsidRPr="00BC0761">
        <w:rPr>
          <w:color w:val="000000"/>
          <w:szCs w:val="52"/>
        </w:rPr>
        <w:tab/>
      </w:r>
      <w:r w:rsidRPr="00BC0761">
        <w:rPr>
          <w:color w:val="000000"/>
          <w:szCs w:val="52"/>
        </w:rPr>
        <w:tab/>
        <w:t>(3)</w:t>
      </w:r>
      <w:r w:rsidRPr="00BC0761">
        <w:rPr>
          <w:color w:val="000000"/>
          <w:szCs w:val="52"/>
        </w:rPr>
        <w:tab/>
        <w:t xml:space="preserve">providing labor market information including, but not limited to, supply and demand; </w:t>
      </w:r>
    </w:p>
    <w:p w:rsidR="00200C9B" w:rsidRPr="00BC0761" w:rsidRDefault="00200C9B" w:rsidP="00200C9B">
      <w:pPr>
        <w:rPr>
          <w:color w:val="000000"/>
          <w:szCs w:val="52"/>
        </w:rPr>
      </w:pPr>
      <w:r w:rsidRPr="00BC0761">
        <w:rPr>
          <w:color w:val="000000"/>
          <w:szCs w:val="52"/>
        </w:rPr>
        <w:tab/>
      </w:r>
      <w:r w:rsidRPr="00BC0761">
        <w:rPr>
          <w:color w:val="000000"/>
          <w:szCs w:val="52"/>
        </w:rPr>
        <w:tab/>
        <w:t>(4)</w:t>
      </w:r>
      <w:r w:rsidRPr="00BC0761">
        <w:rPr>
          <w:color w:val="000000"/>
          <w:szCs w:val="52"/>
        </w:rPr>
        <w:tab/>
        <w:t xml:space="preserve">promoting increased career awareness and career counseling through the management and promotion of the South Carolina Occupational Information System; </w:t>
      </w:r>
    </w:p>
    <w:p w:rsidR="00200C9B" w:rsidRPr="00BC0761" w:rsidRDefault="00200C9B" w:rsidP="00200C9B">
      <w:pPr>
        <w:rPr>
          <w:color w:val="000000"/>
          <w:szCs w:val="52"/>
        </w:rPr>
      </w:pPr>
      <w:r w:rsidRPr="00BC0761">
        <w:rPr>
          <w:color w:val="000000"/>
          <w:szCs w:val="52"/>
        </w:rPr>
        <w:tab/>
      </w:r>
      <w:r w:rsidRPr="00BC0761">
        <w:rPr>
          <w:color w:val="000000"/>
          <w:szCs w:val="52"/>
        </w:rPr>
        <w:tab/>
        <w:t>(5)</w:t>
      </w:r>
      <w:r w:rsidRPr="00BC0761">
        <w:rPr>
          <w:color w:val="000000"/>
          <w:szCs w:val="52"/>
        </w:rPr>
        <w:tab/>
        <w:t xml:space="preserve">collaborating with local agencies and businesses to stimulate funds; and </w:t>
      </w:r>
    </w:p>
    <w:p w:rsidR="00200C9B" w:rsidRPr="00BC0761" w:rsidRDefault="00200C9B" w:rsidP="00200C9B">
      <w:pPr>
        <w:rPr>
          <w:color w:val="000000"/>
          <w:szCs w:val="52"/>
        </w:rPr>
      </w:pPr>
      <w:r w:rsidRPr="00BC0761">
        <w:rPr>
          <w:color w:val="000000"/>
          <w:szCs w:val="52"/>
        </w:rPr>
        <w:tab/>
      </w:r>
      <w:r w:rsidRPr="00BC0761">
        <w:rPr>
          <w:color w:val="000000"/>
          <w:szCs w:val="52"/>
        </w:rPr>
        <w:tab/>
        <w:t>(6)</w:t>
      </w:r>
      <w:r w:rsidRPr="00BC0761">
        <w:rPr>
          <w:color w:val="000000"/>
          <w:szCs w:val="52"/>
        </w:rPr>
        <w:tab/>
        <w:t xml:space="preserve">cooperating in the creation and coordination of workforce education programs. </w:t>
      </w:r>
    </w:p>
    <w:p w:rsidR="00200C9B" w:rsidRPr="00BC0761" w:rsidRDefault="00200C9B" w:rsidP="00200C9B">
      <w:pPr>
        <w:suppressAutoHyphens/>
        <w:rPr>
          <w:color w:val="000000"/>
          <w:szCs w:val="52"/>
        </w:rPr>
      </w:pPr>
      <w:r w:rsidRPr="00BC0761">
        <w:rPr>
          <w:color w:val="000000"/>
          <w:szCs w:val="52"/>
        </w:rPr>
        <w:tab/>
        <w:t>(B)</w:t>
      </w:r>
      <w:r w:rsidRPr="00BC0761">
        <w:rPr>
          <w:color w:val="000000"/>
          <w:szCs w:val="52"/>
        </w:rPr>
        <w:tab/>
        <w:t>The South Carolina Department of Employment and Workforce shall assist in providing a link between employers in South Carolina and youth seeking employment.”</w:t>
      </w:r>
    </w:p>
    <w:p w:rsidR="00200C9B" w:rsidRPr="00BC0761" w:rsidRDefault="00200C9B" w:rsidP="00200C9B">
      <w:pPr>
        <w:suppressAutoHyphens/>
        <w:rPr>
          <w:szCs w:val="52"/>
        </w:rPr>
      </w:pPr>
      <w:r w:rsidRPr="00BC0761">
        <w:rPr>
          <w:color w:val="000000"/>
          <w:szCs w:val="52"/>
        </w:rPr>
        <w:t>SECTION</w:t>
      </w:r>
      <w:r w:rsidRPr="00BC0761">
        <w:rPr>
          <w:color w:val="000000"/>
          <w:szCs w:val="52"/>
        </w:rPr>
        <w:tab/>
        <w:t>3.</w:t>
      </w:r>
      <w:r w:rsidRPr="00BC0761">
        <w:rPr>
          <w:color w:val="000000"/>
          <w:szCs w:val="52"/>
        </w:rPr>
        <w:tab/>
        <w:t>Section 59</w:t>
      </w:r>
      <w:r w:rsidRPr="00BC0761">
        <w:rPr>
          <w:color w:val="000000"/>
          <w:szCs w:val="52"/>
        </w:rPr>
        <w:noBreakHyphen/>
        <w:t>59</w:t>
      </w:r>
      <w:r w:rsidRPr="00BC0761">
        <w:rPr>
          <w:color w:val="000000"/>
          <w:szCs w:val="52"/>
        </w:rPr>
        <w:noBreakHyphen/>
        <w:t>170 and Section 59</w:t>
      </w:r>
      <w:r w:rsidRPr="00BC0761">
        <w:rPr>
          <w:color w:val="000000"/>
          <w:szCs w:val="52"/>
        </w:rPr>
        <w:noBreakHyphen/>
        <w:t>59</w:t>
      </w:r>
      <w:r w:rsidRPr="00BC0761">
        <w:rPr>
          <w:color w:val="000000"/>
          <w:szCs w:val="52"/>
        </w:rPr>
        <w:noBreakHyphen/>
        <w:t>180 of the 1976 Code are repealed.</w:t>
      </w:r>
    </w:p>
    <w:p w:rsidR="00200C9B" w:rsidRPr="00BC0761" w:rsidRDefault="00200C9B" w:rsidP="00200C9B">
      <w:pPr>
        <w:rPr>
          <w:szCs w:val="52"/>
        </w:rPr>
      </w:pPr>
      <w:r w:rsidRPr="00BC0761">
        <w:rPr>
          <w:szCs w:val="52"/>
        </w:rPr>
        <w:t>SECTION</w:t>
      </w:r>
      <w:r w:rsidRPr="00BC0761">
        <w:rPr>
          <w:szCs w:val="52"/>
        </w:rPr>
        <w:tab/>
        <w:t>4.</w:t>
      </w:r>
      <w:r w:rsidRPr="00BC0761">
        <w:rPr>
          <w:szCs w:val="52"/>
        </w:rPr>
        <w:tab/>
        <w:t>This act takes effect upon approval by the Governor. /</w:t>
      </w:r>
    </w:p>
    <w:p w:rsidR="00200C9B" w:rsidRPr="00BC0761" w:rsidRDefault="00200C9B" w:rsidP="00200C9B">
      <w:pPr>
        <w:rPr>
          <w:szCs w:val="52"/>
        </w:rPr>
      </w:pPr>
      <w:r w:rsidRPr="00BC0761">
        <w:rPr>
          <w:szCs w:val="52"/>
        </w:rPr>
        <w:t>Renumber sections to conform.</w:t>
      </w:r>
    </w:p>
    <w:p w:rsidR="00200C9B" w:rsidRDefault="00200C9B" w:rsidP="00200C9B">
      <w:pPr>
        <w:rPr>
          <w:szCs w:val="52"/>
        </w:rPr>
      </w:pPr>
      <w:r w:rsidRPr="00BC0761">
        <w:rPr>
          <w:szCs w:val="52"/>
        </w:rPr>
        <w:t>Amend title to conform.</w:t>
      </w:r>
    </w:p>
    <w:p w:rsidR="00200C9B" w:rsidRDefault="00200C9B" w:rsidP="00200C9B">
      <w:pPr>
        <w:rPr>
          <w:szCs w:val="52"/>
        </w:rPr>
      </w:pPr>
    </w:p>
    <w:p w:rsidR="00200C9B" w:rsidRDefault="00200C9B" w:rsidP="00200C9B">
      <w:r>
        <w:t>Rep. LOFTIS explained the amendment.</w:t>
      </w:r>
    </w:p>
    <w:p w:rsidR="00200C9B" w:rsidRDefault="00200C9B" w:rsidP="00200C9B">
      <w:r>
        <w:t>The amendment was then adopted.</w:t>
      </w:r>
    </w:p>
    <w:p w:rsidR="00200C9B" w:rsidRDefault="00200C9B" w:rsidP="00200C9B"/>
    <w:p w:rsidR="00200C9B" w:rsidRPr="00BC5C3D" w:rsidRDefault="00200C9B" w:rsidP="00200C9B">
      <w:r w:rsidRPr="00BC5C3D">
        <w:t>Rep. LOFTIS proposed the following Amendment No. 2</w:t>
      </w:r>
      <w:r w:rsidR="00021894">
        <w:t xml:space="preserve"> to </w:t>
      </w:r>
      <w:r w:rsidRPr="00BC5C3D">
        <w:t>H. 3410 (COUNCIL\AGM\3410C004.AGM.AB13), which was adopted:</w:t>
      </w:r>
    </w:p>
    <w:p w:rsidR="00200C9B" w:rsidRPr="00BC5C3D" w:rsidRDefault="00200C9B" w:rsidP="00200C9B">
      <w:r w:rsidRPr="00BC5C3D">
        <w:t>Amend the bill, as and if amended, Section 13</w:t>
      </w:r>
      <w:r w:rsidRPr="00BC5C3D">
        <w:noBreakHyphen/>
        <w:t>1</w:t>
      </w:r>
      <w:r w:rsidRPr="00BC5C3D">
        <w:noBreakHyphen/>
        <w:t>1810, as contained in SECTION 1, page 3410</w:t>
      </w:r>
      <w:r w:rsidRPr="00BC5C3D">
        <w:noBreakHyphen/>
        <w:t>1, line 33, by deleting / Sections 59</w:t>
      </w:r>
      <w:r w:rsidRPr="00BC5C3D">
        <w:noBreakHyphen/>
        <w:t>59</w:t>
      </w:r>
      <w:r w:rsidRPr="00BC5C3D">
        <w:noBreakHyphen/>
        <w:t>170 and 59</w:t>
      </w:r>
      <w:r w:rsidRPr="00BC5C3D">
        <w:noBreakHyphen/>
        <w:t>59</w:t>
      </w:r>
      <w:r w:rsidRPr="00BC5C3D">
        <w:noBreakHyphen/>
        <w:t>180 / and ins</w:t>
      </w:r>
      <w:r w:rsidR="0026537A">
        <w:t>erting / Chapter 59, Title 59 . /</w:t>
      </w:r>
    </w:p>
    <w:p w:rsidR="00200C9B" w:rsidRPr="00BC5C3D" w:rsidRDefault="00200C9B" w:rsidP="00200C9B">
      <w:r w:rsidRPr="00BC5C3D">
        <w:t>Renumber sections to conform.</w:t>
      </w:r>
    </w:p>
    <w:p w:rsidR="00200C9B" w:rsidRDefault="00200C9B" w:rsidP="00200C9B">
      <w:r w:rsidRPr="00BC5C3D">
        <w:t>Amend title to conform.</w:t>
      </w:r>
    </w:p>
    <w:p w:rsidR="00200C9B" w:rsidRDefault="00200C9B" w:rsidP="00200C9B"/>
    <w:p w:rsidR="00021894" w:rsidRDefault="00021894">
      <w:pPr>
        <w:ind w:firstLine="0"/>
        <w:jc w:val="left"/>
      </w:pPr>
      <w:r>
        <w:br w:type="page"/>
      </w:r>
    </w:p>
    <w:p w:rsidR="00200C9B" w:rsidRDefault="00200C9B" w:rsidP="00200C9B">
      <w:r>
        <w:t>Rep. LOFTIS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83" w:name="vote_start475"/>
      <w:bookmarkEnd w:id="183"/>
      <w:r>
        <w:t>Yeas 108;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Bannister</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Bingham</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G. A. Brown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Daning</w:t>
            </w:r>
          </w:p>
        </w:tc>
        <w:tc>
          <w:tcPr>
            <w:tcW w:w="2179" w:type="dxa"/>
            <w:shd w:val="clear" w:color="auto" w:fill="auto"/>
          </w:tcPr>
          <w:p w:rsidR="00200C9B" w:rsidRPr="00200C9B" w:rsidRDefault="00200C9B" w:rsidP="00200C9B">
            <w:pPr>
              <w:ind w:firstLine="0"/>
            </w:pPr>
            <w:r>
              <w:t>Delleney</w:t>
            </w:r>
          </w:p>
        </w:tc>
        <w:tc>
          <w:tcPr>
            <w:tcW w:w="2180" w:type="dxa"/>
            <w:shd w:val="clear" w:color="auto" w:fill="auto"/>
          </w:tcPr>
          <w:p w:rsidR="00200C9B" w:rsidRPr="00200C9B" w:rsidRDefault="00200C9B" w:rsidP="00200C9B">
            <w:pPr>
              <w:ind w:firstLine="0"/>
            </w:pPr>
            <w:r>
              <w:t>Dillard</w:t>
            </w:r>
          </w:p>
        </w:tc>
      </w:tr>
      <w:tr w:rsidR="00200C9B" w:rsidRPr="00200C9B" w:rsidTr="00200C9B">
        <w:tc>
          <w:tcPr>
            <w:tcW w:w="2179" w:type="dxa"/>
            <w:shd w:val="clear" w:color="auto" w:fill="auto"/>
          </w:tcPr>
          <w:p w:rsidR="00200C9B" w:rsidRPr="00200C9B" w:rsidRDefault="00200C9B" w:rsidP="00200C9B">
            <w:pPr>
              <w:ind w:firstLine="0"/>
            </w:pPr>
            <w:r>
              <w:t>Douglas</w:t>
            </w:r>
          </w:p>
        </w:tc>
        <w:tc>
          <w:tcPr>
            <w:tcW w:w="2179" w:type="dxa"/>
            <w:shd w:val="clear" w:color="auto" w:fill="auto"/>
          </w:tcPr>
          <w:p w:rsidR="00200C9B" w:rsidRPr="00200C9B" w:rsidRDefault="00200C9B" w:rsidP="00200C9B">
            <w:pPr>
              <w:ind w:firstLine="0"/>
            </w:pPr>
            <w:r>
              <w:t>Edge</w:t>
            </w:r>
          </w:p>
        </w:tc>
        <w:tc>
          <w:tcPr>
            <w:tcW w:w="2180" w:type="dxa"/>
            <w:shd w:val="clear" w:color="auto" w:fill="auto"/>
          </w:tcPr>
          <w:p w:rsidR="00200C9B" w:rsidRPr="00200C9B" w:rsidRDefault="00200C9B" w:rsidP="00200C9B">
            <w:pPr>
              <w:ind w:firstLine="0"/>
            </w:pPr>
            <w:r>
              <w:t>Erickson</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Gilliard</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Hamilton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Hart</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Hixon</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Howard</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King</w:t>
            </w:r>
          </w:p>
        </w:tc>
        <w:tc>
          <w:tcPr>
            <w:tcW w:w="2179" w:type="dxa"/>
            <w:shd w:val="clear" w:color="auto" w:fill="auto"/>
          </w:tcPr>
          <w:p w:rsidR="00200C9B" w:rsidRPr="00200C9B" w:rsidRDefault="00200C9B" w:rsidP="00200C9B">
            <w:pPr>
              <w:ind w:firstLine="0"/>
            </w:pPr>
            <w:r>
              <w:t>Knight</w:t>
            </w:r>
          </w:p>
        </w:tc>
        <w:tc>
          <w:tcPr>
            <w:tcW w:w="2180" w:type="dxa"/>
            <w:shd w:val="clear" w:color="auto" w:fill="auto"/>
          </w:tcPr>
          <w:p w:rsidR="00200C9B" w:rsidRPr="00200C9B" w:rsidRDefault="00200C9B" w:rsidP="00200C9B">
            <w:pPr>
              <w:ind w:firstLine="0"/>
            </w:pPr>
            <w:r>
              <w:t>Limehouse</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Mack</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W. J. McLeod</w:t>
            </w:r>
          </w:p>
        </w:tc>
        <w:tc>
          <w:tcPr>
            <w:tcW w:w="2179" w:type="dxa"/>
            <w:shd w:val="clear" w:color="auto" w:fill="auto"/>
          </w:tcPr>
          <w:p w:rsidR="00200C9B" w:rsidRPr="00200C9B" w:rsidRDefault="00200C9B" w:rsidP="00200C9B">
            <w:pPr>
              <w:ind w:firstLine="0"/>
            </w:pPr>
            <w:r>
              <w:t>Merrill</w:t>
            </w:r>
          </w:p>
        </w:tc>
        <w:tc>
          <w:tcPr>
            <w:tcW w:w="2180" w:type="dxa"/>
            <w:shd w:val="clear" w:color="auto" w:fill="auto"/>
          </w:tcPr>
          <w:p w:rsidR="00200C9B" w:rsidRPr="00200C9B" w:rsidRDefault="00200C9B" w:rsidP="00200C9B">
            <w:pPr>
              <w:ind w:firstLine="0"/>
            </w:pPr>
            <w:r>
              <w:t>Mitchell</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Munnerlyn</w:t>
            </w:r>
          </w:p>
        </w:tc>
      </w:tr>
      <w:tr w:rsidR="00200C9B" w:rsidRPr="00200C9B" w:rsidTr="00200C9B">
        <w:tc>
          <w:tcPr>
            <w:tcW w:w="2179" w:type="dxa"/>
            <w:shd w:val="clear" w:color="auto" w:fill="auto"/>
          </w:tcPr>
          <w:p w:rsidR="00200C9B" w:rsidRPr="00200C9B" w:rsidRDefault="00200C9B" w:rsidP="00200C9B">
            <w:pPr>
              <w:ind w:firstLine="0"/>
            </w:pPr>
            <w:r>
              <w:t>Murphy</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Parks</w:t>
            </w:r>
          </w:p>
        </w:tc>
        <w:tc>
          <w:tcPr>
            <w:tcW w:w="2179" w:type="dxa"/>
            <w:shd w:val="clear" w:color="auto" w:fill="auto"/>
          </w:tcPr>
          <w:p w:rsidR="00200C9B" w:rsidRPr="00200C9B" w:rsidRDefault="00200C9B" w:rsidP="00200C9B">
            <w:pPr>
              <w:ind w:firstLine="0"/>
            </w:pPr>
            <w:r>
              <w:t>Patrick</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Pope</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Quinn</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Rutherford</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M. Smith</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Southard</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Toole</w:t>
            </w:r>
          </w:p>
        </w:tc>
      </w:tr>
      <w:tr w:rsidR="00200C9B" w:rsidRPr="00200C9B" w:rsidTr="00200C9B">
        <w:tc>
          <w:tcPr>
            <w:tcW w:w="2179" w:type="dxa"/>
            <w:shd w:val="clear" w:color="auto" w:fill="auto"/>
          </w:tcPr>
          <w:p w:rsidR="00200C9B" w:rsidRPr="00200C9B" w:rsidRDefault="00200C9B" w:rsidP="00200C9B">
            <w:pPr>
              <w:ind w:firstLine="0"/>
            </w:pPr>
            <w:r>
              <w:t>Vick</w:t>
            </w:r>
          </w:p>
        </w:tc>
        <w:tc>
          <w:tcPr>
            <w:tcW w:w="2179" w:type="dxa"/>
            <w:shd w:val="clear" w:color="auto" w:fill="auto"/>
          </w:tcPr>
          <w:p w:rsidR="00200C9B" w:rsidRPr="00200C9B" w:rsidRDefault="00200C9B" w:rsidP="00200C9B">
            <w:pPr>
              <w:ind w:firstLine="0"/>
            </w:pPr>
            <w:r>
              <w:t>Weeks</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200C9B">
            <w:pPr>
              <w:keepNext/>
              <w:ind w:firstLine="0"/>
            </w:pPr>
            <w:r>
              <w:t>Whipper</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Whitmire</w:t>
            </w:r>
          </w:p>
        </w:tc>
      </w:tr>
      <w:tr w:rsidR="00200C9B" w:rsidRPr="00200C9B" w:rsidTr="00200C9B">
        <w:tc>
          <w:tcPr>
            <w:tcW w:w="2179" w:type="dxa"/>
            <w:shd w:val="clear" w:color="auto" w:fill="auto"/>
          </w:tcPr>
          <w:p w:rsidR="00200C9B" w:rsidRPr="00200C9B" w:rsidRDefault="00200C9B" w:rsidP="00200C9B">
            <w:pPr>
              <w:keepNext/>
              <w:ind w:firstLine="0"/>
            </w:pPr>
            <w:r>
              <w:t>Williams</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Total--108</w:t>
      </w:r>
    </w:p>
    <w:p w:rsidR="00021894" w:rsidRDefault="00021894" w:rsidP="00200C9B">
      <w:pPr>
        <w:ind w:firstLine="0"/>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H. 3557--ORDERED TO THIRD READING</w:t>
      </w:r>
    </w:p>
    <w:p w:rsidR="00200C9B" w:rsidRDefault="00200C9B" w:rsidP="00200C9B">
      <w:pPr>
        <w:keepNext/>
      </w:pPr>
      <w:r>
        <w:t>The following Bill was taken up:</w:t>
      </w:r>
    </w:p>
    <w:p w:rsidR="00200C9B" w:rsidRDefault="00200C9B" w:rsidP="00200C9B">
      <w:pPr>
        <w:keepNext/>
      </w:pPr>
      <w:bookmarkStart w:id="184" w:name="include_clip_start_478"/>
      <w:bookmarkEnd w:id="184"/>
    </w:p>
    <w:p w:rsidR="00200C9B" w:rsidRDefault="00200C9B" w:rsidP="00200C9B">
      <w:r>
        <w:t>H. 3557 -- Reps. Cobb-Hunter, White, Bannister, Rutherford, Harrell, Merrill, Simrill, Stavrinakis, Loftis, Horne, Weeks, Mitchell, Ott, Sellers, Hodges and Whipper: A BILL TO AMEND SECTION 12-6-3375,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200C9B" w:rsidRDefault="00200C9B" w:rsidP="00200C9B">
      <w:bookmarkStart w:id="185" w:name="include_clip_end_478"/>
      <w:bookmarkEnd w:id="185"/>
    </w:p>
    <w:p w:rsidR="00200C9B" w:rsidRDefault="00200C9B" w:rsidP="00200C9B">
      <w:r>
        <w:t>Rep. LOFTIS explained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186" w:name="vote_start480"/>
      <w:bookmarkEnd w:id="186"/>
      <w:r>
        <w:t>Yeas 108;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Bannister</w:t>
            </w:r>
          </w:p>
        </w:tc>
        <w:tc>
          <w:tcPr>
            <w:tcW w:w="2180" w:type="dxa"/>
            <w:shd w:val="clear" w:color="auto" w:fill="auto"/>
          </w:tcPr>
          <w:p w:rsidR="00200C9B" w:rsidRPr="00200C9B" w:rsidRDefault="00200C9B" w:rsidP="00200C9B">
            <w:pPr>
              <w:ind w:firstLine="0"/>
            </w:pPr>
            <w:r>
              <w:t>Barfield</w:t>
            </w:r>
          </w:p>
        </w:tc>
      </w:tr>
      <w:tr w:rsidR="00200C9B" w:rsidRPr="00200C9B" w:rsidTr="00200C9B">
        <w:tc>
          <w:tcPr>
            <w:tcW w:w="2179" w:type="dxa"/>
            <w:shd w:val="clear" w:color="auto" w:fill="auto"/>
          </w:tcPr>
          <w:p w:rsidR="00200C9B" w:rsidRPr="00200C9B" w:rsidRDefault="00200C9B" w:rsidP="00200C9B">
            <w:pPr>
              <w:ind w:firstLine="0"/>
            </w:pPr>
            <w:r>
              <w:t>Bedingfield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Bingham</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G. A. Brown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Edge</w:t>
            </w:r>
          </w:p>
        </w:tc>
      </w:tr>
      <w:tr w:rsidR="00200C9B" w:rsidRPr="00200C9B" w:rsidTr="00200C9B">
        <w:tc>
          <w:tcPr>
            <w:tcW w:w="2179" w:type="dxa"/>
            <w:shd w:val="clear" w:color="auto" w:fill="auto"/>
          </w:tcPr>
          <w:p w:rsidR="00200C9B" w:rsidRPr="00200C9B" w:rsidRDefault="00200C9B" w:rsidP="00200C9B">
            <w:pPr>
              <w:ind w:firstLine="0"/>
            </w:pPr>
            <w:r>
              <w:t>Erickson</w:t>
            </w:r>
          </w:p>
        </w:tc>
        <w:tc>
          <w:tcPr>
            <w:tcW w:w="2179" w:type="dxa"/>
            <w:shd w:val="clear" w:color="auto" w:fill="auto"/>
          </w:tcPr>
          <w:p w:rsidR="00200C9B" w:rsidRPr="00200C9B" w:rsidRDefault="00200C9B" w:rsidP="00200C9B">
            <w:pPr>
              <w:ind w:firstLine="0"/>
            </w:pPr>
            <w:r>
              <w:t>Felder</w:t>
            </w:r>
          </w:p>
        </w:tc>
        <w:tc>
          <w:tcPr>
            <w:tcW w:w="2180" w:type="dxa"/>
            <w:shd w:val="clear" w:color="auto" w:fill="auto"/>
          </w:tcPr>
          <w:p w:rsidR="00200C9B" w:rsidRPr="00200C9B" w:rsidRDefault="00200C9B" w:rsidP="00200C9B">
            <w:pPr>
              <w:ind w:firstLine="0"/>
            </w:pPr>
            <w:r>
              <w:t>Finlay</w:t>
            </w:r>
          </w:p>
        </w:tc>
      </w:tr>
      <w:tr w:rsidR="00200C9B" w:rsidRPr="00200C9B" w:rsidTr="00200C9B">
        <w:tc>
          <w:tcPr>
            <w:tcW w:w="2179" w:type="dxa"/>
            <w:shd w:val="clear" w:color="auto" w:fill="auto"/>
          </w:tcPr>
          <w:p w:rsidR="00200C9B" w:rsidRPr="00200C9B" w:rsidRDefault="00200C9B" w:rsidP="00200C9B">
            <w:pPr>
              <w:ind w:firstLine="0"/>
            </w:pPr>
            <w:r>
              <w:t>Forrester</w:t>
            </w:r>
          </w:p>
        </w:tc>
        <w:tc>
          <w:tcPr>
            <w:tcW w:w="2179" w:type="dxa"/>
            <w:shd w:val="clear" w:color="auto" w:fill="auto"/>
          </w:tcPr>
          <w:p w:rsidR="00200C9B" w:rsidRPr="00200C9B" w:rsidRDefault="00200C9B" w:rsidP="00200C9B">
            <w:pPr>
              <w:ind w:firstLine="0"/>
            </w:pPr>
            <w:r>
              <w:t>Funderburk</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Hart</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Howard</w:t>
            </w:r>
          </w:p>
        </w:tc>
        <w:tc>
          <w:tcPr>
            <w:tcW w:w="2179" w:type="dxa"/>
            <w:shd w:val="clear" w:color="auto" w:fill="auto"/>
          </w:tcPr>
          <w:p w:rsidR="00200C9B" w:rsidRPr="00200C9B" w:rsidRDefault="00200C9B" w:rsidP="00200C9B">
            <w:pPr>
              <w:ind w:firstLine="0"/>
            </w:pPr>
            <w:r>
              <w:t>Huggins</w:t>
            </w:r>
          </w:p>
        </w:tc>
        <w:tc>
          <w:tcPr>
            <w:tcW w:w="2180" w:type="dxa"/>
            <w:shd w:val="clear" w:color="auto" w:fill="auto"/>
          </w:tcPr>
          <w:p w:rsidR="00200C9B" w:rsidRPr="00200C9B" w:rsidRDefault="00200C9B" w:rsidP="00200C9B">
            <w:pPr>
              <w:ind w:firstLine="0"/>
            </w:pPr>
            <w:r>
              <w:t>Jefferson</w:t>
            </w:r>
          </w:p>
        </w:tc>
      </w:tr>
      <w:tr w:rsidR="00200C9B" w:rsidRPr="00200C9B" w:rsidTr="00200C9B">
        <w:tc>
          <w:tcPr>
            <w:tcW w:w="2179" w:type="dxa"/>
            <w:shd w:val="clear" w:color="auto" w:fill="auto"/>
          </w:tcPr>
          <w:p w:rsidR="00200C9B" w:rsidRPr="00200C9B" w:rsidRDefault="00200C9B" w:rsidP="00200C9B">
            <w:pPr>
              <w:ind w:firstLine="0"/>
            </w:pPr>
            <w:r>
              <w:t>King</w:t>
            </w:r>
          </w:p>
        </w:tc>
        <w:tc>
          <w:tcPr>
            <w:tcW w:w="2179" w:type="dxa"/>
            <w:shd w:val="clear" w:color="auto" w:fill="auto"/>
          </w:tcPr>
          <w:p w:rsidR="00200C9B" w:rsidRPr="00200C9B" w:rsidRDefault="00200C9B" w:rsidP="00200C9B">
            <w:pPr>
              <w:ind w:firstLine="0"/>
            </w:pPr>
            <w:r>
              <w:t>Knight</w:t>
            </w:r>
          </w:p>
        </w:tc>
        <w:tc>
          <w:tcPr>
            <w:tcW w:w="2180" w:type="dxa"/>
            <w:shd w:val="clear" w:color="auto" w:fill="auto"/>
          </w:tcPr>
          <w:p w:rsidR="00200C9B" w:rsidRPr="00200C9B" w:rsidRDefault="00200C9B" w:rsidP="00200C9B">
            <w:pPr>
              <w:ind w:firstLine="0"/>
            </w:pPr>
            <w:r>
              <w:t>Limehouse</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Mack</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Merrill</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Munnerlyn</w:t>
            </w:r>
          </w:p>
        </w:tc>
        <w:tc>
          <w:tcPr>
            <w:tcW w:w="2179" w:type="dxa"/>
            <w:shd w:val="clear" w:color="auto" w:fill="auto"/>
          </w:tcPr>
          <w:p w:rsidR="00200C9B" w:rsidRPr="00200C9B" w:rsidRDefault="00200C9B" w:rsidP="00200C9B">
            <w:pPr>
              <w:ind w:firstLine="0"/>
            </w:pPr>
            <w:r>
              <w:t>Murphy</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Neal</w:t>
            </w:r>
          </w:p>
        </w:tc>
        <w:tc>
          <w:tcPr>
            <w:tcW w:w="2179" w:type="dxa"/>
            <w:shd w:val="clear" w:color="auto" w:fill="auto"/>
          </w:tcPr>
          <w:p w:rsidR="00200C9B" w:rsidRPr="00200C9B" w:rsidRDefault="00200C9B" w:rsidP="00200C9B">
            <w:pPr>
              <w:ind w:firstLine="0"/>
            </w:pPr>
            <w:r>
              <w:t>Newton</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Owens</w:t>
            </w:r>
          </w:p>
        </w:tc>
        <w:tc>
          <w:tcPr>
            <w:tcW w:w="2180" w:type="dxa"/>
            <w:shd w:val="clear" w:color="auto" w:fill="auto"/>
          </w:tcPr>
          <w:p w:rsidR="00200C9B" w:rsidRPr="00200C9B" w:rsidRDefault="00200C9B" w:rsidP="00200C9B">
            <w:pPr>
              <w:ind w:firstLine="0"/>
            </w:pPr>
            <w:r>
              <w:t>Parks</w:t>
            </w:r>
          </w:p>
        </w:tc>
      </w:tr>
      <w:tr w:rsidR="00200C9B" w:rsidRPr="00200C9B" w:rsidTr="00200C9B">
        <w:tc>
          <w:tcPr>
            <w:tcW w:w="2179" w:type="dxa"/>
            <w:shd w:val="clear" w:color="auto" w:fill="auto"/>
          </w:tcPr>
          <w:p w:rsidR="00200C9B" w:rsidRPr="00200C9B" w:rsidRDefault="00200C9B" w:rsidP="00200C9B">
            <w:pPr>
              <w:ind w:firstLine="0"/>
            </w:pPr>
            <w:r>
              <w:t>Patrick</w:t>
            </w:r>
          </w:p>
        </w:tc>
        <w:tc>
          <w:tcPr>
            <w:tcW w:w="2179" w:type="dxa"/>
            <w:shd w:val="clear" w:color="auto" w:fill="auto"/>
          </w:tcPr>
          <w:p w:rsidR="00200C9B" w:rsidRPr="00200C9B" w:rsidRDefault="00200C9B" w:rsidP="00200C9B">
            <w:pPr>
              <w:ind w:firstLine="0"/>
            </w:pPr>
            <w:r>
              <w:t>Pitts</w:t>
            </w:r>
          </w:p>
        </w:tc>
        <w:tc>
          <w:tcPr>
            <w:tcW w:w="2180" w:type="dxa"/>
            <w:shd w:val="clear" w:color="auto" w:fill="auto"/>
          </w:tcPr>
          <w:p w:rsidR="00200C9B" w:rsidRPr="00200C9B" w:rsidRDefault="00200C9B" w:rsidP="00200C9B">
            <w:pPr>
              <w:ind w:firstLine="0"/>
            </w:pPr>
            <w:r>
              <w:t>Pope</w:t>
            </w:r>
          </w:p>
        </w:tc>
      </w:tr>
      <w:tr w:rsidR="00200C9B" w:rsidRPr="00200C9B" w:rsidTr="00200C9B">
        <w:tc>
          <w:tcPr>
            <w:tcW w:w="2179" w:type="dxa"/>
            <w:shd w:val="clear" w:color="auto" w:fill="auto"/>
          </w:tcPr>
          <w:p w:rsidR="00200C9B" w:rsidRPr="00200C9B" w:rsidRDefault="00200C9B" w:rsidP="00200C9B">
            <w:pPr>
              <w:ind w:firstLine="0"/>
            </w:pPr>
            <w:r>
              <w:t>Putnam</w:t>
            </w:r>
          </w:p>
        </w:tc>
        <w:tc>
          <w:tcPr>
            <w:tcW w:w="2179" w:type="dxa"/>
            <w:shd w:val="clear" w:color="auto" w:fill="auto"/>
          </w:tcPr>
          <w:p w:rsidR="00200C9B" w:rsidRPr="00200C9B" w:rsidRDefault="00200C9B" w:rsidP="00200C9B">
            <w:pPr>
              <w:ind w:firstLine="0"/>
            </w:pPr>
            <w:r>
              <w:t>Quinn</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Rutherford</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M. Smith</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E.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Thayer</w:t>
            </w:r>
          </w:p>
        </w:tc>
      </w:tr>
      <w:tr w:rsidR="00200C9B" w:rsidRPr="00200C9B" w:rsidTr="00200C9B">
        <w:tc>
          <w:tcPr>
            <w:tcW w:w="2179" w:type="dxa"/>
            <w:shd w:val="clear" w:color="auto" w:fill="auto"/>
          </w:tcPr>
          <w:p w:rsidR="00200C9B" w:rsidRPr="00200C9B" w:rsidRDefault="00200C9B" w:rsidP="00200C9B">
            <w:pPr>
              <w:ind w:firstLine="0"/>
            </w:pPr>
            <w:r>
              <w:t>Toole</w:t>
            </w:r>
          </w:p>
        </w:tc>
        <w:tc>
          <w:tcPr>
            <w:tcW w:w="2179" w:type="dxa"/>
            <w:shd w:val="clear" w:color="auto" w:fill="auto"/>
          </w:tcPr>
          <w:p w:rsidR="00200C9B" w:rsidRPr="00200C9B" w:rsidRDefault="00200C9B" w:rsidP="00200C9B">
            <w:pPr>
              <w:ind w:firstLine="0"/>
            </w:pPr>
            <w:r>
              <w:t>Vick</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Whipper</w:t>
            </w:r>
          </w:p>
        </w:tc>
        <w:tc>
          <w:tcPr>
            <w:tcW w:w="2180" w:type="dxa"/>
            <w:shd w:val="clear" w:color="auto" w:fill="auto"/>
          </w:tcPr>
          <w:p w:rsidR="00200C9B" w:rsidRPr="00200C9B" w:rsidRDefault="00200C9B" w:rsidP="00200C9B">
            <w:pPr>
              <w:keepNext/>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bl>
    <w:p w:rsidR="00200C9B" w:rsidRDefault="00200C9B" w:rsidP="00200C9B"/>
    <w:p w:rsidR="00200C9B" w:rsidRDefault="00200C9B" w:rsidP="00200C9B">
      <w:pPr>
        <w:jc w:val="center"/>
        <w:rPr>
          <w:b/>
        </w:rPr>
      </w:pPr>
      <w:r w:rsidRPr="00200C9B">
        <w:rPr>
          <w:b/>
        </w:rPr>
        <w:t>Total--108</w:t>
      </w:r>
    </w:p>
    <w:p w:rsidR="00200C9B" w:rsidRDefault="00200C9B" w:rsidP="00200C9B">
      <w:pPr>
        <w:jc w:val="center"/>
        <w:rPr>
          <w:b/>
        </w:rPr>
      </w:pPr>
    </w:p>
    <w:p w:rsidR="00021894" w:rsidRDefault="00021894">
      <w:pPr>
        <w:ind w:firstLine="0"/>
        <w:jc w:val="left"/>
      </w:pPr>
      <w:r>
        <w:br w:type="page"/>
      </w: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pPr>
        <w:keepNext/>
        <w:jc w:val="center"/>
        <w:rPr>
          <w:b/>
        </w:rPr>
      </w:pPr>
      <w:r w:rsidRPr="00200C9B">
        <w:rPr>
          <w:b/>
        </w:rPr>
        <w:t>H. 3644--AMENDED AND REQUESTS FOR DEBATE</w:t>
      </w:r>
    </w:p>
    <w:p w:rsidR="00200C9B" w:rsidRDefault="00200C9B" w:rsidP="00200C9B">
      <w:pPr>
        <w:keepNext/>
      </w:pPr>
      <w:r>
        <w:t>The following Bill was taken up:</w:t>
      </w:r>
    </w:p>
    <w:p w:rsidR="00200C9B" w:rsidRDefault="00200C9B" w:rsidP="00200C9B">
      <w:pPr>
        <w:keepNext/>
      </w:pPr>
      <w:bookmarkStart w:id="187" w:name="include_clip_start_483"/>
      <w:bookmarkEnd w:id="187"/>
    </w:p>
    <w:p w:rsidR="00200C9B" w:rsidRDefault="00200C9B" w:rsidP="00200C9B">
      <w:r>
        <w:t>H. 3644 -- Reps. Loftis, Gagnon, Herbkersman, Lowe, Lucas, D. C. Moss, Ott, Pitts and Toole: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200C9B" w:rsidRDefault="00200C9B" w:rsidP="00200C9B"/>
    <w:p w:rsidR="00200C9B" w:rsidRPr="00796C3C" w:rsidRDefault="00200C9B" w:rsidP="00200C9B">
      <w:r w:rsidRPr="00796C3C">
        <w:t>The Committee on Ways and Means proposed the following Amendment No. 1</w:t>
      </w:r>
      <w:r w:rsidR="00021894">
        <w:t xml:space="preserve"> to </w:t>
      </w:r>
      <w:r w:rsidRPr="00796C3C">
        <w:t>H. 3644 (COUNCIL\BBM\3644C004.</w:t>
      </w:r>
      <w:r w:rsidR="00021894">
        <w:t xml:space="preserve"> </w:t>
      </w:r>
      <w:r w:rsidRPr="00796C3C">
        <w:t>BBM.HTC13), which was adopted:</w:t>
      </w:r>
    </w:p>
    <w:p w:rsidR="00200C9B" w:rsidRPr="00796C3C" w:rsidRDefault="00200C9B" w:rsidP="00200C9B">
      <w:r w:rsidRPr="00796C3C">
        <w:t>Amend the bill, and if amended, by striking SECTIONS 1, 2, and 3 beginning on page 2, and inserting:</w:t>
      </w:r>
    </w:p>
    <w:p w:rsidR="00200C9B" w:rsidRPr="00796C3C" w:rsidRDefault="00200C9B" w:rsidP="00200C9B">
      <w:pPr>
        <w:suppressAutoHyphens/>
      </w:pPr>
      <w:r w:rsidRPr="00796C3C">
        <w:t>/  SECTION</w:t>
      </w:r>
      <w:r w:rsidRPr="00796C3C">
        <w:tab/>
        <w:t>1.</w:t>
      </w:r>
      <w:r w:rsidRPr="00796C3C">
        <w:tab/>
        <w:t>Article 3, Chapter 1, Title 13 of the 1976 Code is amended by adding:</w:t>
      </w:r>
    </w:p>
    <w:p w:rsidR="00200C9B" w:rsidRPr="00796C3C" w:rsidRDefault="00200C9B" w:rsidP="00200C9B">
      <w:pPr>
        <w:rPr>
          <w:color w:val="000000" w:themeColor="text1"/>
          <w:u w:color="000000" w:themeColor="text1"/>
        </w:rPr>
      </w:pPr>
      <w:r w:rsidRPr="00796C3C">
        <w:tab/>
        <w:t>“Section 13</w:t>
      </w:r>
      <w:r w:rsidRPr="00796C3C">
        <w:noBreakHyphen/>
        <w:t>1</w:t>
      </w:r>
      <w:r w:rsidRPr="00796C3C">
        <w:noBreakHyphen/>
        <w:t>390.</w:t>
      </w:r>
      <w:r w:rsidRPr="00796C3C">
        <w:tab/>
      </w:r>
      <w:r w:rsidRPr="00796C3C">
        <w:rPr>
          <w:color w:val="000000" w:themeColor="text1"/>
          <w:u w:color="000000" w:themeColor="text1"/>
        </w:rPr>
        <w:t>(A)</w:t>
      </w:r>
      <w:r w:rsidRPr="00796C3C">
        <w:rPr>
          <w:color w:val="000000" w:themeColor="text1"/>
          <w:u w:color="000000" w:themeColor="text1"/>
        </w:rPr>
        <w:tab/>
        <w:t>In addition to those advisory councils that may be established by the Secretary of Commerce pursuant to Section 13</w:t>
      </w:r>
      <w:r w:rsidRPr="00796C3C">
        <w:rPr>
          <w:color w:val="000000" w:themeColor="text1"/>
          <w:u w:color="000000" w:themeColor="text1"/>
        </w:rPr>
        <w:noBreakHyphen/>
        <w:t>1</w:t>
      </w:r>
      <w:r w:rsidRPr="00796C3C">
        <w:rPr>
          <w:color w:val="000000" w:themeColor="text1"/>
          <w:u w:color="000000" w:themeColor="text1"/>
        </w:rPr>
        <w:noBreakHyphen/>
        <w:t>40, there is established within the division a Clean Energy Industry Manufacturing Market Development Advisory Council to assist in the development of clean energy technology, materials, and products manufactured in this State.</w:t>
      </w:r>
    </w:p>
    <w:p w:rsidR="00200C9B" w:rsidRPr="00796C3C" w:rsidRDefault="00200C9B" w:rsidP="00200C9B">
      <w:pPr>
        <w:rPr>
          <w:color w:val="000000" w:themeColor="text1"/>
          <w:u w:color="000000" w:themeColor="text1"/>
        </w:rPr>
      </w:pPr>
      <w:r w:rsidRPr="00796C3C">
        <w:rPr>
          <w:color w:val="000000" w:themeColor="text1"/>
          <w:u w:color="000000" w:themeColor="text1"/>
        </w:rPr>
        <w:tab/>
        <w:t>(B)</w:t>
      </w:r>
      <w:r w:rsidRPr="00796C3C">
        <w:rPr>
          <w:color w:val="000000" w:themeColor="text1"/>
          <w:u w:color="000000" w:themeColor="text1"/>
        </w:rPr>
        <w:tab/>
        <w:t xml:space="preserve">The council is composed of fourteen members.  The Secretary of the South Carolina Department of Commerce or the secretary’s designee and the Director of the State Energy Office or the director’s designee shall serve on the council and the Secretary of Commerce shall appoint one member representative from each of the following: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w:t>
      </w:r>
      <w:r w:rsidRPr="00796C3C">
        <w:rPr>
          <w:color w:val="000000" w:themeColor="text1"/>
          <w:u w:color="000000" w:themeColor="text1"/>
        </w:rPr>
        <w:tab/>
        <w:t>advanced vehicle technology industry;</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 xml:space="preserve">alternative transportation fuels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battery manufacturing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(4)</w:t>
      </w:r>
      <w:r w:rsidRPr="00796C3C">
        <w:rPr>
          <w:color w:val="000000" w:themeColor="text1"/>
          <w:u w:color="000000" w:themeColor="text1"/>
        </w:rPr>
        <w:tab/>
        <w:t xml:space="preserve">biomass energy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(5)</w:t>
      </w:r>
      <w:r w:rsidRPr="00796C3C">
        <w:rPr>
          <w:color w:val="000000" w:themeColor="text1"/>
          <w:u w:color="000000" w:themeColor="text1"/>
        </w:rPr>
        <w:tab/>
        <w:t xml:space="preserve">energy efficiency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(6)</w:t>
      </w:r>
      <w:r w:rsidRPr="00796C3C">
        <w:rPr>
          <w:color w:val="000000" w:themeColor="text1"/>
          <w:u w:color="000000" w:themeColor="text1"/>
        </w:rPr>
        <w:tab/>
        <w:t xml:space="preserve">higher education research institution’s incubation and business development department;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(7)</w:t>
      </w:r>
      <w:r w:rsidRPr="00796C3C">
        <w:rPr>
          <w:color w:val="000000" w:themeColor="text1"/>
          <w:u w:color="000000" w:themeColor="text1"/>
        </w:rPr>
        <w:tab/>
        <w:t xml:space="preserve">hydroelectric component manufacturing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(8)</w:t>
      </w:r>
      <w:r w:rsidRPr="00796C3C">
        <w:rPr>
          <w:color w:val="000000" w:themeColor="text1"/>
          <w:u w:color="000000" w:themeColor="text1"/>
        </w:rPr>
        <w:tab/>
        <w:t xml:space="preserve">hydrogen storage or fuel cell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(9)</w:t>
      </w:r>
      <w:r w:rsidRPr="00796C3C">
        <w:rPr>
          <w:color w:val="000000" w:themeColor="text1"/>
          <w:u w:color="000000" w:themeColor="text1"/>
        </w:rPr>
        <w:tab/>
        <w:t xml:space="preserve">solar manufacturing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(10)</w:t>
      </w:r>
      <w:r w:rsidRPr="00796C3C">
        <w:rPr>
          <w:color w:val="000000" w:themeColor="text1"/>
          <w:u w:color="000000" w:themeColor="text1"/>
        </w:rPr>
        <w:tab/>
        <w:t>SC Technical College System’s clean energy workforce development department;</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(11)</w:t>
      </w:r>
      <w:r w:rsidRPr="00796C3C">
        <w:rPr>
          <w:color w:val="000000" w:themeColor="text1"/>
          <w:u w:color="000000" w:themeColor="text1"/>
        </w:rPr>
        <w:tab/>
        <w:t>utility industry; and</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(12)</w:t>
      </w:r>
      <w:r w:rsidRPr="00796C3C">
        <w:rPr>
          <w:color w:val="000000" w:themeColor="text1"/>
          <w:u w:color="000000" w:themeColor="text1"/>
        </w:rPr>
        <w:tab/>
        <w:t xml:space="preserve">wind components manufacturing industry. </w:t>
      </w:r>
    </w:p>
    <w:p w:rsidR="00200C9B" w:rsidRPr="00796C3C" w:rsidRDefault="00200C9B" w:rsidP="00200C9B">
      <w:pPr>
        <w:rPr>
          <w:strike/>
          <w:color w:val="000000" w:themeColor="text1"/>
          <w:u w:color="000000" w:themeColor="text1"/>
        </w:rPr>
      </w:pPr>
      <w:r w:rsidRPr="00796C3C">
        <w:rPr>
          <w:color w:val="000000" w:themeColor="text1"/>
          <w:u w:color="000000" w:themeColor="text1"/>
        </w:rPr>
        <w:tab/>
        <w:t>(C)</w:t>
      </w:r>
      <w:r w:rsidRPr="00796C3C">
        <w:rPr>
          <w:color w:val="000000" w:themeColor="text1"/>
          <w:u w:color="000000" w:themeColor="text1"/>
        </w:rPr>
        <w:tab/>
        <w:t>Appointed members of the council shall serve for terms of four years and until a successor is appointed and qualified.  Terms of members initially appointed expire after June 30, 2017.  Appointed members serve at the pleasure of their appointing authority and without compensation or expenses.  The functions of the council are advisory to the State.  Vacancies must be filled in the manner of original appointment for the unexpired portion of the term.</w:t>
      </w:r>
    </w:p>
    <w:p w:rsidR="00200C9B" w:rsidRPr="00796C3C" w:rsidRDefault="00200C9B" w:rsidP="00200C9B">
      <w:pPr>
        <w:rPr>
          <w:color w:val="000000" w:themeColor="text1"/>
          <w:u w:color="000000" w:themeColor="text1"/>
        </w:rPr>
      </w:pPr>
      <w:r w:rsidRPr="00796C3C">
        <w:rPr>
          <w:color w:val="000000" w:themeColor="text1"/>
          <w:u w:color="000000" w:themeColor="text1"/>
        </w:rPr>
        <w:tab/>
        <w:t>(D)</w:t>
      </w:r>
      <w:r w:rsidRPr="00796C3C">
        <w:rPr>
          <w:color w:val="000000" w:themeColor="text1"/>
          <w:u w:color="000000" w:themeColor="text1"/>
        </w:rPr>
        <w:tab/>
        <w:t xml:space="preserve">The chairman must be designated by the Secretary of Commerce and the council shall select its own vice chairman and adopt those procedures necessary for its operations.  The council shall meet at least once annually and at the call of the chair or at the request of a majority of the members.  A majority of the members constitutes a quorum to do business. The State Energy Office and the South Carolina Department of Commerce, if necessary, shall provide the necessary staff and administrative facilities and services to the council.  </w:t>
      </w:r>
    </w:p>
    <w:p w:rsidR="00200C9B" w:rsidRPr="00796C3C" w:rsidRDefault="00200C9B" w:rsidP="00200C9B">
      <w:pPr>
        <w:rPr>
          <w:color w:val="000000" w:themeColor="text1"/>
          <w:u w:color="000000" w:themeColor="text1"/>
        </w:rPr>
      </w:pPr>
      <w:r w:rsidRPr="00796C3C">
        <w:rPr>
          <w:color w:val="000000" w:themeColor="text1"/>
          <w:u w:color="000000" w:themeColor="text1"/>
        </w:rPr>
        <w:tab/>
        <w:t>(E)</w:t>
      </w:r>
      <w:r w:rsidRPr="00796C3C">
        <w:rPr>
          <w:color w:val="000000" w:themeColor="text1"/>
          <w:u w:color="000000" w:themeColor="text1"/>
        </w:rPr>
        <w:tab/>
        <w:t xml:space="preserve">Not later than October 31, 2014, the council shall provide to the Governor and the General Assembly an initial report which must include, at a minimum, the following: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w:t>
      </w:r>
      <w:r w:rsidRPr="00796C3C">
        <w:rPr>
          <w:color w:val="000000" w:themeColor="text1"/>
          <w:u w:color="000000" w:themeColor="text1"/>
        </w:rPr>
        <w:tab/>
        <w:t xml:space="preserve">a description and analysis of this state’s existing clean energy manufacturing industry;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 xml:space="preserve">an analysis of job development potential for clean energy manufacturing in this State;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an analysis of market potential in this State, in other states, or in foreign countries for technology, materials, and products manufactured by a clean energy industry from this State;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(4)</w:t>
      </w:r>
      <w:r w:rsidRPr="00796C3C">
        <w:rPr>
          <w:color w:val="000000" w:themeColor="text1"/>
          <w:u w:color="000000" w:themeColor="text1"/>
        </w:rPr>
        <w:tab/>
        <w:t xml:space="preserve">recommendations for actions which may be taken to provide incentives for manufacturing of clean energy technology, materials, and products from this State;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(5)</w:t>
      </w:r>
      <w:r w:rsidRPr="00796C3C">
        <w:rPr>
          <w:color w:val="000000" w:themeColor="text1"/>
          <w:u w:color="000000" w:themeColor="text1"/>
        </w:rPr>
        <w:tab/>
        <w:t xml:space="preserve">recommendations on categories of clean energy markets that should be developed in this State and benchmarks to increase clean energy manufacturing in this State; and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(6)</w:t>
      </w:r>
      <w:r w:rsidRPr="00796C3C">
        <w:rPr>
          <w:color w:val="000000" w:themeColor="text1"/>
          <w:u w:color="000000" w:themeColor="text1"/>
        </w:rPr>
        <w:tab/>
        <w:t xml:space="preserve">recommendations for marketing and public education programs that should be implemented by economic development entities to provide information to the public and to business and industry on the benefits of investment in the clean energy manufacturing industry in this State. </w:t>
      </w:r>
    </w:p>
    <w:p w:rsidR="00200C9B" w:rsidRPr="00796C3C" w:rsidRDefault="00200C9B" w:rsidP="00200C9B">
      <w:pPr>
        <w:rPr>
          <w:color w:val="000000" w:themeColor="text1"/>
          <w:u w:color="000000" w:themeColor="text1"/>
        </w:rPr>
      </w:pPr>
      <w:r w:rsidRPr="00796C3C">
        <w:rPr>
          <w:color w:val="000000" w:themeColor="text1"/>
          <w:u w:color="000000" w:themeColor="text1"/>
        </w:rPr>
        <w:tab/>
        <w:t>(F)</w:t>
      </w:r>
      <w:r w:rsidRPr="00796C3C">
        <w:rPr>
          <w:color w:val="000000" w:themeColor="text1"/>
          <w:u w:color="000000" w:themeColor="text1"/>
        </w:rPr>
        <w:tab/>
        <w:t xml:space="preserve">Following its initial report, the council shall submit to the Governor and to the General Assembly by the end of each calendar year an annual report on the clean energy manufacturing industry activities in this State which must include, at a minimum, the following: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w:t>
      </w:r>
      <w:r w:rsidRPr="00796C3C">
        <w:rPr>
          <w:color w:val="000000" w:themeColor="text1"/>
          <w:u w:color="000000" w:themeColor="text1"/>
        </w:rPr>
        <w:tab/>
        <w:t xml:space="preserve">revisions which the advisory council determines are necessary to its initial and subsequent reports;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 xml:space="preserve">a description and analysis of the clean energy manufacturing industry in this State and growth of the industry during the preceding year;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recommendations regarding policies that could be implemented to achieve growth in the clean energy manufacturing industry in this State; and </w:t>
      </w:r>
    </w:p>
    <w:p w:rsidR="00200C9B" w:rsidRPr="00796C3C" w:rsidRDefault="00200C9B" w:rsidP="00200C9B">
      <w:r w:rsidRPr="00796C3C">
        <w:rPr>
          <w:color w:val="000000" w:themeColor="text1"/>
          <w:u w:color="000000" w:themeColor="text1"/>
        </w:rPr>
        <w:tab/>
      </w:r>
      <w:r w:rsidRPr="00796C3C">
        <w:rPr>
          <w:color w:val="000000" w:themeColor="text1"/>
          <w:u w:color="000000" w:themeColor="text1"/>
        </w:rPr>
        <w:tab/>
        <w:t>(4)</w:t>
      </w:r>
      <w:r w:rsidRPr="00796C3C">
        <w:rPr>
          <w:color w:val="000000" w:themeColor="text1"/>
          <w:u w:color="000000" w:themeColor="text1"/>
        </w:rPr>
        <w:tab/>
        <w:t>any other recommendations, including tax and economic development incentives, to facilitate the development of the clean energy manufacturing industry in this State.”</w:t>
      </w:r>
    </w:p>
    <w:p w:rsidR="00200C9B" w:rsidRPr="00796C3C" w:rsidRDefault="00200C9B" w:rsidP="00200C9B">
      <w:pPr>
        <w:suppressAutoHyphens/>
      </w:pPr>
      <w:r w:rsidRPr="00796C3C">
        <w:t>SECTION</w:t>
      </w:r>
      <w:r w:rsidRPr="00796C3C">
        <w:tab/>
        <w:t>2.</w:t>
      </w:r>
      <w:r w:rsidRPr="00796C3C">
        <w:tab/>
        <w:t>Section 12</w:t>
      </w:r>
      <w:r w:rsidRPr="00796C3C">
        <w:noBreakHyphen/>
        <w:t>6</w:t>
      </w:r>
      <w:r w:rsidRPr="00796C3C">
        <w:noBreakHyphen/>
        <w:t>3588 of the 1976 Code, as added by Act 290 of 2010, is amended to read:</w:t>
      </w:r>
    </w:p>
    <w:p w:rsidR="00200C9B" w:rsidRPr="00796C3C" w:rsidRDefault="00200C9B" w:rsidP="00200C9B">
      <w:pPr>
        <w:rPr>
          <w:color w:val="000000" w:themeColor="text1"/>
          <w:u w:color="000000" w:themeColor="text1"/>
        </w:rPr>
      </w:pPr>
      <w:r w:rsidRPr="00796C3C">
        <w:tab/>
        <w:t>“Section 12</w:t>
      </w:r>
      <w:r w:rsidRPr="00796C3C">
        <w:noBreakHyphen/>
        <w:t>6</w:t>
      </w:r>
      <w:r w:rsidRPr="00796C3C">
        <w:noBreakHyphen/>
        <w:t>3588.</w:t>
      </w:r>
      <w:r w:rsidRPr="00796C3C">
        <w:tab/>
      </w:r>
      <w:r w:rsidRPr="00796C3C">
        <w:rPr>
          <w:color w:val="000000" w:themeColor="text1"/>
          <w:u w:color="000000" w:themeColor="text1"/>
        </w:rPr>
        <w:t>(A)</w:t>
      </w:r>
      <w:r w:rsidRPr="00796C3C">
        <w:rPr>
          <w:color w:val="000000" w:themeColor="text1"/>
          <w:u w:color="000000" w:themeColor="text1"/>
        </w:rPr>
        <w:tab/>
        <w:t xml:space="preserve">The General Assembly has determined to enact the ‘South Carolina </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Clean</w:t>
      </w:r>
      <w:r w:rsidRPr="00796C3C">
        <w:rPr>
          <w:color w:val="000000" w:themeColor="text1"/>
          <w:u w:color="000000" w:themeColor="text1"/>
        </w:rPr>
        <w:t xml:space="preserve"> Energy Tax Incentive Program’ as contained in this section to encourage business investment that will produce high quality employment opportunities and enhance this State’s position as a center for production and use of </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clean</w:t>
      </w:r>
      <w:r w:rsidRPr="00796C3C">
        <w:rPr>
          <w:color w:val="000000" w:themeColor="text1"/>
          <w:u w:color="000000" w:themeColor="text1"/>
        </w:rPr>
        <w:t xml:space="preserve"> energy products.  The program accomplishes this goal by providing tax incentives to companies in the solar, wind, geothermal, </w:t>
      </w:r>
      <w:r w:rsidRPr="00796C3C">
        <w:rPr>
          <w:color w:val="000000" w:themeColor="text1"/>
          <w:u w:val="single" w:color="000000" w:themeColor="text1"/>
        </w:rPr>
        <w:t>hydrogen, energy storage, and energy efficiency</w:t>
      </w:r>
      <w:r w:rsidRPr="00796C3C">
        <w:rPr>
          <w:color w:val="000000" w:themeColor="text1"/>
          <w:u w:color="000000" w:themeColor="text1"/>
        </w:rPr>
        <w:t xml:space="preserve"> </w:t>
      </w:r>
      <w:r w:rsidRPr="00796C3C">
        <w:rPr>
          <w:strike/>
          <w:color w:val="000000" w:themeColor="text1"/>
          <w:u w:color="000000" w:themeColor="text1"/>
        </w:rPr>
        <w:t>and other renewable energy</w:t>
      </w:r>
      <w:r w:rsidRPr="00796C3C">
        <w:rPr>
          <w:color w:val="000000" w:themeColor="text1"/>
          <w:u w:color="000000" w:themeColor="text1"/>
        </w:rPr>
        <w:t xml:space="preserve"> industries </w:t>
      </w:r>
      <w:r w:rsidRPr="00796C3C">
        <w:rPr>
          <w:strike/>
          <w:color w:val="000000" w:themeColor="text1"/>
          <w:u w:color="000000" w:themeColor="text1"/>
        </w:rPr>
        <w:t>who</w:t>
      </w:r>
      <w:r w:rsidRPr="00796C3C">
        <w:rPr>
          <w:color w:val="000000" w:themeColor="text1"/>
          <w:u w:color="000000" w:themeColor="text1"/>
        </w:rPr>
        <w:t xml:space="preserve"> </w:t>
      </w:r>
      <w:r w:rsidRPr="00796C3C">
        <w:rPr>
          <w:color w:val="000000" w:themeColor="text1"/>
          <w:u w:val="single" w:color="000000" w:themeColor="text1"/>
        </w:rPr>
        <w:t>which</w:t>
      </w:r>
      <w:r w:rsidRPr="00796C3C">
        <w:rPr>
          <w:color w:val="000000" w:themeColor="text1"/>
          <w:u w:color="000000" w:themeColor="text1"/>
        </w:rPr>
        <w:t xml:space="preserve"> are expanding or locating in South Carolina. </w:t>
      </w:r>
    </w:p>
    <w:p w:rsidR="00200C9B" w:rsidRPr="00796C3C" w:rsidRDefault="00200C9B" w:rsidP="00200C9B">
      <w:pPr>
        <w:rPr>
          <w:color w:val="000000" w:themeColor="text1"/>
          <w:u w:color="000000" w:themeColor="text1"/>
        </w:rPr>
      </w:pPr>
      <w:r w:rsidRPr="00796C3C">
        <w:rPr>
          <w:color w:val="000000" w:themeColor="text1"/>
          <w:u w:color="000000" w:themeColor="text1"/>
        </w:rPr>
        <w:tab/>
        <w:t>(B)</w:t>
      </w:r>
      <w:r w:rsidRPr="00796C3C">
        <w:rPr>
          <w:color w:val="000000" w:themeColor="text1"/>
          <w:u w:color="000000" w:themeColor="text1"/>
        </w:rPr>
        <w:tab/>
        <w:t xml:space="preserve">As used in this section: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w:t>
      </w:r>
      <w:r w:rsidRPr="00796C3C">
        <w:rPr>
          <w:color w:val="000000" w:themeColor="text1"/>
          <w:u w:color="000000" w:themeColor="text1"/>
        </w:rPr>
        <w:tab/>
        <w:t xml:space="preserve">‘Capital investment’ means an expenditure to acquire, lease, or improve property that is used in operating a business, including land, buildings, machinery, and fixtures.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‘Manufacturing’ means fabricating, producing, or manufacturing raw or unprepared materials into usable products, imparting new forms, qualities, properties, and combinations.  Manufacturing does not include generating electricity for off</w:t>
      </w:r>
      <w:r w:rsidRPr="00796C3C">
        <w:rPr>
          <w:color w:val="000000" w:themeColor="text1"/>
          <w:u w:color="000000" w:themeColor="text1"/>
        </w:rPr>
        <w:noBreakHyphen/>
        <w:t xml:space="preserve">site consumption.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(4)</w:t>
      </w:r>
      <w:r w:rsidRPr="00796C3C">
        <w:rPr>
          <w:color w:val="000000" w:themeColor="text1"/>
          <w:u w:color="000000" w:themeColor="text1"/>
        </w:rPr>
        <w:tab/>
        <w:t>‘</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Clean</w:t>
      </w:r>
      <w:r w:rsidRPr="00796C3C">
        <w:rPr>
          <w:color w:val="000000" w:themeColor="text1"/>
          <w:u w:color="000000" w:themeColor="text1"/>
        </w:rPr>
        <w:t xml:space="preserve"> energy operations’ are limited to manufacturers of systems </w:t>
      </w:r>
      <w:r w:rsidRPr="00796C3C">
        <w:rPr>
          <w:strike/>
          <w:color w:val="000000" w:themeColor="text1"/>
          <w:u w:color="000000" w:themeColor="text1"/>
        </w:rPr>
        <w:t>and</w:t>
      </w:r>
      <w:r w:rsidRPr="00796C3C">
        <w:rPr>
          <w:color w:val="000000" w:themeColor="text1"/>
          <w:u w:color="000000" w:themeColor="text1"/>
        </w:rPr>
        <w:t xml:space="preserve"> </w:t>
      </w:r>
      <w:r w:rsidRPr="00796C3C">
        <w:rPr>
          <w:color w:val="000000" w:themeColor="text1"/>
          <w:u w:val="single" w:color="000000" w:themeColor="text1"/>
        </w:rPr>
        <w:t>or</w:t>
      </w:r>
      <w:r w:rsidRPr="00796C3C">
        <w:rPr>
          <w:color w:val="000000" w:themeColor="text1"/>
          <w:u w:color="000000" w:themeColor="text1"/>
        </w:rPr>
        <w:t xml:space="preserve"> components that are used or useful in manufacturing </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or operation of clean</w:t>
      </w:r>
      <w:r w:rsidRPr="00796C3C">
        <w:rPr>
          <w:color w:val="000000" w:themeColor="text1"/>
          <w:u w:color="000000" w:themeColor="text1"/>
        </w:rPr>
        <w:t xml:space="preserve"> energy equipment for the generation, storage, testing and research and development, and transmission or distribution of electricity from </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clean energy</w:t>
      </w:r>
      <w:r w:rsidRPr="00796C3C">
        <w:rPr>
          <w:color w:val="000000" w:themeColor="text1"/>
          <w:u w:color="000000" w:themeColor="text1"/>
        </w:rPr>
        <w:t xml:space="preserve"> sources, including specialized packaging for the </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clean</w:t>
      </w:r>
      <w:r w:rsidRPr="00796C3C">
        <w:rPr>
          <w:color w:val="000000" w:themeColor="text1"/>
          <w:u w:color="000000" w:themeColor="text1"/>
        </w:rPr>
        <w:t xml:space="preserve"> energy equipment manufactured at the facility.  </w:t>
      </w:r>
      <w:r w:rsidRPr="00796C3C">
        <w:rPr>
          <w:color w:val="000000" w:themeColor="text1"/>
          <w:u w:val="single" w:color="000000" w:themeColor="text1"/>
        </w:rPr>
        <w:t>A clean energy operation does not include generating electricity for off</w:t>
      </w:r>
      <w:r w:rsidRPr="00796C3C">
        <w:rPr>
          <w:color w:val="000000" w:themeColor="text1"/>
          <w:u w:val="single" w:color="000000" w:themeColor="text1"/>
        </w:rPr>
        <w:noBreakHyphen/>
        <w:t>site consumption.</w:t>
      </w:r>
      <w:r w:rsidRPr="00796C3C">
        <w:rPr>
          <w:color w:val="000000" w:themeColor="text1"/>
          <w:u w:color="000000" w:themeColor="text1"/>
        </w:rPr>
        <w:t xml:space="preserve"> </w:t>
      </w:r>
    </w:p>
    <w:p w:rsidR="00200C9B" w:rsidRPr="00796C3C" w:rsidRDefault="00200C9B" w:rsidP="00200C9B">
      <w:pPr>
        <w:rPr>
          <w:color w:val="000000" w:themeColor="text1"/>
          <w:u w:color="000000" w:themeColor="text1"/>
        </w:rPr>
      </w:pPr>
      <w:r w:rsidRPr="00796C3C">
        <w:rPr>
          <w:color w:val="000000" w:themeColor="text1"/>
          <w:u w:color="000000" w:themeColor="text1"/>
        </w:rPr>
        <w:tab/>
        <w:t>(C)</w:t>
      </w:r>
      <w:r w:rsidRPr="00796C3C">
        <w:rPr>
          <w:color w:val="000000" w:themeColor="text1"/>
          <w:u w:color="000000" w:themeColor="text1"/>
        </w:rPr>
        <w:tab/>
        <w:t xml:space="preserve">A business or corporation meeting the requirements of this section </w:t>
      </w:r>
      <w:r w:rsidRPr="00796C3C">
        <w:rPr>
          <w:strike/>
          <w:color w:val="000000" w:themeColor="text1"/>
          <w:u w:color="000000" w:themeColor="text1"/>
        </w:rPr>
        <w:t>beginning in 2010</w:t>
      </w:r>
      <w:r w:rsidRPr="00796C3C">
        <w:rPr>
          <w:color w:val="000000" w:themeColor="text1"/>
          <w:u w:color="000000" w:themeColor="text1"/>
        </w:rPr>
        <w:t xml:space="preserve"> is eligible to receive a ten percent</w:t>
      </w:r>
      <w:r w:rsidRPr="00796C3C">
        <w:rPr>
          <w:strike/>
          <w:color w:val="000000" w:themeColor="text1"/>
          <w:u w:color="000000" w:themeColor="text1"/>
        </w:rPr>
        <w:t xml:space="preserve"> </w:t>
      </w:r>
      <w:r w:rsidRPr="00796C3C">
        <w:rPr>
          <w:color w:val="000000" w:themeColor="text1"/>
          <w:u w:color="000000" w:themeColor="text1"/>
        </w:rPr>
        <w:t xml:space="preserve">nonrefundable income tax credit of the cost of the company’s total qualifying investments in plant and equipment in this State for </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clean</w:t>
      </w:r>
      <w:r w:rsidRPr="00796C3C">
        <w:rPr>
          <w:color w:val="000000" w:themeColor="text1"/>
          <w:u w:color="000000" w:themeColor="text1"/>
        </w:rPr>
        <w:t xml:space="preserve"> energy operations. </w:t>
      </w:r>
    </w:p>
    <w:p w:rsidR="00200C9B" w:rsidRPr="00796C3C" w:rsidRDefault="00200C9B" w:rsidP="00200C9B">
      <w:pPr>
        <w:rPr>
          <w:color w:val="000000" w:themeColor="text1"/>
          <w:u w:color="000000" w:themeColor="text1"/>
        </w:rPr>
      </w:pPr>
      <w:r w:rsidRPr="00796C3C">
        <w:rPr>
          <w:color w:val="000000" w:themeColor="text1"/>
          <w:u w:color="000000" w:themeColor="text1"/>
        </w:rPr>
        <w:tab/>
        <w:t>(D)</w:t>
      </w:r>
      <w:r w:rsidRPr="00796C3C">
        <w:rPr>
          <w:color w:val="000000" w:themeColor="text1"/>
          <w:u w:color="000000" w:themeColor="text1"/>
        </w:rPr>
        <w:tab/>
        <w:t xml:space="preserve">The business or corporation </w:t>
      </w:r>
      <w:r w:rsidRPr="00796C3C">
        <w:rPr>
          <w:strike/>
          <w:color w:val="000000" w:themeColor="text1"/>
          <w:u w:color="000000" w:themeColor="text1"/>
        </w:rPr>
        <w:t>must</w:t>
      </w:r>
      <w:r w:rsidRPr="00796C3C">
        <w:rPr>
          <w:color w:val="000000" w:themeColor="text1"/>
          <w:u w:color="000000" w:themeColor="text1"/>
        </w:rPr>
        <w:t xml:space="preserve"> </w:t>
      </w:r>
      <w:r w:rsidRPr="00796C3C">
        <w:rPr>
          <w:color w:val="000000" w:themeColor="text1"/>
          <w:u w:val="single" w:color="000000" w:themeColor="text1"/>
        </w:rPr>
        <w:t>shall</w:t>
      </w:r>
      <w:r w:rsidRPr="00796C3C">
        <w:rPr>
          <w:color w:val="000000" w:themeColor="text1"/>
          <w:u w:color="000000" w:themeColor="text1"/>
        </w:rPr>
        <w:t xml:space="preserve">: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w:t>
      </w:r>
      <w:r w:rsidRPr="00796C3C">
        <w:rPr>
          <w:color w:val="000000" w:themeColor="text1"/>
          <w:u w:color="000000" w:themeColor="text1"/>
        </w:rPr>
        <w:tab/>
        <w:t xml:space="preserve">manufacture </w:t>
      </w:r>
      <w:r w:rsidRPr="00796C3C">
        <w:rPr>
          <w:strike/>
          <w:color w:val="000000" w:themeColor="text1"/>
          <w:u w:color="000000" w:themeColor="text1"/>
        </w:rPr>
        <w:t>renewable</w:t>
      </w:r>
      <w:r w:rsidRPr="00796C3C">
        <w:rPr>
          <w:color w:val="000000" w:themeColor="text1"/>
          <w:u w:color="000000" w:themeColor="text1"/>
        </w:rPr>
        <w:t xml:space="preserve"> </w:t>
      </w:r>
      <w:r w:rsidRPr="00796C3C">
        <w:rPr>
          <w:color w:val="000000" w:themeColor="text1"/>
          <w:u w:val="single" w:color="000000" w:themeColor="text1"/>
        </w:rPr>
        <w:t>clean</w:t>
      </w:r>
      <w:r w:rsidRPr="00796C3C">
        <w:rPr>
          <w:color w:val="000000" w:themeColor="text1"/>
          <w:u w:color="000000" w:themeColor="text1"/>
        </w:rPr>
        <w:t xml:space="preserve"> energy systems </w:t>
      </w:r>
      <w:r w:rsidRPr="00796C3C">
        <w:rPr>
          <w:strike/>
          <w:color w:val="000000" w:themeColor="text1"/>
          <w:u w:color="000000" w:themeColor="text1"/>
        </w:rPr>
        <w:t>and</w:t>
      </w:r>
      <w:r w:rsidRPr="00796C3C">
        <w:rPr>
          <w:color w:val="000000" w:themeColor="text1"/>
          <w:u w:color="000000" w:themeColor="text1"/>
        </w:rPr>
        <w:t xml:space="preserve"> </w:t>
      </w:r>
      <w:r w:rsidRPr="00796C3C">
        <w:rPr>
          <w:color w:val="000000" w:themeColor="text1"/>
          <w:u w:val="single" w:color="000000" w:themeColor="text1"/>
        </w:rPr>
        <w:t>or</w:t>
      </w:r>
      <w:r w:rsidRPr="00796C3C">
        <w:rPr>
          <w:color w:val="000000" w:themeColor="text1"/>
          <w:u w:color="000000" w:themeColor="text1"/>
        </w:rPr>
        <w:t xml:space="preserve"> components in South Carolina for solar, wind, geothermal, </w:t>
      </w:r>
      <w:r w:rsidRPr="00796C3C">
        <w:rPr>
          <w:color w:val="000000" w:themeColor="text1"/>
          <w:u w:val="single" w:color="000000" w:themeColor="text1"/>
        </w:rPr>
        <w:t>hydrogen, energy storage, or energy efficiency</w:t>
      </w:r>
      <w:r w:rsidRPr="00796C3C">
        <w:rPr>
          <w:color w:val="000000" w:themeColor="text1"/>
          <w:u w:color="000000" w:themeColor="text1"/>
        </w:rPr>
        <w:t xml:space="preserve"> </w:t>
      </w:r>
      <w:r w:rsidRPr="00796C3C">
        <w:rPr>
          <w:strike/>
          <w:color w:val="000000" w:themeColor="text1"/>
          <w:u w:color="000000" w:themeColor="text1"/>
        </w:rPr>
        <w:t>or other renewable energy</w:t>
      </w:r>
      <w:r w:rsidRPr="00796C3C">
        <w:rPr>
          <w:color w:val="000000" w:themeColor="text1"/>
          <w:u w:color="000000" w:themeColor="text1"/>
        </w:rPr>
        <w:t xml:space="preserve"> uses in order to be eligible for the tax credit authorized by this section;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 xml:space="preserve">invest at least </w:t>
      </w:r>
      <w:r w:rsidRPr="00796C3C">
        <w:rPr>
          <w:strike/>
          <w:color w:val="000000" w:themeColor="text1"/>
          <w:u w:color="000000" w:themeColor="text1"/>
        </w:rPr>
        <w:t>five hundred</w:t>
      </w:r>
      <w:r w:rsidRPr="00796C3C">
        <w:rPr>
          <w:color w:val="000000" w:themeColor="text1"/>
          <w:u w:color="000000" w:themeColor="text1"/>
        </w:rPr>
        <w:t xml:space="preserve"> </w:t>
      </w:r>
      <w:r w:rsidRPr="00796C3C">
        <w:rPr>
          <w:color w:val="000000" w:themeColor="text1"/>
          <w:u w:val="single" w:color="000000" w:themeColor="text1"/>
        </w:rPr>
        <w:t>fifty</w:t>
      </w:r>
      <w:r w:rsidRPr="00796C3C">
        <w:rPr>
          <w:color w:val="000000" w:themeColor="text1"/>
          <w:u w:color="000000" w:themeColor="text1"/>
        </w:rPr>
        <w:t xml:space="preserve"> million dollars </w:t>
      </w:r>
      <w:r w:rsidRPr="00796C3C">
        <w:rPr>
          <w:color w:val="000000" w:themeColor="text1"/>
          <w:u w:val="single" w:color="000000" w:themeColor="text1"/>
        </w:rPr>
        <w:t>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Pr="00796C3C">
        <w:rPr>
          <w:color w:val="000000" w:themeColor="text1"/>
          <w:u w:val="single" w:color="000000" w:themeColor="text1"/>
        </w:rPr>
        <w:noBreakHyphen/>
        <w:t>6</w:t>
      </w:r>
      <w:r w:rsidRPr="00796C3C">
        <w:rPr>
          <w:color w:val="000000" w:themeColor="text1"/>
          <w:u w:val="single" w:color="000000" w:themeColor="text1"/>
        </w:rPr>
        <w:noBreakHyphen/>
        <w:t>3360(B)</w:t>
      </w:r>
      <w:r w:rsidRPr="00796C3C">
        <w:rPr>
          <w:color w:val="000000" w:themeColor="text1"/>
          <w:u w:color="000000" w:themeColor="text1"/>
        </w:rPr>
        <w:t xml:space="preserve"> in the year the tax credit is claimed in new qualifying plant and equipment; and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have created </w:t>
      </w:r>
      <w:r w:rsidRPr="00796C3C">
        <w:rPr>
          <w:color w:val="000000" w:themeColor="text1"/>
          <w:u w:val="single" w:color="000000" w:themeColor="text1"/>
        </w:rPr>
        <w:t>at least</w:t>
      </w:r>
      <w:r w:rsidRPr="00796C3C">
        <w:rPr>
          <w:color w:val="000000" w:themeColor="text1"/>
          <w:u w:color="000000" w:themeColor="text1"/>
        </w:rPr>
        <w:t xml:space="preserve"> one </w:t>
      </w:r>
      <w:r w:rsidRPr="00796C3C">
        <w:rPr>
          <w:strike/>
          <w:color w:val="000000" w:themeColor="text1"/>
          <w:u w:color="000000" w:themeColor="text1"/>
        </w:rPr>
        <w:t>and one</w:t>
      </w:r>
      <w:r w:rsidRPr="00796C3C">
        <w:rPr>
          <w:strike/>
          <w:color w:val="000000" w:themeColor="text1"/>
          <w:u w:color="000000" w:themeColor="text1"/>
        </w:rPr>
        <w:noBreakHyphen/>
        <w:t>half</w:t>
      </w:r>
      <w:r w:rsidRPr="00796C3C">
        <w:rPr>
          <w:color w:val="000000" w:themeColor="text1"/>
          <w:u w:color="000000" w:themeColor="text1"/>
        </w:rPr>
        <w:t xml:space="preserve"> full</w:t>
      </w:r>
      <w:r w:rsidRPr="00796C3C">
        <w:rPr>
          <w:color w:val="000000" w:themeColor="text1"/>
          <w:u w:color="000000" w:themeColor="text1"/>
        </w:rPr>
        <w:noBreakHyphen/>
        <w:t xml:space="preserve">time job for every </w:t>
      </w:r>
      <w:r w:rsidRPr="00796C3C">
        <w:rPr>
          <w:strike/>
          <w:color w:val="000000" w:themeColor="text1"/>
          <w:u w:color="000000" w:themeColor="text1"/>
        </w:rPr>
        <w:t>five hundred thousand</w:t>
      </w:r>
      <w:r w:rsidRPr="00796C3C">
        <w:rPr>
          <w:color w:val="000000" w:themeColor="text1"/>
          <w:u w:color="000000" w:themeColor="text1"/>
        </w:rPr>
        <w:t xml:space="preserve"> </w:t>
      </w:r>
      <w:r w:rsidRPr="00796C3C">
        <w:rPr>
          <w:color w:val="000000" w:themeColor="text1"/>
          <w:u w:val="single" w:color="000000" w:themeColor="text1"/>
        </w:rPr>
        <w:t>one million</w:t>
      </w:r>
      <w:r w:rsidRPr="00796C3C">
        <w:rPr>
          <w:color w:val="000000" w:themeColor="text1"/>
          <w:u w:color="000000" w:themeColor="text1"/>
        </w:rPr>
        <w:t xml:space="preserve"> dollars of capital investment qualifying for the credit that each pays at least one hundred twenty</w:t>
      </w:r>
      <w:r w:rsidRPr="00796C3C">
        <w:rPr>
          <w:color w:val="000000" w:themeColor="text1"/>
          <w:u w:color="000000" w:themeColor="text1"/>
        </w:rPr>
        <w:noBreakHyphen/>
        <w:t>five percent of this State’s average annual median wage as defined by the Department of Commerce.</w:t>
      </w:r>
    </w:p>
    <w:p w:rsidR="00200C9B" w:rsidRPr="00796C3C" w:rsidRDefault="00200C9B" w:rsidP="00200C9B">
      <w:pPr>
        <w:rPr>
          <w:color w:val="000000" w:themeColor="text1"/>
          <w:u w:color="000000" w:themeColor="text1"/>
        </w:rPr>
      </w:pPr>
      <w:r w:rsidRPr="00796C3C">
        <w:rPr>
          <w:color w:val="000000" w:themeColor="text1"/>
          <w:u w:color="000000" w:themeColor="text1"/>
        </w:rPr>
        <w:tab/>
        <w:t>(E)</w:t>
      </w:r>
      <w:r w:rsidRPr="00796C3C">
        <w:rPr>
          <w:color w:val="000000" w:themeColor="text1"/>
          <w:u w:color="000000" w:themeColor="text1"/>
        </w:rPr>
        <w:tab/>
        <w:t xml:space="preserve">The income tax credit </w:t>
      </w:r>
      <w:r w:rsidRPr="00796C3C">
        <w:rPr>
          <w:strike/>
          <w:color w:val="000000" w:themeColor="text1"/>
          <w:u w:color="000000" w:themeColor="text1"/>
        </w:rPr>
        <w:t>program</w:t>
      </w:r>
      <w:r w:rsidRPr="00796C3C">
        <w:rPr>
          <w:color w:val="000000" w:themeColor="text1"/>
          <w:u w:color="000000" w:themeColor="text1"/>
        </w:rPr>
        <w:t xml:space="preserve"> is </w:t>
      </w:r>
      <w:r w:rsidRPr="00796C3C">
        <w:rPr>
          <w:color w:val="000000" w:themeColor="text1"/>
          <w:u w:val="single" w:color="000000" w:themeColor="text1"/>
        </w:rPr>
        <w:t>allowed for up to sixty months</w:t>
      </w:r>
      <w:r w:rsidRPr="00796C3C">
        <w:rPr>
          <w:color w:val="000000" w:themeColor="text1"/>
          <w:u w:color="000000" w:themeColor="text1"/>
        </w:rPr>
        <w:t xml:space="preserve"> </w:t>
      </w:r>
      <w:r w:rsidRPr="00796C3C">
        <w:rPr>
          <w:strike/>
          <w:color w:val="000000" w:themeColor="text1"/>
          <w:u w:color="000000" w:themeColor="text1"/>
        </w:rPr>
        <w:t>for a five</w:t>
      </w:r>
      <w:r w:rsidRPr="00796C3C">
        <w:rPr>
          <w:strike/>
          <w:color w:val="000000" w:themeColor="text1"/>
          <w:u w:color="000000" w:themeColor="text1"/>
        </w:rPr>
        <w:noBreakHyphen/>
        <w:t>year period</w:t>
      </w:r>
      <w:r w:rsidRPr="00796C3C">
        <w:rPr>
          <w:color w:val="000000" w:themeColor="text1"/>
          <w:u w:color="000000" w:themeColor="text1"/>
        </w:rPr>
        <w:t xml:space="preserve"> beginning </w:t>
      </w:r>
      <w:r w:rsidRPr="00796C3C">
        <w:rPr>
          <w:color w:val="000000" w:themeColor="text1"/>
          <w:u w:val="single" w:color="000000" w:themeColor="text1"/>
        </w:rPr>
        <w:t>with the first month for which the business or corporation is eligible to receive the credit</w:t>
      </w:r>
      <w:r w:rsidRPr="00796C3C">
        <w:rPr>
          <w:color w:val="000000" w:themeColor="text1"/>
          <w:u w:color="000000" w:themeColor="text1"/>
        </w:rPr>
        <w:t xml:space="preserve"> </w:t>
      </w:r>
      <w:r w:rsidRPr="00796C3C">
        <w:rPr>
          <w:strike/>
          <w:color w:val="000000" w:themeColor="text1"/>
          <w:u w:color="000000" w:themeColor="text1"/>
        </w:rPr>
        <w:t>January 1, 2010,</w:t>
      </w:r>
      <w:r w:rsidRPr="00796C3C">
        <w:rPr>
          <w:color w:val="000000" w:themeColor="text1"/>
          <w:u w:color="000000" w:themeColor="text1"/>
        </w:rPr>
        <w:t xml:space="preserve"> and ending </w:t>
      </w:r>
      <w:r w:rsidRPr="00796C3C">
        <w:rPr>
          <w:color w:val="000000" w:themeColor="text1"/>
          <w:u w:val="single" w:color="000000" w:themeColor="text1"/>
        </w:rPr>
        <w:t>no later than</w:t>
      </w:r>
      <w:r w:rsidRPr="00796C3C">
        <w:rPr>
          <w:color w:val="000000" w:themeColor="text1"/>
          <w:u w:color="000000" w:themeColor="text1"/>
        </w:rPr>
        <w:t xml:space="preserve"> December 31, </w:t>
      </w:r>
      <w:r w:rsidRPr="00796C3C">
        <w:rPr>
          <w:strike/>
          <w:color w:val="000000" w:themeColor="text1"/>
          <w:u w:color="000000" w:themeColor="text1"/>
        </w:rPr>
        <w:t>2015</w:t>
      </w:r>
      <w:r w:rsidRPr="00796C3C">
        <w:rPr>
          <w:color w:val="000000" w:themeColor="text1"/>
          <w:u w:color="000000" w:themeColor="text1"/>
        </w:rPr>
        <w:t xml:space="preserve"> </w:t>
      </w:r>
      <w:r w:rsidRPr="00796C3C">
        <w:rPr>
          <w:color w:val="000000" w:themeColor="text1"/>
          <w:u w:val="single" w:color="000000" w:themeColor="text1"/>
        </w:rPr>
        <w:t>2020</w:t>
      </w:r>
      <w:r w:rsidRPr="00796C3C">
        <w:rPr>
          <w:color w:val="000000" w:themeColor="text1"/>
          <w:u w:color="000000" w:themeColor="text1"/>
        </w:rPr>
        <w:t xml:space="preserve">. </w:t>
      </w:r>
    </w:p>
    <w:p w:rsidR="00200C9B" w:rsidRPr="00796C3C" w:rsidRDefault="00200C9B" w:rsidP="00200C9B">
      <w:pPr>
        <w:rPr>
          <w:color w:val="000000" w:themeColor="text1"/>
          <w:u w:color="000000" w:themeColor="text1"/>
        </w:rPr>
      </w:pPr>
      <w:r w:rsidRPr="00796C3C">
        <w:rPr>
          <w:color w:val="000000" w:themeColor="text1"/>
          <w:u w:color="000000" w:themeColor="text1"/>
        </w:rPr>
        <w:tab/>
        <w:t>(F)</w:t>
      </w:r>
      <w:r w:rsidRPr="00796C3C">
        <w:rPr>
          <w:color w:val="000000" w:themeColor="text1"/>
          <w:u w:color="000000" w:themeColor="text1"/>
        </w:rPr>
        <w:tab/>
        <w:t xml:space="preserve">A taxpayer may separately qualify for new facilities in separate locations or for separate expansions of existing facilities located in this State. </w:t>
      </w:r>
    </w:p>
    <w:p w:rsidR="00200C9B" w:rsidRPr="00796C3C" w:rsidRDefault="00200C9B" w:rsidP="00200C9B">
      <w:pPr>
        <w:rPr>
          <w:color w:val="000000" w:themeColor="text1"/>
          <w:u w:color="000000" w:themeColor="text1"/>
        </w:rPr>
      </w:pPr>
      <w:r w:rsidRPr="00796C3C">
        <w:rPr>
          <w:color w:val="000000" w:themeColor="text1"/>
          <w:u w:color="000000" w:themeColor="text1"/>
        </w:rPr>
        <w:tab/>
        <w:t>(G)</w:t>
      </w:r>
      <w:r w:rsidRPr="00796C3C">
        <w:rPr>
          <w:color w:val="000000" w:themeColor="text1"/>
          <w:u w:color="000000" w:themeColor="text1"/>
        </w:rPr>
        <w:tab/>
        <w:t xml:space="preserve">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200C9B" w:rsidRPr="00796C3C" w:rsidRDefault="00200C9B" w:rsidP="00200C9B">
      <w:pPr>
        <w:rPr>
          <w:color w:val="000000" w:themeColor="text1"/>
          <w:u w:val="single" w:color="000000" w:themeColor="text1"/>
        </w:rPr>
      </w:pPr>
      <w:r w:rsidRPr="00796C3C">
        <w:rPr>
          <w:color w:val="000000" w:themeColor="text1"/>
          <w:u w:color="000000" w:themeColor="text1"/>
        </w:rPr>
        <w:tab/>
        <w:t>(H)</w:t>
      </w:r>
      <w:r w:rsidRPr="00796C3C">
        <w:rPr>
          <w:color w:val="000000" w:themeColor="text1"/>
          <w:u w:color="000000" w:themeColor="text1"/>
        </w:rPr>
        <w:tab/>
      </w:r>
      <w:r w:rsidRPr="00796C3C">
        <w:rPr>
          <w:color w:val="000000" w:themeColor="text1"/>
          <w:u w:val="single" w:color="000000" w:themeColor="text1"/>
        </w:rPr>
        <w:t xml:space="preserve">To obtain the amount of the credit available to a taxpayer, each taxpayer shall notify the Department of Revenue and the Department of Commerce, in writing, of its intention to claim the tax credit.  The Department of Revenue shall determine the proof necessary to meet the requirements of subsection (D)(1) and (2).  </w:t>
      </w:r>
      <w:r w:rsidRPr="00796C3C">
        <w:rPr>
          <w:color w:val="000000" w:themeColor="text1"/>
          <w:u w:color="000000" w:themeColor="text1"/>
        </w:rPr>
        <w:t xml:space="preserve">Expenditures qualifying for </w:t>
      </w:r>
      <w:r w:rsidRPr="00796C3C">
        <w:rPr>
          <w:strike/>
          <w:color w:val="000000" w:themeColor="text1"/>
          <w:u w:color="000000" w:themeColor="text1"/>
        </w:rPr>
        <w:t>a</w:t>
      </w:r>
      <w:r w:rsidRPr="00796C3C">
        <w:rPr>
          <w:color w:val="000000" w:themeColor="text1"/>
          <w:u w:color="000000" w:themeColor="text1"/>
        </w:rPr>
        <w:t xml:space="preserve"> </w:t>
      </w:r>
      <w:r w:rsidRPr="00796C3C">
        <w:rPr>
          <w:color w:val="000000" w:themeColor="text1"/>
          <w:u w:val="single" w:color="000000" w:themeColor="text1"/>
        </w:rPr>
        <w:t>the</w:t>
      </w:r>
      <w:r w:rsidRPr="00796C3C">
        <w:rPr>
          <w:color w:val="000000" w:themeColor="text1"/>
          <w:u w:color="000000" w:themeColor="text1"/>
        </w:rPr>
        <w:t xml:space="preserve"> tax credit allowed by this section must be certified by the </w:t>
      </w:r>
      <w:r w:rsidRPr="00796C3C">
        <w:rPr>
          <w:strike/>
          <w:color w:val="000000" w:themeColor="text1"/>
          <w:u w:color="000000" w:themeColor="text1"/>
        </w:rPr>
        <w:t>State Energy Office</w:t>
      </w:r>
      <w:r w:rsidRPr="00796C3C">
        <w:rPr>
          <w:color w:val="000000" w:themeColor="text1"/>
          <w:u w:color="000000" w:themeColor="text1"/>
        </w:rPr>
        <w:t xml:space="preserve"> </w:t>
      </w:r>
      <w:r w:rsidRPr="00796C3C">
        <w:rPr>
          <w:color w:val="000000" w:themeColor="text1"/>
          <w:u w:val="single" w:color="000000" w:themeColor="text1"/>
        </w:rPr>
        <w:t>Department of Revenue</w:t>
      </w:r>
      <w:r w:rsidRPr="00796C3C">
        <w:rPr>
          <w:color w:val="000000" w:themeColor="text1"/>
          <w:u w:color="000000" w:themeColor="text1"/>
        </w:rPr>
        <w:t xml:space="preserve">.  The </w:t>
      </w:r>
      <w:r w:rsidRPr="00796C3C">
        <w:rPr>
          <w:strike/>
          <w:color w:val="000000" w:themeColor="text1"/>
          <w:u w:color="000000" w:themeColor="text1"/>
        </w:rPr>
        <w:t>State Energy Office</w:t>
      </w:r>
      <w:r w:rsidRPr="00796C3C">
        <w:rPr>
          <w:color w:val="000000" w:themeColor="text1"/>
          <w:u w:color="000000" w:themeColor="text1"/>
        </w:rPr>
        <w:t xml:space="preserve"> </w:t>
      </w:r>
      <w:r w:rsidRPr="00796C3C">
        <w:rPr>
          <w:color w:val="000000" w:themeColor="text1"/>
          <w:u w:val="single" w:color="000000" w:themeColor="text1"/>
        </w:rPr>
        <w:t>Department of Revenue</w:t>
      </w:r>
      <w:r w:rsidRPr="00796C3C">
        <w:rPr>
          <w:color w:val="000000" w:themeColor="text1"/>
          <w:u w:color="000000" w:themeColor="text1"/>
        </w:rPr>
        <w:t xml:space="preserve"> may consult with appropriate state and federal officials on standards for certification.</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strike/>
          <w:color w:val="000000" w:themeColor="text1"/>
          <w:u w:color="000000" w:themeColor="text1"/>
        </w:rPr>
        <w:t>(I)</w:t>
      </w:r>
      <w:r w:rsidRPr="00796C3C">
        <w:rPr>
          <w:color w:val="000000" w:themeColor="text1"/>
          <w:u w:color="000000" w:themeColor="text1"/>
        </w:rPr>
        <w:tab/>
      </w:r>
      <w:r w:rsidRPr="00796C3C">
        <w:rPr>
          <w:strike/>
          <w:color w:val="000000" w:themeColor="text1"/>
          <w:u w:color="000000" w:themeColor="text1"/>
        </w:rPr>
        <w:t xml:space="preserve">To obtain the amount of the credit available to a taxpayer, </w:t>
      </w:r>
      <w:r w:rsidRPr="00796C3C">
        <w:rPr>
          <w:color w:val="000000" w:themeColor="text1"/>
          <w:u w:color="000000" w:themeColor="text1"/>
        </w:rPr>
        <w:tab/>
        <w:t xml:space="preserve">Each taxpayer </w:t>
      </w:r>
      <w:r w:rsidRPr="00796C3C">
        <w:rPr>
          <w:strike/>
          <w:color w:val="000000" w:themeColor="text1"/>
          <w:u w:color="000000" w:themeColor="text1"/>
        </w:rPr>
        <w:t>must</w:t>
      </w:r>
      <w:r w:rsidRPr="00796C3C">
        <w:rPr>
          <w:color w:val="000000" w:themeColor="text1"/>
          <w:u w:color="000000" w:themeColor="text1"/>
        </w:rPr>
        <w:t xml:space="preserve"> </w:t>
      </w:r>
      <w:r w:rsidRPr="00796C3C">
        <w:rPr>
          <w:color w:val="000000" w:themeColor="text1"/>
          <w:u w:val="single" w:color="000000" w:themeColor="text1"/>
        </w:rPr>
        <w:t>shall</w:t>
      </w:r>
      <w:r w:rsidRPr="00796C3C">
        <w:rPr>
          <w:color w:val="000000" w:themeColor="text1"/>
          <w:u w:color="000000" w:themeColor="text1"/>
        </w:rPr>
        <w:t xml:space="preserve"> submit a request for the credit to the </w:t>
      </w:r>
      <w:r w:rsidRPr="00796C3C">
        <w:rPr>
          <w:strike/>
          <w:color w:val="000000" w:themeColor="text1"/>
          <w:u w:color="000000" w:themeColor="text1"/>
        </w:rPr>
        <w:t>State Energy Office</w:t>
      </w:r>
      <w:r w:rsidRPr="00796C3C">
        <w:rPr>
          <w:color w:val="000000" w:themeColor="text1"/>
          <w:u w:color="000000" w:themeColor="text1"/>
        </w:rPr>
        <w:t xml:space="preserve"> </w:t>
      </w:r>
      <w:r w:rsidRPr="00796C3C">
        <w:rPr>
          <w:color w:val="000000" w:themeColor="text1"/>
          <w:u w:val="single" w:color="000000" w:themeColor="text1"/>
        </w:rPr>
        <w:t>Department of Revenue</w:t>
      </w:r>
      <w:r w:rsidRPr="00796C3C">
        <w:rPr>
          <w:color w:val="000000" w:themeColor="text1"/>
          <w:u w:color="000000" w:themeColor="text1"/>
        </w:rPr>
        <w:t xml:space="preserve"> by January thirty</w:t>
      </w:r>
      <w:r w:rsidRPr="00796C3C">
        <w:rPr>
          <w:color w:val="000000" w:themeColor="text1"/>
          <w:u w:color="000000" w:themeColor="text1"/>
        </w:rPr>
        <w:noBreakHyphen/>
        <w:t xml:space="preserve">first for qualifying expenses incurred in the previous calendar year and the </w:t>
      </w:r>
      <w:r w:rsidRPr="00796C3C">
        <w:rPr>
          <w:strike/>
          <w:color w:val="000000" w:themeColor="text1"/>
          <w:u w:color="000000" w:themeColor="text1"/>
        </w:rPr>
        <w:t>State Energy Office</w:t>
      </w:r>
      <w:r w:rsidRPr="00796C3C">
        <w:rPr>
          <w:color w:val="000000" w:themeColor="text1"/>
          <w:u w:color="000000" w:themeColor="text1"/>
        </w:rPr>
        <w:t xml:space="preserve"> </w:t>
      </w:r>
      <w:r w:rsidRPr="00796C3C">
        <w:rPr>
          <w:color w:val="000000" w:themeColor="text1"/>
          <w:u w:val="single" w:color="000000" w:themeColor="text1"/>
        </w:rPr>
        <w:t>Department of Revenue</w:t>
      </w:r>
      <w:r w:rsidRPr="00796C3C">
        <w:rPr>
          <w:color w:val="000000" w:themeColor="text1"/>
          <w:u w:color="000000" w:themeColor="text1"/>
        </w:rPr>
        <w:t xml:space="preserv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796C3C">
        <w:rPr>
          <w:color w:val="000000" w:themeColor="text1"/>
          <w:u w:color="000000" w:themeColor="text1"/>
        </w:rPr>
        <w:noBreakHyphen/>
        <w:t xml:space="preserve">first of the previous calendar year.  </w:t>
      </w:r>
    </w:p>
    <w:p w:rsidR="00200C9B" w:rsidRPr="00796C3C" w:rsidRDefault="00200C9B" w:rsidP="00200C9B">
      <w:pPr>
        <w:rPr>
          <w:strike/>
          <w:color w:val="000000" w:themeColor="text1"/>
          <w:u w:val="single" w:color="000000" w:themeColor="text1"/>
        </w:rPr>
      </w:pPr>
      <w:r w:rsidRPr="00796C3C">
        <w:rPr>
          <w:color w:val="000000" w:themeColor="text1"/>
          <w:u w:color="000000" w:themeColor="text1"/>
        </w:rPr>
        <w:tab/>
      </w:r>
      <w:r w:rsidRPr="00796C3C">
        <w:rPr>
          <w:color w:val="000000" w:themeColor="text1"/>
          <w:u w:val="single" w:color="000000" w:themeColor="text1"/>
        </w:rPr>
        <w:t>(I)</w:t>
      </w:r>
      <w:r w:rsidRPr="00796C3C">
        <w:rPr>
          <w:color w:val="000000" w:themeColor="text1"/>
          <w:u w:color="000000" w:themeColor="text1"/>
        </w:rPr>
        <w:tab/>
      </w:r>
      <w:r w:rsidRPr="00796C3C">
        <w:rPr>
          <w:color w:val="000000" w:themeColor="text1"/>
          <w:u w:val="single" w:color="000000" w:themeColor="text1"/>
        </w:rPr>
        <w:t xml:space="preserve">To obtain the amount of the credit available to a taxpayer, </w:t>
      </w:r>
      <w:r w:rsidRPr="00796C3C">
        <w:rPr>
          <w:color w:val="000000" w:themeColor="text1"/>
          <w:u w:color="000000" w:themeColor="text1"/>
        </w:rPr>
        <w:t xml:space="preserve">the Department of Commerce </w:t>
      </w:r>
      <w:r w:rsidRPr="00796C3C">
        <w:rPr>
          <w:color w:val="000000" w:themeColor="text1"/>
          <w:u w:val="single" w:color="000000" w:themeColor="text1"/>
        </w:rPr>
        <w:t>also</w:t>
      </w:r>
      <w:r w:rsidRPr="00796C3C">
        <w:rPr>
          <w:color w:val="000000" w:themeColor="text1"/>
          <w:u w:color="000000" w:themeColor="text1"/>
        </w:rPr>
        <w:t xml:space="preserve"> must certify to the </w:t>
      </w:r>
      <w:r w:rsidRPr="00796C3C">
        <w:rPr>
          <w:strike/>
          <w:color w:val="000000" w:themeColor="text1"/>
          <w:u w:color="000000" w:themeColor="text1"/>
        </w:rPr>
        <w:t>State Energy Office</w:t>
      </w:r>
      <w:r w:rsidRPr="00796C3C">
        <w:rPr>
          <w:color w:val="000000" w:themeColor="text1"/>
          <w:u w:color="000000" w:themeColor="text1"/>
        </w:rPr>
        <w:t xml:space="preserve"> </w:t>
      </w:r>
      <w:r w:rsidRPr="00796C3C">
        <w:rPr>
          <w:color w:val="000000" w:themeColor="text1"/>
          <w:u w:val="single" w:color="000000" w:themeColor="text1"/>
        </w:rPr>
        <w:t>Department of Revenue</w:t>
      </w:r>
      <w:r w:rsidRPr="00796C3C">
        <w:rPr>
          <w:color w:val="000000" w:themeColor="text1"/>
          <w:u w:color="000000" w:themeColor="text1"/>
        </w:rPr>
        <w:t xml:space="preserve"> that the taxpayer has met the job creation requirements of subsection (D)</w:t>
      </w:r>
      <w:r w:rsidRPr="00796C3C">
        <w:rPr>
          <w:color w:val="000000" w:themeColor="text1"/>
          <w:u w:val="single" w:color="000000" w:themeColor="text1"/>
        </w:rPr>
        <w:t>(3)</w:t>
      </w:r>
      <w:r w:rsidRPr="00796C3C">
        <w:rPr>
          <w:color w:val="000000" w:themeColor="text1"/>
          <w:u w:color="000000" w:themeColor="text1"/>
        </w:rPr>
        <w:t xml:space="preserve">. </w:t>
      </w:r>
    </w:p>
    <w:p w:rsidR="00200C9B" w:rsidRPr="00796C3C" w:rsidRDefault="00200C9B" w:rsidP="00200C9B">
      <w:pPr>
        <w:rPr>
          <w:color w:val="000000" w:themeColor="text1"/>
          <w:u w:color="000000" w:themeColor="text1"/>
        </w:rPr>
      </w:pPr>
      <w:r w:rsidRPr="00796C3C">
        <w:rPr>
          <w:color w:val="000000" w:themeColor="text1"/>
          <w:u w:color="000000" w:themeColor="text1"/>
        </w:rPr>
        <w:tab/>
        <w:t>(J)</w:t>
      </w:r>
      <w:r w:rsidRPr="00796C3C">
        <w:rPr>
          <w:color w:val="000000" w:themeColor="text1"/>
          <w:u w:color="000000" w:themeColor="text1"/>
        </w:rPr>
        <w:tab/>
        <w:t xml:space="preserve">The credits authorized by this section are in lieu of any other applicable income tax credits or abatements allowed by state law, and in the event of an overlap or conflict in available credits or abatements to a taxpayer, the taxpayer must select the credit or abatement </w:t>
      </w:r>
      <w:r w:rsidRPr="00796C3C">
        <w:rPr>
          <w:strike/>
          <w:color w:val="000000" w:themeColor="text1"/>
          <w:u w:color="000000" w:themeColor="text1"/>
        </w:rPr>
        <w:t>he</w:t>
      </w:r>
      <w:r w:rsidRPr="00796C3C">
        <w:rPr>
          <w:color w:val="000000" w:themeColor="text1"/>
          <w:u w:color="000000" w:themeColor="text1"/>
        </w:rPr>
        <w:t xml:space="preserve"> </w:t>
      </w:r>
      <w:r w:rsidRPr="00796C3C">
        <w:rPr>
          <w:color w:val="000000" w:themeColor="text1"/>
          <w:u w:val="single" w:color="000000" w:themeColor="text1"/>
        </w:rPr>
        <w:t>the taxpayer</w:t>
      </w:r>
      <w:r w:rsidRPr="00796C3C">
        <w:rPr>
          <w:color w:val="000000" w:themeColor="text1"/>
          <w:u w:color="000000" w:themeColor="text1"/>
        </w:rPr>
        <w:t xml:space="preserve"> desires in the manner prescribed by the Department of Revenue to the extent the credits or abatements conflict or overlap.”</w:t>
      </w:r>
    </w:p>
    <w:p w:rsidR="00200C9B" w:rsidRPr="00796C3C" w:rsidRDefault="00200C9B" w:rsidP="00200C9B">
      <w:pPr>
        <w:suppressAutoHyphens/>
      </w:pPr>
      <w:r w:rsidRPr="00796C3C">
        <w:t>SECTION</w:t>
      </w:r>
      <w:r w:rsidRPr="00796C3C">
        <w:tab/>
        <w:t>3.</w:t>
      </w:r>
      <w:r w:rsidRPr="00796C3C">
        <w:tab/>
        <w:t>Section 12</w:t>
      </w:r>
      <w:r w:rsidRPr="00796C3C">
        <w:noBreakHyphen/>
        <w:t>6</w:t>
      </w:r>
      <w:r w:rsidRPr="00796C3C">
        <w:noBreakHyphen/>
        <w:t>3600 of the 1976 Code, as last amended by Act 261 of 2008, is further amended to read:</w:t>
      </w:r>
    </w:p>
    <w:p w:rsidR="00200C9B" w:rsidRPr="00796C3C" w:rsidRDefault="00200C9B" w:rsidP="00200C9B">
      <w:pPr>
        <w:rPr>
          <w:color w:val="000000" w:themeColor="text1"/>
          <w:u w:color="000000" w:themeColor="text1"/>
        </w:rPr>
      </w:pPr>
      <w:r w:rsidRPr="00796C3C">
        <w:tab/>
        <w:t>“Section 12</w:t>
      </w:r>
      <w:r w:rsidRPr="00796C3C">
        <w:noBreakHyphen/>
        <w:t>6</w:t>
      </w:r>
      <w:r w:rsidRPr="00796C3C">
        <w:noBreakHyphen/>
        <w:t>3600.</w:t>
      </w:r>
      <w:r w:rsidRPr="00796C3C">
        <w:tab/>
      </w:r>
      <w:r w:rsidRPr="00796C3C">
        <w:rPr>
          <w:color w:val="000000" w:themeColor="text1"/>
          <w:u w:color="000000" w:themeColor="text1"/>
        </w:rPr>
        <w:t>(A)(1)</w:t>
      </w:r>
      <w:r w:rsidRPr="00796C3C">
        <w:rPr>
          <w:color w:val="000000" w:themeColor="text1"/>
          <w:u w:color="000000" w:themeColor="text1"/>
        </w:rPr>
        <w:tab/>
        <w:t xml:space="preserve">For taxable years beginning after 2006, and before </w:t>
      </w:r>
      <w:r w:rsidRPr="00796C3C">
        <w:rPr>
          <w:strike/>
          <w:color w:val="000000" w:themeColor="text1"/>
          <w:u w:color="000000" w:themeColor="text1"/>
        </w:rPr>
        <w:t>2017</w:t>
      </w:r>
      <w:r w:rsidRPr="00796C3C">
        <w:rPr>
          <w:color w:val="000000" w:themeColor="text1"/>
          <w:u w:color="000000" w:themeColor="text1"/>
        </w:rPr>
        <w:t xml:space="preserve"> </w:t>
      </w:r>
      <w:r w:rsidRPr="00796C3C">
        <w:rPr>
          <w:color w:val="000000" w:themeColor="text1"/>
          <w:u w:val="single" w:color="000000" w:themeColor="text1"/>
        </w:rPr>
        <w:t>2020</w:t>
      </w:r>
      <w:r w:rsidRPr="00796C3C">
        <w:rPr>
          <w:color w:val="000000" w:themeColor="text1"/>
          <w:u w:color="000000" w:themeColor="text1"/>
        </w:rPr>
        <w:t>, there is allowed a credit against the tax imposed pursuant to this chapter for any corn</w:t>
      </w:r>
      <w:r w:rsidRPr="00796C3C">
        <w:rPr>
          <w:color w:val="000000" w:themeColor="text1"/>
          <w:u w:color="000000" w:themeColor="text1"/>
        </w:rPr>
        <w:noBreakHyphen/>
        <w:t xml:space="preserve">based </w:t>
      </w:r>
      <w:r w:rsidRPr="00796C3C">
        <w:rPr>
          <w:strike/>
          <w:color w:val="000000" w:themeColor="text1"/>
          <w:u w:color="000000" w:themeColor="text1"/>
        </w:rPr>
        <w:t>ethanol</w:t>
      </w:r>
      <w:r w:rsidRPr="00796C3C">
        <w:rPr>
          <w:color w:val="000000" w:themeColor="text1"/>
          <w:u w:color="000000" w:themeColor="text1"/>
        </w:rPr>
        <w:t xml:space="preserve"> or soy</w:t>
      </w:r>
      <w:r w:rsidRPr="00796C3C">
        <w:rPr>
          <w:color w:val="000000" w:themeColor="text1"/>
          <w:u w:color="000000" w:themeColor="text1"/>
        </w:rPr>
        <w:noBreakHyphen/>
        <w:t xml:space="preserve">based </w:t>
      </w:r>
      <w:r w:rsidRPr="00796C3C">
        <w:rPr>
          <w:strike/>
          <w:color w:val="000000" w:themeColor="text1"/>
          <w:u w:color="000000" w:themeColor="text1"/>
        </w:rPr>
        <w:t>biodiesel</w:t>
      </w:r>
      <w:r w:rsidRPr="00796C3C">
        <w:rPr>
          <w:color w:val="000000" w:themeColor="text1"/>
          <w:u w:color="000000" w:themeColor="text1"/>
        </w:rPr>
        <w:t xml:space="preserve"> </w:t>
      </w:r>
      <w:r w:rsidRPr="00796C3C">
        <w:rPr>
          <w:color w:val="000000" w:themeColor="text1"/>
          <w:u w:val="single" w:color="000000" w:themeColor="text1"/>
        </w:rPr>
        <w:t>liquid fuel production</w:t>
      </w:r>
      <w:r w:rsidRPr="00796C3C">
        <w:rPr>
          <w:color w:val="000000" w:themeColor="text1"/>
          <w:u w:color="000000" w:themeColor="text1"/>
        </w:rPr>
        <w:t xml:space="preserve"> facility which is in production at the rate of at least twenty</w:t>
      </w:r>
      <w:r w:rsidRPr="00796C3C">
        <w:rPr>
          <w:color w:val="000000" w:themeColor="text1"/>
          <w:u w:color="000000" w:themeColor="text1"/>
        </w:rPr>
        <w:noBreakHyphen/>
        <w:t>five percent of its name plate design capacity for the production of corn</w:t>
      </w:r>
      <w:r w:rsidRPr="00796C3C">
        <w:rPr>
          <w:color w:val="000000" w:themeColor="text1"/>
          <w:u w:color="000000" w:themeColor="text1"/>
        </w:rPr>
        <w:noBreakHyphen/>
        <w:t xml:space="preserve">based </w:t>
      </w:r>
      <w:r w:rsidRPr="00796C3C">
        <w:rPr>
          <w:strike/>
          <w:color w:val="000000" w:themeColor="text1"/>
          <w:u w:color="000000" w:themeColor="text1"/>
        </w:rPr>
        <w:t>ethanol</w:t>
      </w:r>
      <w:r w:rsidRPr="00796C3C">
        <w:rPr>
          <w:color w:val="000000" w:themeColor="text1"/>
          <w:u w:color="000000" w:themeColor="text1"/>
        </w:rPr>
        <w:t xml:space="preserve"> or soy</w:t>
      </w:r>
      <w:r w:rsidRPr="00796C3C">
        <w:rPr>
          <w:color w:val="000000" w:themeColor="text1"/>
          <w:u w:color="000000" w:themeColor="text1"/>
        </w:rPr>
        <w:noBreakHyphen/>
        <w:t xml:space="preserve">based </w:t>
      </w:r>
      <w:r w:rsidRPr="00796C3C">
        <w:rPr>
          <w:strike/>
          <w:color w:val="000000" w:themeColor="text1"/>
          <w:u w:color="000000" w:themeColor="text1"/>
        </w:rPr>
        <w:t>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before denaturing, on or before December 31, </w:t>
      </w:r>
      <w:r w:rsidRPr="00796C3C">
        <w:rPr>
          <w:strike/>
          <w:color w:val="000000" w:themeColor="text1"/>
          <w:u w:color="000000" w:themeColor="text1"/>
        </w:rPr>
        <w:t>2011</w:t>
      </w:r>
      <w:r w:rsidRPr="00796C3C">
        <w:rPr>
          <w:color w:val="000000" w:themeColor="text1"/>
          <w:u w:color="000000" w:themeColor="text1"/>
        </w:rPr>
        <w:t xml:space="preserve"> </w:t>
      </w:r>
      <w:r w:rsidRPr="00796C3C">
        <w:rPr>
          <w:color w:val="000000" w:themeColor="text1"/>
          <w:u w:val="single" w:color="000000" w:themeColor="text1"/>
        </w:rPr>
        <w:t>2015</w:t>
      </w:r>
      <w:r w:rsidRPr="00796C3C">
        <w:rPr>
          <w:color w:val="000000" w:themeColor="text1"/>
          <w:u w:color="000000" w:themeColor="text1"/>
        </w:rPr>
        <w:t>.  The credit equals twenty cents a gallon of corn</w:t>
      </w:r>
      <w:r w:rsidRPr="00796C3C">
        <w:rPr>
          <w:color w:val="000000" w:themeColor="text1"/>
          <w:u w:color="000000" w:themeColor="text1"/>
        </w:rPr>
        <w:noBreakHyphen/>
        <w:t xml:space="preserve">based </w:t>
      </w:r>
      <w:r w:rsidRPr="00796C3C">
        <w:rPr>
          <w:strike/>
          <w:color w:val="000000" w:themeColor="text1"/>
          <w:u w:color="000000" w:themeColor="text1"/>
        </w:rPr>
        <w:t>ethanol</w:t>
      </w:r>
      <w:r w:rsidRPr="00796C3C">
        <w:rPr>
          <w:color w:val="000000" w:themeColor="text1"/>
          <w:u w:color="000000" w:themeColor="text1"/>
        </w:rPr>
        <w:t xml:space="preserve"> or soy</w:t>
      </w:r>
      <w:r w:rsidRPr="00796C3C">
        <w:rPr>
          <w:color w:val="000000" w:themeColor="text1"/>
          <w:u w:color="000000" w:themeColor="text1"/>
        </w:rPr>
        <w:noBreakHyphen/>
        <w:t xml:space="preserve">based </w:t>
      </w:r>
      <w:r w:rsidRPr="00796C3C">
        <w:rPr>
          <w:strike/>
          <w:color w:val="000000" w:themeColor="text1"/>
          <w:u w:color="000000" w:themeColor="text1"/>
        </w:rPr>
        <w:t>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and is allowed for sixty months beginning with the first month for which the facility is eligible to receive the credit and ending not later than December 31, </w:t>
      </w:r>
      <w:r w:rsidRPr="00796C3C">
        <w:rPr>
          <w:strike/>
          <w:color w:val="000000" w:themeColor="text1"/>
          <w:u w:color="000000" w:themeColor="text1"/>
        </w:rPr>
        <w:t>2016</w:t>
      </w:r>
      <w:r w:rsidRPr="00796C3C">
        <w:rPr>
          <w:color w:val="000000" w:themeColor="text1"/>
          <w:u w:color="000000" w:themeColor="text1"/>
        </w:rPr>
        <w:t xml:space="preserve"> </w:t>
      </w:r>
      <w:r w:rsidRPr="00796C3C">
        <w:rPr>
          <w:color w:val="000000" w:themeColor="text1"/>
          <w:u w:val="single" w:color="000000" w:themeColor="text1"/>
        </w:rPr>
        <w:t>2019</w:t>
      </w:r>
      <w:r w:rsidRPr="00796C3C">
        <w:rPr>
          <w:color w:val="000000" w:themeColor="text1"/>
          <w:u w:color="000000" w:themeColor="text1"/>
        </w:rPr>
        <w:t>.  The taxpayer is eligible to claim the credit after the facility has six consecutive months of operation at an average production rate of at least twenty</w:t>
      </w:r>
      <w:r w:rsidRPr="00796C3C">
        <w:rPr>
          <w:color w:val="000000" w:themeColor="text1"/>
          <w:u w:color="000000" w:themeColor="text1"/>
        </w:rPr>
        <w:noBreakHyphen/>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 xml:space="preserve">For taxable years beginning after 2006, and before </w:t>
      </w:r>
      <w:r w:rsidRPr="00796C3C">
        <w:rPr>
          <w:strike/>
          <w:color w:val="000000" w:themeColor="text1"/>
          <w:u w:color="000000" w:themeColor="text1"/>
        </w:rPr>
        <w:t>2017</w:t>
      </w:r>
      <w:r w:rsidRPr="00796C3C">
        <w:rPr>
          <w:color w:val="000000" w:themeColor="text1"/>
          <w:u w:color="000000" w:themeColor="text1"/>
        </w:rPr>
        <w:t xml:space="preserve"> </w:t>
      </w:r>
      <w:r w:rsidRPr="00796C3C">
        <w:rPr>
          <w:color w:val="000000" w:themeColor="text1"/>
          <w:u w:val="single" w:color="000000" w:themeColor="text1"/>
        </w:rPr>
        <w:t>2020</w:t>
      </w:r>
      <w:r w:rsidRPr="00796C3C">
        <w:rPr>
          <w:color w:val="000000" w:themeColor="text1"/>
          <w:u w:color="000000" w:themeColor="text1"/>
        </w:rPr>
        <w:t xml:space="preserve">, there is allowed a credit against the tax imposed pursuant to this chapter for </w:t>
      </w:r>
      <w:r w:rsidRPr="00796C3C">
        <w:rPr>
          <w:strike/>
          <w:color w:val="000000" w:themeColor="text1"/>
          <w:u w:color="000000" w:themeColor="text1"/>
        </w:rPr>
        <w:t>an ethanol</w:t>
      </w:r>
      <w:r w:rsidRPr="00796C3C">
        <w:rPr>
          <w:color w:val="000000" w:themeColor="text1"/>
          <w:u w:color="000000" w:themeColor="text1"/>
        </w:rPr>
        <w:t xml:space="preserve"> </w:t>
      </w:r>
      <w:r w:rsidRPr="00796C3C">
        <w:rPr>
          <w:color w:val="000000" w:themeColor="text1"/>
          <w:u w:val="single" w:color="000000" w:themeColor="text1"/>
        </w:rPr>
        <w:t>a liquid fuel production</w:t>
      </w:r>
      <w:r w:rsidRPr="00796C3C">
        <w:rPr>
          <w:color w:val="000000" w:themeColor="text1"/>
          <w:u w:color="000000" w:themeColor="text1"/>
        </w:rPr>
        <w:t xml:space="preserve"> facility using a feedstock other than corn or </w:t>
      </w:r>
      <w:r w:rsidRPr="00796C3C">
        <w:rPr>
          <w:strike/>
          <w:color w:val="000000" w:themeColor="text1"/>
          <w:u w:color="000000" w:themeColor="text1"/>
        </w:rPr>
        <w:t>a biodiesel facility using a feedstock other than</w:t>
      </w:r>
      <w:r w:rsidRPr="00796C3C">
        <w:rPr>
          <w:color w:val="000000" w:themeColor="text1"/>
          <w:u w:color="000000" w:themeColor="text1"/>
        </w:rPr>
        <w:t xml:space="preserve"> soy oil which is in production at the rate of at least twenty</w:t>
      </w:r>
      <w:r w:rsidRPr="00796C3C">
        <w:rPr>
          <w:color w:val="000000" w:themeColor="text1"/>
          <w:u w:color="000000" w:themeColor="text1"/>
        </w:rPr>
        <w:noBreakHyphen/>
        <w:t xml:space="preserve">five percent of its name plate design capacity for the production of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before denaturing, on or before December 31, </w:t>
      </w:r>
      <w:r w:rsidRPr="00796C3C">
        <w:rPr>
          <w:strike/>
          <w:color w:val="000000" w:themeColor="text1"/>
          <w:u w:color="000000" w:themeColor="text1"/>
        </w:rPr>
        <w:t>2011</w:t>
      </w:r>
      <w:r w:rsidRPr="00796C3C">
        <w:rPr>
          <w:color w:val="000000" w:themeColor="text1"/>
          <w:u w:color="000000" w:themeColor="text1"/>
        </w:rPr>
        <w:t xml:space="preserve"> </w:t>
      </w:r>
      <w:r w:rsidRPr="00796C3C">
        <w:rPr>
          <w:color w:val="000000" w:themeColor="text1"/>
          <w:u w:val="single" w:color="000000" w:themeColor="text1"/>
        </w:rPr>
        <w:t>2015</w:t>
      </w:r>
      <w:r w:rsidRPr="00796C3C">
        <w:rPr>
          <w:color w:val="000000" w:themeColor="text1"/>
          <w:u w:color="000000" w:themeColor="text1"/>
        </w:rPr>
        <w:t xml:space="preserve">.  The credit equals thirty cents a gallon of noncorn </w:t>
      </w:r>
      <w:r w:rsidRPr="00796C3C">
        <w:rPr>
          <w:strike/>
          <w:color w:val="000000" w:themeColor="text1"/>
          <w:u w:color="000000" w:themeColor="text1"/>
        </w:rPr>
        <w:t>ethanol</w:t>
      </w:r>
      <w:r w:rsidRPr="00796C3C">
        <w:rPr>
          <w:color w:val="000000" w:themeColor="text1"/>
          <w:u w:color="000000" w:themeColor="text1"/>
        </w:rPr>
        <w:t xml:space="preserve"> or nonsoy oil </w:t>
      </w:r>
      <w:r w:rsidRPr="00796C3C">
        <w:rPr>
          <w:strike/>
          <w:color w:val="000000" w:themeColor="text1"/>
          <w:u w:color="000000" w:themeColor="text1"/>
        </w:rPr>
        <w:t>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and is allowed for up to sixty months beginning with the first month for which the facility is eligible to receive the credit and ending no later than December 31, </w:t>
      </w:r>
      <w:r w:rsidRPr="00796C3C">
        <w:rPr>
          <w:strike/>
          <w:color w:val="000000" w:themeColor="text1"/>
          <w:u w:color="000000" w:themeColor="text1"/>
        </w:rPr>
        <w:t>2016</w:t>
      </w:r>
      <w:r w:rsidRPr="00796C3C">
        <w:rPr>
          <w:color w:val="000000" w:themeColor="text1"/>
          <w:u w:color="000000" w:themeColor="text1"/>
        </w:rPr>
        <w:t xml:space="preserve"> </w:t>
      </w:r>
      <w:r w:rsidRPr="00796C3C">
        <w:rPr>
          <w:color w:val="000000" w:themeColor="text1"/>
          <w:u w:val="single" w:color="000000" w:themeColor="text1"/>
        </w:rPr>
        <w:t>2019</w:t>
      </w:r>
      <w:r w:rsidRPr="00796C3C">
        <w:rPr>
          <w:color w:val="000000" w:themeColor="text1"/>
          <w:u w:color="000000" w:themeColor="text1"/>
        </w:rPr>
        <w:t>.  The taxpayer is eligible to claim the credit after the facility has six consecutive months of operation at an average production rate of at least twenty</w:t>
      </w:r>
      <w:r w:rsidRPr="00796C3C">
        <w:rPr>
          <w:color w:val="000000" w:themeColor="text1"/>
          <w:u w:color="000000" w:themeColor="text1"/>
        </w:rPr>
        <w:noBreakHyphen/>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Any unused credit may be carried forward for ten years. </w:t>
      </w:r>
    </w:p>
    <w:p w:rsidR="00200C9B" w:rsidRPr="00796C3C" w:rsidRDefault="00200C9B" w:rsidP="00200C9B">
      <w:pPr>
        <w:rPr>
          <w:color w:val="000000" w:themeColor="text1"/>
          <w:u w:color="000000" w:themeColor="text1"/>
        </w:rPr>
      </w:pPr>
      <w:r w:rsidRPr="00796C3C">
        <w:rPr>
          <w:color w:val="000000" w:themeColor="text1"/>
          <w:u w:color="000000" w:themeColor="text1"/>
        </w:rPr>
        <w:tab/>
        <w:t>(B)</w:t>
      </w:r>
      <w:r w:rsidRPr="00796C3C">
        <w:rPr>
          <w:color w:val="000000" w:themeColor="text1"/>
          <w:u w:color="000000" w:themeColor="text1"/>
        </w:rPr>
        <w:tab/>
        <w:t xml:space="preserve">As used in this section: </w:t>
      </w:r>
    </w:p>
    <w:p w:rsidR="00200C9B" w:rsidRPr="00796C3C" w:rsidRDefault="00200C9B" w:rsidP="00200C9B">
      <w:pPr>
        <w:rPr>
          <w:strike/>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(1)</w:t>
      </w:r>
      <w:r w:rsidRPr="00796C3C">
        <w:rPr>
          <w:color w:val="000000" w:themeColor="text1"/>
          <w:u w:color="000000" w:themeColor="text1"/>
        </w:rPr>
        <w:tab/>
      </w:r>
      <w:r w:rsidRPr="00796C3C">
        <w:rPr>
          <w:color w:val="000000" w:themeColor="text1"/>
          <w:u w:val="single" w:color="000000" w:themeColor="text1"/>
        </w:rPr>
        <w:t>‘Liquid fuel’ means any fuel that will power an internal combustion engine and is derived from  algae, cellulose, corn, natural gas, soy, used oil, waste oil, or yellow grease and used as a substitute for gasoline or  diesel fuel.  Liquid fuel as defined in this item does not include fuels derived from crude tall oil.</w:t>
      </w:r>
      <w:r w:rsidRPr="00796C3C">
        <w:rPr>
          <w:color w:val="000000" w:themeColor="text1"/>
          <w:u w:color="000000" w:themeColor="text1"/>
        </w:rPr>
        <w:t xml:space="preserve">  </w:t>
      </w:r>
      <w:r w:rsidRPr="00796C3C">
        <w:rPr>
          <w:strike/>
          <w:color w:val="000000" w:themeColor="text1"/>
          <w:u w:color="000000" w:themeColor="text1"/>
        </w:rPr>
        <w:t xml:space="preserve">Ethanol facility” means a plant or facility primarily engaged in the production of ethanol or ethyl alcohol derived from renewable and sustainable bioproducts used as a substitute for gasoline fuel. </w:t>
      </w:r>
    </w:p>
    <w:p w:rsidR="00200C9B" w:rsidRPr="00796C3C" w:rsidRDefault="00200C9B" w:rsidP="00200C9B">
      <w:pPr>
        <w:rPr>
          <w:strike/>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r>
      <w:r w:rsidRPr="00796C3C">
        <w:rPr>
          <w:color w:val="000000" w:themeColor="text1"/>
          <w:u w:val="single" w:color="000000" w:themeColor="text1"/>
        </w:rPr>
        <w:t>‘Liquid fuel production facility’ means a plant or facility primarily engaged in the production of liquid fuel as defined in this section.</w:t>
      </w:r>
      <w:r w:rsidRPr="00796C3C">
        <w:rPr>
          <w:color w:val="000000" w:themeColor="text1"/>
          <w:u w:color="000000" w:themeColor="text1"/>
        </w:rPr>
        <w:t xml:space="preserve">  </w:t>
      </w:r>
      <w:r w:rsidRPr="00796C3C">
        <w:rPr>
          <w:strike/>
          <w:color w:val="000000" w:themeColor="text1"/>
          <w:u w:color="000000" w:themeColor="text1"/>
        </w:rPr>
        <w:t>Biodiesel facility” means a plant or facility primarily engaged in the production of plant</w:t>
      </w:r>
      <w:r w:rsidRPr="00796C3C">
        <w:rPr>
          <w:strike/>
          <w:color w:val="000000" w:themeColor="text1"/>
          <w:u w:color="000000" w:themeColor="text1"/>
        </w:rPr>
        <w:noBreakHyphen/>
        <w:t xml:space="preserve"> or animal</w:t>
      </w:r>
      <w:r w:rsidRPr="00796C3C">
        <w:rPr>
          <w:strike/>
          <w:color w:val="000000" w:themeColor="text1"/>
          <w:u w:color="000000" w:themeColor="text1"/>
        </w:rPr>
        <w:noBreakHyphen/>
        <w:t xml:space="preserve">based fuels used as a substitute for diesel fuel.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‘Name plate design capacity’ means the original designed capacity of </w:t>
      </w:r>
      <w:r w:rsidRPr="00796C3C">
        <w:rPr>
          <w:strike/>
          <w:color w:val="000000" w:themeColor="text1"/>
          <w:u w:color="000000" w:themeColor="text1"/>
        </w:rPr>
        <w:t>an ethanol or biodiesel</w:t>
      </w:r>
      <w:r w:rsidRPr="00796C3C">
        <w:rPr>
          <w:color w:val="000000" w:themeColor="text1"/>
          <w:u w:color="000000" w:themeColor="text1"/>
        </w:rPr>
        <w:t xml:space="preserve"> </w:t>
      </w:r>
      <w:r w:rsidRPr="00796C3C">
        <w:rPr>
          <w:color w:val="000000" w:themeColor="text1"/>
          <w:u w:val="single" w:color="000000" w:themeColor="text1"/>
        </w:rPr>
        <w:t>a liquid fuel production</w:t>
      </w:r>
      <w:r w:rsidRPr="00796C3C">
        <w:rPr>
          <w:color w:val="000000" w:themeColor="text1"/>
          <w:u w:color="000000" w:themeColor="text1"/>
        </w:rPr>
        <w:t xml:space="preserve"> facility.  Capacity may be specified as bushels of grain ground or gallons of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a year. </w:t>
      </w:r>
    </w:p>
    <w:p w:rsidR="00200C9B" w:rsidRPr="00796C3C" w:rsidRDefault="00200C9B" w:rsidP="00200C9B">
      <w:pPr>
        <w:rPr>
          <w:color w:val="000000" w:themeColor="text1"/>
          <w:u w:color="000000" w:themeColor="text1"/>
        </w:rPr>
      </w:pPr>
      <w:r w:rsidRPr="00796C3C">
        <w:rPr>
          <w:color w:val="000000" w:themeColor="text1"/>
          <w:u w:color="000000" w:themeColor="text1"/>
        </w:rPr>
        <w:tab/>
        <w:t>(C)(1)</w:t>
      </w:r>
      <w:r w:rsidRPr="00796C3C">
        <w:rPr>
          <w:color w:val="000000" w:themeColor="text1"/>
          <w:u w:color="000000" w:themeColor="text1"/>
        </w:rPr>
        <w:tab/>
        <w:t xml:space="preserve">Beginning January 1, </w:t>
      </w:r>
      <w:r w:rsidRPr="00796C3C">
        <w:rPr>
          <w:strike/>
          <w:color w:val="000000" w:themeColor="text1"/>
          <w:u w:color="000000" w:themeColor="text1"/>
        </w:rPr>
        <w:t>2017</w:t>
      </w:r>
      <w:r w:rsidRPr="00796C3C">
        <w:rPr>
          <w:color w:val="000000" w:themeColor="text1"/>
          <w:u w:color="000000" w:themeColor="text1"/>
        </w:rPr>
        <w:t xml:space="preserve"> </w:t>
      </w:r>
      <w:r w:rsidRPr="00796C3C">
        <w:rPr>
          <w:color w:val="000000" w:themeColor="text1"/>
          <w:u w:val="single" w:color="000000" w:themeColor="text1"/>
        </w:rPr>
        <w:t>2020</w:t>
      </w:r>
      <w:r w:rsidRPr="00796C3C">
        <w:rPr>
          <w:color w:val="000000" w:themeColor="text1"/>
          <w:u w:color="000000" w:themeColor="text1"/>
        </w:rPr>
        <w:t xml:space="preserve">, </w:t>
      </w:r>
      <w:r w:rsidRPr="00796C3C">
        <w:rPr>
          <w:strike/>
          <w:color w:val="000000" w:themeColor="text1"/>
          <w:u w:color="000000" w:themeColor="text1"/>
        </w:rPr>
        <w:t xml:space="preserve">an ethanol or biodiesel </w:t>
      </w:r>
      <w:r w:rsidRPr="00796C3C">
        <w:rPr>
          <w:color w:val="000000" w:themeColor="text1"/>
          <w:u w:val="single" w:color="000000" w:themeColor="text1"/>
        </w:rPr>
        <w:t>a liquid fuel production</w:t>
      </w:r>
      <w:r w:rsidRPr="00796C3C">
        <w:rPr>
          <w:color w:val="000000" w:themeColor="text1"/>
          <w:u w:color="000000" w:themeColor="text1"/>
        </w:rPr>
        <w:t xml:space="preserve"> facility must receive a credit against the tax imposed by this chapter in the amount of seven and one</w:t>
      </w:r>
      <w:r w:rsidRPr="00796C3C">
        <w:rPr>
          <w:color w:val="000000" w:themeColor="text1"/>
          <w:u w:color="000000" w:themeColor="text1"/>
        </w:rPr>
        <w:noBreakHyphen/>
        <w:t xml:space="preserve">half cents a gallon of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before denaturing, for new production for a period not to exceed thirty</w:t>
      </w:r>
      <w:r w:rsidRPr="00796C3C">
        <w:rPr>
          <w:color w:val="000000" w:themeColor="text1"/>
          <w:u w:color="000000" w:themeColor="text1"/>
        </w:rPr>
        <w:noBreakHyphen/>
        <w:t xml:space="preserve">six consecutive months.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 xml:space="preserve">For purposes of this subsection, ‘new production’ means production which results from a new facility, a facility which has not received credits before </w:t>
      </w:r>
      <w:r w:rsidRPr="00796C3C">
        <w:rPr>
          <w:strike/>
          <w:color w:val="000000" w:themeColor="text1"/>
          <w:u w:color="000000" w:themeColor="text1"/>
        </w:rPr>
        <w:t>2017</w:t>
      </w:r>
      <w:r w:rsidRPr="00796C3C">
        <w:rPr>
          <w:color w:val="000000" w:themeColor="text1"/>
          <w:u w:color="000000" w:themeColor="text1"/>
        </w:rPr>
        <w:t xml:space="preserve"> </w:t>
      </w:r>
      <w:r w:rsidRPr="00796C3C">
        <w:rPr>
          <w:color w:val="000000" w:themeColor="text1"/>
          <w:u w:val="single" w:color="000000" w:themeColor="text1"/>
        </w:rPr>
        <w:t>2020</w:t>
      </w:r>
      <w:r w:rsidRPr="00796C3C">
        <w:rPr>
          <w:color w:val="000000" w:themeColor="text1"/>
          <w:u w:color="000000" w:themeColor="text1"/>
        </w:rPr>
        <w:t xml:space="preserve">, or the expansion of the capacity of an existing facility by at least two million gallons first placed into service after </w:t>
      </w:r>
      <w:r w:rsidRPr="00796C3C">
        <w:rPr>
          <w:strike/>
          <w:color w:val="000000" w:themeColor="text1"/>
          <w:u w:color="000000" w:themeColor="text1"/>
        </w:rPr>
        <w:t>2016</w:t>
      </w:r>
      <w:r w:rsidRPr="00796C3C">
        <w:rPr>
          <w:color w:val="000000" w:themeColor="text1"/>
          <w:u w:color="000000" w:themeColor="text1"/>
        </w:rPr>
        <w:t xml:space="preserve"> </w:t>
      </w:r>
      <w:r w:rsidRPr="00796C3C">
        <w:rPr>
          <w:color w:val="000000" w:themeColor="text1"/>
          <w:u w:val="single" w:color="000000" w:themeColor="text1"/>
        </w:rPr>
        <w:t>2019</w:t>
      </w:r>
      <w:r w:rsidRPr="00796C3C">
        <w:rPr>
          <w:color w:val="000000" w:themeColor="text1"/>
          <w:u w:color="000000" w:themeColor="text1"/>
        </w:rPr>
        <w:t xml:space="preserve">, as certified by the design engineer of the facility to the State Energy Office.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For expansion of the capacity of an existing facility, ‘new production’ means annual production in excess of twelve times the monthly average of the highest three months of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production at </w:t>
      </w:r>
      <w:r w:rsidRPr="00796C3C">
        <w:rPr>
          <w:strike/>
          <w:color w:val="000000" w:themeColor="text1"/>
          <w:u w:color="000000" w:themeColor="text1"/>
        </w:rPr>
        <w:t>an ethanol or biodiesel</w:t>
      </w:r>
      <w:r w:rsidRPr="00796C3C">
        <w:rPr>
          <w:color w:val="000000" w:themeColor="text1"/>
          <w:u w:color="000000" w:themeColor="text1"/>
        </w:rPr>
        <w:t xml:space="preserve"> </w:t>
      </w:r>
      <w:r w:rsidRPr="00796C3C">
        <w:rPr>
          <w:color w:val="000000" w:themeColor="text1"/>
          <w:u w:val="single" w:color="000000" w:themeColor="text1"/>
        </w:rPr>
        <w:t>a liquid fuel production</w:t>
      </w:r>
      <w:r w:rsidRPr="00796C3C">
        <w:rPr>
          <w:color w:val="000000" w:themeColor="text1"/>
          <w:u w:color="000000" w:themeColor="text1"/>
        </w:rPr>
        <w:t xml:space="preserve"> facility during the twenty</w:t>
      </w:r>
      <w:r w:rsidRPr="00796C3C">
        <w:rPr>
          <w:color w:val="000000" w:themeColor="text1"/>
          <w:u w:color="000000" w:themeColor="text1"/>
        </w:rPr>
        <w:noBreakHyphen/>
        <w:t>four</w:t>
      </w:r>
      <w:r w:rsidRPr="00796C3C">
        <w:rPr>
          <w:color w:val="000000" w:themeColor="text1"/>
          <w:u w:color="000000" w:themeColor="text1"/>
        </w:rPr>
        <w:noBreakHyphen/>
        <w:t xml:space="preserve">month period immediately preceding certification of the facility by the design engineer. </w:t>
      </w:r>
    </w:p>
    <w:p w:rsidR="00200C9B" w:rsidRPr="00796C3C" w:rsidRDefault="00200C9B" w:rsidP="00200C9B">
      <w:pPr>
        <w:rPr>
          <w:color w:val="000000" w:themeColor="text1"/>
          <w:u w:val="single" w:color="000000" w:themeColor="text1"/>
        </w:rPr>
      </w:pPr>
      <w:r w:rsidRPr="00796C3C">
        <w:rPr>
          <w:color w:val="000000" w:themeColor="text1"/>
          <w:u w:color="000000" w:themeColor="text1"/>
        </w:rPr>
        <w:tab/>
      </w:r>
      <w:r w:rsidRPr="00796C3C">
        <w:rPr>
          <w:color w:val="000000" w:themeColor="text1"/>
          <w:u w:color="000000" w:themeColor="text1"/>
        </w:rPr>
        <w:tab/>
        <w:t>(4)</w:t>
      </w:r>
      <w:r w:rsidRPr="00796C3C">
        <w:rPr>
          <w:color w:val="000000" w:themeColor="text1"/>
          <w:u w:color="000000" w:themeColor="text1"/>
        </w:rPr>
        <w:tab/>
        <w:t>Credits are not allowed pursuant to this subsection for expansion of the capacity of an existing facility until production is in excess of twelve times the three</w:t>
      </w:r>
      <w:r w:rsidRPr="00796C3C">
        <w:rPr>
          <w:color w:val="000000" w:themeColor="text1"/>
          <w:u w:color="000000" w:themeColor="text1"/>
        </w:rPr>
        <w:noBreakHyphen/>
        <w:t>month average amount determined pursuant to this subsection during any twelve</w:t>
      </w:r>
      <w:r w:rsidRPr="00796C3C">
        <w:rPr>
          <w:color w:val="000000" w:themeColor="text1"/>
          <w:u w:color="000000" w:themeColor="text1"/>
        </w:rPr>
        <w:noBreakHyphen/>
        <w:t>consecutive</w:t>
      </w:r>
      <w:r w:rsidRPr="00796C3C">
        <w:rPr>
          <w:color w:val="000000" w:themeColor="text1"/>
          <w:u w:color="000000" w:themeColor="text1"/>
        </w:rPr>
        <w:noBreakHyphen/>
        <w:t xml:space="preserve">month period beginning no sooner than January 1, </w:t>
      </w:r>
      <w:r w:rsidRPr="00796C3C">
        <w:rPr>
          <w:strike/>
          <w:color w:val="000000" w:themeColor="text1"/>
          <w:u w:color="000000" w:themeColor="text1"/>
        </w:rPr>
        <w:t>2017</w:t>
      </w:r>
      <w:r w:rsidRPr="00796C3C">
        <w:rPr>
          <w:color w:val="000000" w:themeColor="text1"/>
          <w:u w:color="000000" w:themeColor="text1"/>
        </w:rPr>
        <w:t xml:space="preserve"> </w:t>
      </w:r>
      <w:r w:rsidRPr="00796C3C">
        <w:rPr>
          <w:color w:val="000000" w:themeColor="text1"/>
          <w:u w:val="single" w:color="000000" w:themeColor="text1"/>
        </w:rPr>
        <w:t>2020</w:t>
      </w:r>
      <w:r w:rsidRPr="00796C3C">
        <w:rPr>
          <w:color w:val="000000" w:themeColor="text1"/>
          <w:u w:color="000000" w:themeColor="text1"/>
        </w:rPr>
        <w:t xml:space="preserve">.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(5)</w:t>
      </w:r>
      <w:r w:rsidRPr="00796C3C">
        <w:rPr>
          <w:color w:val="000000" w:themeColor="text1"/>
          <w:u w:color="000000" w:themeColor="text1"/>
        </w:rPr>
        <w:tab/>
        <w:t xml:space="preserve">The amount of a credit granted pursuant to this section based on new production must be approved by the State Energy Office based on the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production records as may be necessary to reasonably determine the level of new production. </w:t>
      </w:r>
    </w:p>
    <w:p w:rsidR="00200C9B" w:rsidRPr="00796C3C" w:rsidRDefault="00200C9B" w:rsidP="00200C9B">
      <w:pPr>
        <w:rPr>
          <w:color w:val="000000" w:themeColor="text1"/>
          <w:u w:color="000000" w:themeColor="text1"/>
        </w:rPr>
      </w:pPr>
      <w:r w:rsidRPr="00796C3C">
        <w:rPr>
          <w:color w:val="000000" w:themeColor="text1"/>
          <w:u w:color="000000" w:themeColor="text1"/>
        </w:rPr>
        <w:tab/>
        <w:t>(D)(1)</w:t>
      </w:r>
      <w:r w:rsidRPr="00796C3C">
        <w:rPr>
          <w:color w:val="000000" w:themeColor="text1"/>
          <w:u w:color="000000" w:themeColor="text1"/>
        </w:rPr>
        <w:tab/>
        <w:t xml:space="preserve">The credits described in this section are allowed only for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at a plant in this State at which all fermentation, distillation, and dehydration takes place.  Credit is not allowed for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or sold for use in the production of distilled spirits.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(2)</w:t>
      </w:r>
      <w:r w:rsidRPr="00796C3C">
        <w:rPr>
          <w:color w:val="000000" w:themeColor="text1"/>
          <w:u w:color="000000" w:themeColor="text1"/>
        </w:rPr>
        <w:tab/>
        <w:t xml:space="preserve">Not more than </w:t>
      </w:r>
      <w:r w:rsidRPr="00796C3C">
        <w:rPr>
          <w:strike/>
          <w:color w:val="000000" w:themeColor="text1"/>
          <w:u w:color="000000" w:themeColor="text1"/>
        </w:rPr>
        <w:t>twenty</w:t>
      </w:r>
      <w:r w:rsidRPr="00796C3C">
        <w:rPr>
          <w:strike/>
          <w:color w:val="000000" w:themeColor="text1"/>
          <w:u w:color="000000" w:themeColor="text1"/>
        </w:rPr>
        <w:noBreakHyphen/>
        <w:t>five million</w:t>
      </w:r>
      <w:r w:rsidRPr="00796C3C">
        <w:rPr>
          <w:color w:val="000000" w:themeColor="text1"/>
          <w:u w:color="000000" w:themeColor="text1"/>
        </w:rPr>
        <w:t xml:space="preserve"> </w:t>
      </w:r>
      <w:r w:rsidRPr="00796C3C">
        <w:rPr>
          <w:color w:val="000000" w:themeColor="text1"/>
          <w:u w:val="single" w:color="000000" w:themeColor="text1"/>
        </w:rPr>
        <w:t>ten million</w:t>
      </w:r>
      <w:r w:rsidRPr="00796C3C">
        <w:rPr>
          <w:color w:val="000000" w:themeColor="text1"/>
          <w:u w:color="000000" w:themeColor="text1"/>
        </w:rPr>
        <w:t xml:space="preserve"> gallons of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annually at </w:t>
      </w:r>
      <w:r w:rsidRPr="00796C3C">
        <w:rPr>
          <w:strike/>
          <w:color w:val="000000" w:themeColor="text1"/>
          <w:u w:color="000000" w:themeColor="text1"/>
        </w:rPr>
        <w:t>an ethanol or biodiesel</w:t>
      </w:r>
      <w:r w:rsidRPr="00796C3C">
        <w:rPr>
          <w:color w:val="000000" w:themeColor="text1"/>
          <w:u w:color="000000" w:themeColor="text1"/>
        </w:rPr>
        <w:t xml:space="preserve"> </w:t>
      </w:r>
      <w:r w:rsidRPr="00796C3C">
        <w:rPr>
          <w:color w:val="000000" w:themeColor="text1"/>
          <w:u w:val="single" w:color="000000" w:themeColor="text1"/>
        </w:rPr>
        <w:t>a liquid fuel production</w:t>
      </w:r>
      <w:r w:rsidRPr="00796C3C">
        <w:rPr>
          <w:color w:val="000000" w:themeColor="text1"/>
          <w:u w:color="000000" w:themeColor="text1"/>
        </w:rPr>
        <w:t xml:space="preserve"> facility is eligible for the credits in subsections (A) and (B) of this section, and the credits only may be claimed by a producer for the periods specified in subsections (A) and (B) of this section.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(3)</w:t>
      </w:r>
      <w:r w:rsidRPr="00796C3C">
        <w:rPr>
          <w:color w:val="000000" w:themeColor="text1"/>
          <w:u w:color="000000" w:themeColor="text1"/>
        </w:rPr>
        <w:tab/>
        <w:t xml:space="preserve">Not more than ten million gallons of </w:t>
      </w:r>
      <w:r w:rsidRPr="00796C3C">
        <w:rPr>
          <w:strike/>
          <w:color w:val="000000" w:themeColor="text1"/>
          <w:u w:color="000000" w:themeColor="text1"/>
        </w:rPr>
        <w:t xml:space="preserve">ethanol or biodiesel </w:t>
      </w:r>
      <w:r w:rsidRPr="00796C3C">
        <w:rPr>
          <w:color w:val="000000" w:themeColor="text1"/>
          <w:u w:val="single" w:color="000000" w:themeColor="text1"/>
        </w:rPr>
        <w:t>liquid fuel</w:t>
      </w:r>
      <w:r w:rsidRPr="00796C3C">
        <w:rPr>
          <w:color w:val="000000" w:themeColor="text1"/>
          <w:u w:color="000000" w:themeColor="text1"/>
        </w:rPr>
        <w:t xml:space="preserve"> produced during a twelve</w:t>
      </w:r>
      <w:r w:rsidRPr="00796C3C">
        <w:rPr>
          <w:color w:val="000000" w:themeColor="text1"/>
          <w:u w:color="000000" w:themeColor="text1"/>
        </w:rPr>
        <w:noBreakHyphen/>
        <w:t>consecutive</w:t>
      </w:r>
      <w:r w:rsidRPr="00796C3C">
        <w:rPr>
          <w:color w:val="000000" w:themeColor="text1"/>
          <w:u w:color="000000" w:themeColor="text1"/>
        </w:rPr>
        <w:noBreakHyphen/>
        <w:t xml:space="preserve">month period at </w:t>
      </w:r>
      <w:r w:rsidRPr="00796C3C">
        <w:rPr>
          <w:strike/>
          <w:color w:val="000000" w:themeColor="text1"/>
          <w:u w:color="000000" w:themeColor="text1"/>
        </w:rPr>
        <w:t>an ethanol or biodiesel</w:t>
      </w:r>
      <w:r w:rsidRPr="00796C3C">
        <w:rPr>
          <w:color w:val="000000" w:themeColor="text1"/>
          <w:u w:color="000000" w:themeColor="text1"/>
        </w:rPr>
        <w:t xml:space="preserve"> </w:t>
      </w:r>
      <w:r w:rsidRPr="00796C3C">
        <w:rPr>
          <w:color w:val="000000" w:themeColor="text1"/>
          <w:u w:val="single" w:color="000000" w:themeColor="text1"/>
        </w:rPr>
        <w:t>a liquid fuel production</w:t>
      </w:r>
      <w:r w:rsidRPr="00796C3C">
        <w:rPr>
          <w:color w:val="000000" w:themeColor="text1"/>
          <w:u w:color="000000" w:themeColor="text1"/>
        </w:rPr>
        <w:t xml:space="preserve"> facility is eligible for the credit described in subsection (C) of this section, and the credit only may be claimed by a producer for the periods specified in subsection (C) of this section.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t>(4)</w:t>
      </w:r>
      <w:r w:rsidRPr="00796C3C">
        <w:rPr>
          <w:color w:val="000000" w:themeColor="text1"/>
          <w:u w:color="000000" w:themeColor="text1"/>
        </w:rPr>
        <w:tab/>
        <w:t xml:space="preserve">Not more than </w:t>
      </w:r>
      <w:r w:rsidRPr="00796C3C">
        <w:rPr>
          <w:strike/>
          <w:color w:val="000000" w:themeColor="text1"/>
          <w:u w:color="000000" w:themeColor="text1"/>
        </w:rPr>
        <w:t>one hundred twenty</w:t>
      </w:r>
      <w:r w:rsidRPr="00796C3C">
        <w:rPr>
          <w:strike/>
          <w:color w:val="000000" w:themeColor="text1"/>
          <w:u w:color="000000" w:themeColor="text1"/>
        </w:rPr>
        <w:noBreakHyphen/>
        <w:t>five</w:t>
      </w:r>
      <w:r w:rsidRPr="00796C3C">
        <w:rPr>
          <w:color w:val="000000" w:themeColor="text1"/>
          <w:u w:color="000000" w:themeColor="text1"/>
        </w:rPr>
        <w:t xml:space="preserve"> </w:t>
      </w:r>
      <w:r w:rsidRPr="00796C3C">
        <w:rPr>
          <w:color w:val="000000" w:themeColor="text1"/>
          <w:u w:val="single" w:color="000000" w:themeColor="text1"/>
        </w:rPr>
        <w:t>fifty</w:t>
      </w:r>
      <w:r w:rsidRPr="00796C3C">
        <w:rPr>
          <w:color w:val="000000" w:themeColor="text1"/>
          <w:u w:color="000000" w:themeColor="text1"/>
        </w:rPr>
        <w:t xml:space="preserve"> million gallons of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at </w:t>
      </w:r>
      <w:r w:rsidRPr="00796C3C">
        <w:rPr>
          <w:strike/>
          <w:color w:val="000000" w:themeColor="text1"/>
          <w:u w:color="000000" w:themeColor="text1"/>
        </w:rPr>
        <w:t>an ethanol or biodiesel</w:t>
      </w:r>
      <w:r w:rsidRPr="00796C3C">
        <w:rPr>
          <w:color w:val="000000" w:themeColor="text1"/>
          <w:u w:color="000000" w:themeColor="text1"/>
        </w:rPr>
        <w:t xml:space="preserve"> </w:t>
      </w:r>
      <w:r w:rsidRPr="00796C3C">
        <w:rPr>
          <w:color w:val="000000" w:themeColor="text1"/>
          <w:u w:val="single" w:color="000000" w:themeColor="text1"/>
        </w:rPr>
        <w:t>a liquid fuel production</w:t>
      </w:r>
      <w:r w:rsidRPr="00796C3C">
        <w:rPr>
          <w:color w:val="000000" w:themeColor="text1"/>
          <w:u w:color="000000" w:themeColor="text1"/>
        </w:rPr>
        <w:t xml:space="preserve"> facility by the end of the sixty</w:t>
      </w:r>
      <w:r w:rsidRPr="00796C3C">
        <w:rPr>
          <w:color w:val="000000" w:themeColor="text1"/>
          <w:u w:color="000000" w:themeColor="text1"/>
        </w:rPr>
        <w:noBreakHyphen/>
        <w:t xml:space="preserve">month period set forth in subsection (A) or (B) of this section is eligible for the credit under the subsection.  </w:t>
      </w:r>
      <w:r w:rsidRPr="00796C3C">
        <w:rPr>
          <w:strike/>
          <w:color w:val="000000" w:themeColor="text1"/>
          <w:u w:color="000000" w:themeColor="text1"/>
        </w:rPr>
        <w:t>An</w:t>
      </w:r>
      <w:r w:rsidRPr="00796C3C">
        <w:rPr>
          <w:color w:val="000000" w:themeColor="text1"/>
          <w:u w:color="000000" w:themeColor="text1"/>
        </w:rPr>
        <w:t xml:space="preserve">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A liquid fuel production</w:t>
      </w:r>
      <w:r w:rsidRPr="00796C3C">
        <w:rPr>
          <w:color w:val="000000" w:themeColor="text1"/>
          <w:u w:color="000000" w:themeColor="text1"/>
        </w:rPr>
        <w:t xml:space="preserve"> facility which receives a credit for </w:t>
      </w:r>
      <w:r w:rsidRPr="00796C3C">
        <w:rPr>
          <w:strike/>
          <w:color w:val="000000" w:themeColor="text1"/>
          <w:u w:color="000000" w:themeColor="text1"/>
        </w:rPr>
        <w:t>ethanol or biodiesel</w:t>
      </w:r>
      <w:r w:rsidRPr="00796C3C">
        <w:rPr>
          <w:color w:val="000000" w:themeColor="text1"/>
          <w:u w:color="000000" w:themeColor="text1"/>
        </w:rPr>
        <w:t xml:space="preserve"> </w:t>
      </w:r>
      <w:r w:rsidRPr="00796C3C">
        <w:rPr>
          <w:color w:val="000000" w:themeColor="text1"/>
          <w:u w:val="single" w:color="000000" w:themeColor="text1"/>
        </w:rPr>
        <w:t>liquid fuel</w:t>
      </w:r>
      <w:r w:rsidRPr="00796C3C">
        <w:rPr>
          <w:color w:val="000000" w:themeColor="text1"/>
          <w:u w:color="000000" w:themeColor="text1"/>
        </w:rPr>
        <w:t xml:space="preserve"> produced under subsection (A) or (B) of this section may not receive a credit pursuant to subsection (C) of this section until its eligibility to receive a credit under subsection (A) or (B) of this section has been completed. </w:t>
      </w:r>
    </w:p>
    <w:p w:rsidR="00200C9B" w:rsidRPr="00796C3C" w:rsidRDefault="00200C9B" w:rsidP="00200C9B">
      <w:pPr>
        <w:rPr>
          <w:color w:val="000000" w:themeColor="text1"/>
          <w:u w:color="000000" w:themeColor="text1"/>
        </w:rPr>
      </w:pPr>
      <w:r w:rsidRPr="00796C3C">
        <w:rPr>
          <w:color w:val="000000" w:themeColor="text1"/>
          <w:u w:color="000000" w:themeColor="text1"/>
        </w:rPr>
        <w:tab/>
        <w:t>(E)</w:t>
      </w:r>
      <w:r w:rsidRPr="00796C3C">
        <w:rPr>
          <w:color w:val="000000" w:themeColor="text1"/>
          <w:u w:color="000000" w:themeColor="text1"/>
        </w:rPr>
        <w:tab/>
        <w:t xml:space="preserve">The State Energy Office shall prescribe an application form and procedures for claiming credits under this section. </w:t>
      </w:r>
    </w:p>
    <w:p w:rsidR="00200C9B" w:rsidRPr="00796C3C" w:rsidRDefault="00200C9B" w:rsidP="00200C9B">
      <w:pPr>
        <w:rPr>
          <w:color w:val="000000" w:themeColor="text1"/>
          <w:u w:color="000000" w:themeColor="text1"/>
        </w:rPr>
      </w:pPr>
      <w:r w:rsidRPr="00796C3C">
        <w:rPr>
          <w:color w:val="000000" w:themeColor="text1"/>
          <w:u w:color="000000" w:themeColor="text1"/>
        </w:rPr>
        <w:tab/>
        <w:t>(F)</w:t>
      </w:r>
      <w:r w:rsidRPr="00796C3C">
        <w:rPr>
          <w:color w:val="000000" w:themeColor="text1"/>
          <w:u w:color="000000" w:themeColor="text1"/>
        </w:rPr>
        <w:tab/>
        <w:t xml:space="preserve">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 </w:t>
      </w:r>
    </w:p>
    <w:p w:rsidR="00200C9B" w:rsidRPr="00796C3C" w:rsidRDefault="00200C9B" w:rsidP="00200C9B">
      <w:pPr>
        <w:rPr>
          <w:strike/>
          <w:color w:val="000000" w:themeColor="text1"/>
          <w:u w:color="000000" w:themeColor="text1"/>
        </w:rPr>
      </w:pPr>
      <w:r w:rsidRPr="00796C3C">
        <w:rPr>
          <w:color w:val="000000" w:themeColor="text1"/>
          <w:u w:color="000000" w:themeColor="text1"/>
        </w:rPr>
        <w:tab/>
        <w:t>(G)</w:t>
      </w:r>
      <w:r w:rsidRPr="00796C3C">
        <w:rPr>
          <w:color w:val="000000" w:themeColor="text1"/>
          <w:u w:color="000000" w:themeColor="text1"/>
        </w:rPr>
        <w:tab/>
      </w:r>
      <w:r w:rsidRPr="00796C3C">
        <w:rPr>
          <w:strike/>
          <w:color w:val="000000" w:themeColor="text1"/>
          <w:u w:color="000000" w:themeColor="text1"/>
        </w:rPr>
        <w:t>Notwithstanding the credit amount allowed by this section, for Fiscal Year 2008</w:t>
      </w:r>
      <w:r w:rsidRPr="00796C3C">
        <w:rPr>
          <w:strike/>
          <w:color w:val="000000" w:themeColor="text1"/>
          <w:u w:color="000000" w:themeColor="text1"/>
        </w:rPr>
        <w:noBreakHyphen/>
        <w:t xml:space="preserve">2009, all claims made pursuant to this section must not exceed eight hundred thousand dollars and must apply proportionately to all eligible claimants. </w:t>
      </w:r>
    </w:p>
    <w:p w:rsidR="00200C9B" w:rsidRPr="00796C3C" w:rsidRDefault="00200C9B" w:rsidP="00200C9B">
      <w:pPr>
        <w:rPr>
          <w:color w:val="000000" w:themeColor="text1"/>
          <w:u w:color="000000" w:themeColor="text1"/>
        </w:rPr>
      </w:pPr>
      <w:r w:rsidRPr="00796C3C">
        <w:rPr>
          <w:color w:val="000000" w:themeColor="text1"/>
          <w:u w:color="000000" w:themeColor="text1"/>
        </w:rPr>
        <w:tab/>
      </w:r>
      <w:r w:rsidRPr="00796C3C">
        <w:rPr>
          <w:strike/>
          <w:color w:val="000000" w:themeColor="text1"/>
          <w:u w:color="000000" w:themeColor="text1"/>
        </w:rPr>
        <w:t>(H)(1)</w:t>
      </w:r>
      <w:r w:rsidRPr="00796C3C">
        <w:rPr>
          <w:color w:val="000000" w:themeColor="text1"/>
          <w:u w:color="000000" w:themeColor="text1"/>
        </w:rPr>
        <w:tab/>
        <w:t>To obtain the maximum amount of the credit available to a taxpayer, each taxpayer must submit a request for credit to the State Energy Office by January thirty</w:t>
      </w:r>
      <w:r w:rsidRPr="00796C3C">
        <w:rPr>
          <w:color w:val="000000" w:themeColor="text1"/>
          <w:u w:color="000000" w:themeColor="text1"/>
        </w:rPr>
        <w:noBreakHyphen/>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Pr="00796C3C">
        <w:rPr>
          <w:color w:val="000000" w:themeColor="text1"/>
          <w:u w:color="000000" w:themeColor="text1"/>
        </w:rPr>
        <w:noBreakHyphen/>
        <w:t xml:space="preserve">first of the previous calendar year.  The Department of Revenue may require any documentation that it deems necessary to administer the credit. </w:t>
      </w:r>
    </w:p>
    <w:p w:rsidR="00200C9B" w:rsidRPr="00796C3C" w:rsidRDefault="00200C9B" w:rsidP="00200C9B">
      <w:pPr>
        <w:rPr>
          <w:strike/>
          <w:color w:val="000000" w:themeColor="text1"/>
          <w:u w:color="000000" w:themeColor="text1"/>
        </w:rPr>
      </w:pPr>
      <w:r w:rsidRPr="00796C3C">
        <w:rPr>
          <w:color w:val="000000" w:themeColor="text1"/>
          <w:u w:color="000000" w:themeColor="text1"/>
        </w:rPr>
        <w:tab/>
      </w:r>
      <w:r w:rsidRPr="00796C3C">
        <w:rPr>
          <w:color w:val="000000" w:themeColor="text1"/>
          <w:u w:color="000000" w:themeColor="text1"/>
        </w:rPr>
        <w:tab/>
      </w:r>
      <w:r w:rsidRPr="00796C3C">
        <w:rPr>
          <w:strike/>
          <w:color w:val="000000" w:themeColor="text1"/>
          <w:u w:color="000000" w:themeColor="text1"/>
        </w:rPr>
        <w:t>(2)</w:t>
      </w:r>
      <w:r w:rsidRPr="00796C3C">
        <w:rPr>
          <w:color w:val="000000" w:themeColor="text1"/>
          <w:u w:color="000000" w:themeColor="text1"/>
        </w:rPr>
        <w:tab/>
      </w:r>
      <w:r w:rsidRPr="00796C3C">
        <w:rPr>
          <w:strike/>
          <w:color w:val="000000" w:themeColor="text1"/>
          <w:u w:color="000000" w:themeColor="text1"/>
        </w:rPr>
        <w:t>For the state’s fiscal year beginning July 1, 2008, the maximum amount of credit is to be determined based on an eighteen</w:t>
      </w:r>
      <w:r w:rsidRPr="00796C3C">
        <w:rPr>
          <w:strike/>
          <w:color w:val="000000" w:themeColor="text1"/>
          <w:u w:color="000000" w:themeColor="text1"/>
        </w:rPr>
        <w:noBreakHyphen/>
        <w:t>month period beginning July 1, 2008, through December 31, 2009.  Applications are to be made by January 31, 2010, for the previous eighteen</w:t>
      </w:r>
      <w:r w:rsidRPr="00796C3C">
        <w:rPr>
          <w:strike/>
          <w:color w:val="000000" w:themeColor="text1"/>
          <w:u w:color="000000" w:themeColor="text1"/>
        </w:rPr>
        <w:noBreakHyphen/>
        <w:t>month period commencing July 1, 2008, and ending December 31, 2009.  A taxpayer allocated a credit for this eighteen</w:t>
      </w:r>
      <w:r w:rsidRPr="00796C3C">
        <w:rPr>
          <w:strike/>
          <w:color w:val="000000" w:themeColor="text1"/>
          <w:u w:color="000000" w:themeColor="text1"/>
        </w:rPr>
        <w:noBreakHyphen/>
        <w:t xml:space="preserve">month period may claim the credit for its tax year which contains December 31, 2009. </w:t>
      </w:r>
    </w:p>
    <w:p w:rsidR="00200C9B" w:rsidRPr="00796C3C" w:rsidRDefault="00200C9B" w:rsidP="00200C9B">
      <w:pPr>
        <w:suppressAutoHyphens/>
      </w:pPr>
      <w:r w:rsidRPr="00796C3C">
        <w:rPr>
          <w:color w:val="000000" w:themeColor="text1"/>
          <w:u w:color="000000" w:themeColor="text1"/>
        </w:rPr>
        <w:tab/>
      </w:r>
      <w:r w:rsidRPr="00796C3C">
        <w:rPr>
          <w:color w:val="000000" w:themeColor="text1"/>
          <w:u w:color="000000" w:themeColor="text1"/>
        </w:rPr>
        <w:tab/>
      </w:r>
      <w:r w:rsidRPr="00796C3C">
        <w:rPr>
          <w:strike/>
          <w:color w:val="000000" w:themeColor="text1"/>
          <w:u w:color="000000" w:themeColor="text1"/>
        </w:rPr>
        <w:t>(3)</w:t>
      </w:r>
      <w:r w:rsidRPr="00796C3C">
        <w:rPr>
          <w:color w:val="000000" w:themeColor="text1"/>
          <w:u w:color="000000" w:themeColor="text1"/>
        </w:rPr>
        <w:tab/>
      </w:r>
      <w:r w:rsidRPr="00796C3C">
        <w:rPr>
          <w:strike/>
          <w:color w:val="000000" w:themeColor="text1"/>
          <w:u w:color="000000" w:themeColor="text1"/>
        </w:rPr>
        <w:t>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sidRPr="00796C3C">
        <w:rPr>
          <w:color w:val="000000" w:themeColor="text1"/>
          <w:u w:color="000000" w:themeColor="text1"/>
        </w:rPr>
        <w:t>”  /</w:t>
      </w:r>
    </w:p>
    <w:p w:rsidR="00200C9B" w:rsidRPr="00796C3C" w:rsidRDefault="00200C9B" w:rsidP="00200C9B">
      <w:pPr>
        <w:rPr>
          <w:szCs w:val="24"/>
        </w:rPr>
      </w:pPr>
      <w:r w:rsidRPr="00796C3C">
        <w:rPr>
          <w:szCs w:val="24"/>
        </w:rPr>
        <w:t>Renumber sections to conform.</w:t>
      </w:r>
    </w:p>
    <w:p w:rsidR="00200C9B" w:rsidRDefault="00200C9B" w:rsidP="00200C9B">
      <w:pPr>
        <w:rPr>
          <w:szCs w:val="24"/>
        </w:rPr>
      </w:pPr>
      <w:r w:rsidRPr="00796C3C">
        <w:rPr>
          <w:szCs w:val="24"/>
        </w:rPr>
        <w:t>Amend title to conform.</w:t>
      </w:r>
    </w:p>
    <w:p w:rsidR="00200C9B" w:rsidRDefault="00200C9B" w:rsidP="00200C9B">
      <w:pPr>
        <w:rPr>
          <w:szCs w:val="24"/>
        </w:rPr>
      </w:pPr>
    </w:p>
    <w:p w:rsidR="00021894" w:rsidRDefault="00021894">
      <w:pPr>
        <w:ind w:firstLine="0"/>
        <w:jc w:val="left"/>
      </w:pPr>
      <w:r>
        <w:br w:type="page"/>
      </w:r>
    </w:p>
    <w:p w:rsidR="00200C9B" w:rsidRDefault="00200C9B" w:rsidP="00200C9B">
      <w:r>
        <w:t>Rep. LOFTIS explained the amendment.</w:t>
      </w:r>
    </w:p>
    <w:p w:rsidR="00200C9B" w:rsidRDefault="00200C9B" w:rsidP="00200C9B">
      <w:r>
        <w:t>The amendment was then adopted.</w:t>
      </w:r>
    </w:p>
    <w:p w:rsidR="00200C9B" w:rsidRDefault="00200C9B" w:rsidP="00200C9B">
      <w:bookmarkStart w:id="188" w:name="file_start487"/>
      <w:bookmarkEnd w:id="188"/>
    </w:p>
    <w:p w:rsidR="00200C9B" w:rsidRPr="00B55240" w:rsidRDefault="00200C9B" w:rsidP="00200C9B">
      <w:r w:rsidRPr="00B55240">
        <w:t>Rep. J.</w:t>
      </w:r>
      <w:r w:rsidR="00021894">
        <w:t xml:space="preserve"> </w:t>
      </w:r>
      <w:r w:rsidRPr="00B55240">
        <w:t>R. SMITH proposed the following Amendment No. 2</w:t>
      </w:r>
      <w:r w:rsidR="00021894">
        <w:t xml:space="preserve"> to </w:t>
      </w:r>
      <w:r w:rsidRPr="00B55240">
        <w:t>H.</w:t>
      </w:r>
      <w:r w:rsidR="00021894">
        <w:t> </w:t>
      </w:r>
      <w:r w:rsidRPr="00B55240">
        <w:t>3644 (COUNCIL\BBM\3644C005.BBM.HTC13)</w:t>
      </w:r>
      <w:r w:rsidR="00021894">
        <w:t>:</w:t>
      </w:r>
      <w:r w:rsidRPr="00B55240">
        <w:t xml:space="preserve"> </w:t>
      </w:r>
    </w:p>
    <w:p w:rsidR="00200C9B" w:rsidRPr="00B55240" w:rsidRDefault="00200C9B" w:rsidP="00200C9B">
      <w:r w:rsidRPr="00B55240">
        <w:t>Amend the bill, and if amended in SECTION 2, page 3644</w:t>
      </w:r>
      <w:r w:rsidRPr="00B55240">
        <w:noBreakHyphen/>
        <w:t>3, by striking SECTION 12</w:t>
      </w:r>
      <w:r w:rsidRPr="00B55240">
        <w:noBreakHyphen/>
        <w:t>6</w:t>
      </w:r>
      <w:r w:rsidRPr="00B55240">
        <w:noBreakHyphen/>
        <w:t>3588(A) and inserting:</w:t>
      </w:r>
    </w:p>
    <w:p w:rsidR="00200C9B" w:rsidRPr="00B55240" w:rsidRDefault="00200C9B" w:rsidP="00200C9B">
      <w:pPr>
        <w:rPr>
          <w:color w:val="000000" w:themeColor="text1"/>
          <w:u w:color="000000" w:themeColor="text1"/>
        </w:rPr>
      </w:pPr>
      <w:r w:rsidRPr="00B55240">
        <w:t>/</w:t>
      </w:r>
      <w:r w:rsidRPr="00B55240">
        <w:tab/>
      </w:r>
      <w:r w:rsidRPr="00B55240">
        <w:rPr>
          <w:color w:val="000000" w:themeColor="text1"/>
          <w:u w:color="000000" w:themeColor="text1"/>
        </w:rPr>
        <w:t>(A)</w:t>
      </w:r>
      <w:r w:rsidRPr="00B55240">
        <w:rPr>
          <w:color w:val="000000" w:themeColor="text1"/>
          <w:u w:color="000000" w:themeColor="text1"/>
        </w:rPr>
        <w:tab/>
        <w:t xml:space="preserve">The General Assembly has determined to enact the ‘South Carolina </w:t>
      </w:r>
      <w:r w:rsidRPr="00B55240">
        <w:rPr>
          <w:strike/>
          <w:color w:val="000000" w:themeColor="text1"/>
          <w:u w:color="000000" w:themeColor="text1"/>
        </w:rPr>
        <w:t>Renewable</w:t>
      </w:r>
      <w:r w:rsidRPr="00B55240">
        <w:rPr>
          <w:color w:val="000000" w:themeColor="text1"/>
          <w:u w:color="000000" w:themeColor="text1"/>
        </w:rPr>
        <w:t xml:space="preserve"> </w:t>
      </w:r>
      <w:r w:rsidRPr="00B55240">
        <w:rPr>
          <w:color w:val="000000" w:themeColor="text1"/>
          <w:u w:val="single" w:color="000000" w:themeColor="text1"/>
        </w:rPr>
        <w:t>Clean</w:t>
      </w:r>
      <w:r w:rsidRPr="00B55240">
        <w:rPr>
          <w:color w:val="000000" w:themeColor="text1"/>
          <w:u w:color="000000" w:themeColor="text1"/>
        </w:rPr>
        <w:t xml:space="preserve"> Energy Tax Incentive Program’ as contained in this section to encourage business investment that will produce high quality employment opportunities and enhance this State’s position as a center for production and use of </w:t>
      </w:r>
      <w:r w:rsidRPr="00B55240">
        <w:rPr>
          <w:strike/>
          <w:color w:val="000000" w:themeColor="text1"/>
          <w:u w:color="000000" w:themeColor="text1"/>
        </w:rPr>
        <w:t>renewable</w:t>
      </w:r>
      <w:r w:rsidRPr="00B55240">
        <w:rPr>
          <w:color w:val="000000" w:themeColor="text1"/>
          <w:u w:color="000000" w:themeColor="text1"/>
        </w:rPr>
        <w:t xml:space="preserve"> </w:t>
      </w:r>
      <w:r w:rsidRPr="00B55240">
        <w:rPr>
          <w:color w:val="000000" w:themeColor="text1"/>
          <w:u w:val="single" w:color="000000" w:themeColor="text1"/>
        </w:rPr>
        <w:t>clean</w:t>
      </w:r>
      <w:r w:rsidRPr="00B55240">
        <w:rPr>
          <w:color w:val="000000" w:themeColor="text1"/>
          <w:u w:color="000000" w:themeColor="text1"/>
        </w:rPr>
        <w:t xml:space="preserve"> energy products.  The program accomplishes this goal by providing tax incentives to companies in the solar, wind, geothermal, </w:t>
      </w:r>
      <w:r w:rsidRPr="00B55240">
        <w:rPr>
          <w:color w:val="000000" w:themeColor="text1"/>
          <w:u w:val="single" w:color="000000" w:themeColor="text1"/>
        </w:rPr>
        <w:t>hydrogen, energy storage, small modular reactors, and energy efficiency</w:t>
      </w:r>
      <w:r w:rsidRPr="00B55240">
        <w:rPr>
          <w:color w:val="000000" w:themeColor="text1"/>
          <w:u w:color="000000" w:themeColor="text1"/>
        </w:rPr>
        <w:t xml:space="preserve"> </w:t>
      </w:r>
      <w:r w:rsidRPr="00B55240">
        <w:rPr>
          <w:strike/>
          <w:color w:val="000000" w:themeColor="text1"/>
          <w:u w:color="000000" w:themeColor="text1"/>
        </w:rPr>
        <w:t>and other renewable energy</w:t>
      </w:r>
      <w:r w:rsidRPr="00B55240">
        <w:rPr>
          <w:color w:val="000000" w:themeColor="text1"/>
          <w:u w:color="000000" w:themeColor="text1"/>
        </w:rPr>
        <w:t xml:space="preserve"> industries </w:t>
      </w:r>
      <w:r w:rsidRPr="00B55240">
        <w:rPr>
          <w:strike/>
          <w:color w:val="000000" w:themeColor="text1"/>
          <w:u w:color="000000" w:themeColor="text1"/>
        </w:rPr>
        <w:t>who</w:t>
      </w:r>
      <w:r w:rsidRPr="00B55240">
        <w:rPr>
          <w:color w:val="000000" w:themeColor="text1"/>
          <w:u w:color="000000" w:themeColor="text1"/>
        </w:rPr>
        <w:t xml:space="preserve"> </w:t>
      </w:r>
      <w:r w:rsidRPr="00B55240">
        <w:rPr>
          <w:color w:val="000000" w:themeColor="text1"/>
          <w:u w:val="single" w:color="000000" w:themeColor="text1"/>
        </w:rPr>
        <w:t>which</w:t>
      </w:r>
      <w:r w:rsidRPr="00B55240">
        <w:rPr>
          <w:color w:val="000000" w:themeColor="text1"/>
          <w:u w:color="000000" w:themeColor="text1"/>
        </w:rPr>
        <w:t xml:space="preserve"> are expanding or locating in South Carolina.</w:t>
      </w:r>
      <w:r w:rsidRPr="00B55240">
        <w:rPr>
          <w:color w:val="000000" w:themeColor="text1"/>
          <w:u w:color="000000" w:themeColor="text1"/>
        </w:rPr>
        <w:tab/>
      </w:r>
      <w:r w:rsidRPr="00B55240">
        <w:rPr>
          <w:color w:val="000000" w:themeColor="text1"/>
          <w:u w:color="000000" w:themeColor="text1"/>
        </w:rPr>
        <w:tab/>
        <w:t>/</w:t>
      </w:r>
    </w:p>
    <w:p w:rsidR="00200C9B" w:rsidRPr="00B55240" w:rsidRDefault="00200C9B" w:rsidP="00200C9B">
      <w:pPr>
        <w:rPr>
          <w:color w:val="000000" w:themeColor="text1"/>
          <w:u w:color="000000" w:themeColor="text1"/>
        </w:rPr>
      </w:pPr>
      <w:r w:rsidRPr="00B55240">
        <w:rPr>
          <w:color w:val="000000" w:themeColor="text1"/>
          <w:u w:color="000000" w:themeColor="text1"/>
        </w:rPr>
        <w:t>Amend the bill further, in  SECTION 2, page 3644</w:t>
      </w:r>
      <w:r w:rsidRPr="00B55240">
        <w:rPr>
          <w:color w:val="000000" w:themeColor="text1"/>
          <w:u w:color="000000" w:themeColor="text1"/>
        </w:rPr>
        <w:noBreakHyphen/>
        <w:t>4, by striking Section 12</w:t>
      </w:r>
      <w:r w:rsidRPr="00B55240">
        <w:rPr>
          <w:color w:val="000000" w:themeColor="text1"/>
          <w:u w:color="000000" w:themeColor="text1"/>
        </w:rPr>
        <w:noBreakHyphen/>
        <w:t>6</w:t>
      </w:r>
      <w:r w:rsidRPr="00B55240">
        <w:rPr>
          <w:color w:val="000000" w:themeColor="text1"/>
          <w:u w:color="000000" w:themeColor="text1"/>
        </w:rPr>
        <w:noBreakHyphen/>
        <w:t>3588(D)(1) and inserting:</w:t>
      </w:r>
    </w:p>
    <w:p w:rsidR="00200C9B" w:rsidRPr="00B55240" w:rsidRDefault="00200C9B" w:rsidP="00200C9B">
      <w:pPr>
        <w:rPr>
          <w:color w:val="000000" w:themeColor="text1"/>
          <w:u w:color="000000" w:themeColor="text1"/>
        </w:rPr>
      </w:pPr>
      <w:r w:rsidRPr="00B55240">
        <w:rPr>
          <w:color w:val="000000" w:themeColor="text1"/>
          <w:u w:color="000000" w:themeColor="text1"/>
        </w:rPr>
        <w:t>/</w:t>
      </w:r>
      <w:r w:rsidRPr="00B55240">
        <w:rPr>
          <w:color w:val="000000" w:themeColor="text1"/>
          <w:u w:color="000000" w:themeColor="text1"/>
        </w:rPr>
        <w:tab/>
        <w:t>(1)</w:t>
      </w:r>
      <w:r w:rsidRPr="00B55240">
        <w:rPr>
          <w:color w:val="000000" w:themeColor="text1"/>
          <w:u w:color="000000" w:themeColor="text1"/>
        </w:rPr>
        <w:tab/>
        <w:t xml:space="preserve">manufacture </w:t>
      </w:r>
      <w:r w:rsidRPr="00B55240">
        <w:rPr>
          <w:strike/>
          <w:color w:val="000000" w:themeColor="text1"/>
          <w:u w:color="000000" w:themeColor="text1"/>
        </w:rPr>
        <w:t>renewable</w:t>
      </w:r>
      <w:r w:rsidRPr="00B55240">
        <w:rPr>
          <w:color w:val="000000" w:themeColor="text1"/>
          <w:u w:color="000000" w:themeColor="text1"/>
        </w:rPr>
        <w:t xml:space="preserve"> </w:t>
      </w:r>
      <w:r w:rsidRPr="00B55240">
        <w:rPr>
          <w:color w:val="000000" w:themeColor="text1"/>
          <w:u w:val="single" w:color="000000" w:themeColor="text1"/>
        </w:rPr>
        <w:t>clean</w:t>
      </w:r>
      <w:r w:rsidRPr="00B55240">
        <w:rPr>
          <w:color w:val="000000" w:themeColor="text1"/>
          <w:u w:color="000000" w:themeColor="text1"/>
        </w:rPr>
        <w:t xml:space="preserve"> energy systems </w:t>
      </w:r>
      <w:r w:rsidRPr="00B55240">
        <w:rPr>
          <w:strike/>
          <w:color w:val="000000" w:themeColor="text1"/>
          <w:u w:color="000000" w:themeColor="text1"/>
        </w:rPr>
        <w:t>and</w:t>
      </w:r>
      <w:r w:rsidRPr="00B55240">
        <w:rPr>
          <w:color w:val="000000" w:themeColor="text1"/>
          <w:u w:color="000000" w:themeColor="text1"/>
        </w:rPr>
        <w:t xml:space="preserve"> </w:t>
      </w:r>
      <w:r w:rsidRPr="00B55240">
        <w:rPr>
          <w:color w:val="000000" w:themeColor="text1"/>
          <w:u w:val="single" w:color="000000" w:themeColor="text1"/>
        </w:rPr>
        <w:t>or</w:t>
      </w:r>
      <w:r w:rsidRPr="00B55240">
        <w:rPr>
          <w:color w:val="000000" w:themeColor="text1"/>
          <w:u w:color="000000" w:themeColor="text1"/>
        </w:rPr>
        <w:t xml:space="preserve"> components in South Carolina for solar, wind, geothermal, </w:t>
      </w:r>
      <w:r w:rsidRPr="00B55240">
        <w:rPr>
          <w:color w:val="000000" w:themeColor="text1"/>
          <w:u w:val="single" w:color="000000" w:themeColor="text1"/>
        </w:rPr>
        <w:t>hydrogen, energy storage, small modular reactors, or energy efficiency</w:t>
      </w:r>
      <w:r w:rsidRPr="00B55240">
        <w:rPr>
          <w:color w:val="000000" w:themeColor="text1"/>
          <w:u w:color="000000" w:themeColor="text1"/>
        </w:rPr>
        <w:t xml:space="preserve"> </w:t>
      </w:r>
      <w:r w:rsidRPr="00B55240">
        <w:rPr>
          <w:strike/>
          <w:color w:val="000000" w:themeColor="text1"/>
          <w:u w:color="000000" w:themeColor="text1"/>
        </w:rPr>
        <w:t>or other renewable energy</w:t>
      </w:r>
      <w:r w:rsidRPr="00B55240">
        <w:rPr>
          <w:color w:val="000000" w:themeColor="text1"/>
          <w:u w:color="000000" w:themeColor="text1"/>
        </w:rPr>
        <w:t xml:space="preserve"> uses in order to be eligible for the tax credit authorized by this section;</w:t>
      </w:r>
      <w:r w:rsidRPr="00B55240">
        <w:rPr>
          <w:color w:val="000000" w:themeColor="text1"/>
          <w:u w:color="000000" w:themeColor="text1"/>
        </w:rPr>
        <w:tab/>
        <w:t>/</w:t>
      </w:r>
    </w:p>
    <w:p w:rsidR="00200C9B" w:rsidRPr="00B55240" w:rsidRDefault="00200C9B" w:rsidP="00200C9B">
      <w:r w:rsidRPr="00B55240">
        <w:t>Renumber sections to conform.</w:t>
      </w:r>
    </w:p>
    <w:p w:rsidR="00200C9B" w:rsidRPr="00B55240" w:rsidRDefault="00200C9B" w:rsidP="00200C9B">
      <w:r w:rsidRPr="00B55240">
        <w:t>Amend title to conform.</w:t>
      </w:r>
    </w:p>
    <w:p w:rsidR="00200C9B" w:rsidRDefault="00200C9B" w:rsidP="00200C9B"/>
    <w:p w:rsidR="00200C9B" w:rsidRDefault="00200C9B" w:rsidP="00200C9B">
      <w:r>
        <w:t>Rep. J. R. SMITH explained the amendment.</w:t>
      </w:r>
    </w:p>
    <w:p w:rsidR="00200C9B" w:rsidRDefault="00200C9B" w:rsidP="00200C9B"/>
    <w:p w:rsidR="00200C9B" w:rsidRDefault="00200C9B" w:rsidP="00200C9B">
      <w:r>
        <w:t>Reps. J. E. SMITH, HART, W. J. MCLEOD, DANING, J. R. SMITH, FORRESTER, NEAL, SKELTON, LOFTIS, WELLS, TAYLOR, HAMILTON, ANDERSON, G. R. SMITH, WILLIAMS and JEFFERSON requested debate on the Bill.</w:t>
      </w:r>
    </w:p>
    <w:p w:rsidR="00200C9B" w:rsidRDefault="00200C9B" w:rsidP="00200C9B"/>
    <w:p w:rsidR="00200C9B" w:rsidRDefault="00200C9B" w:rsidP="00200C9B">
      <w:pPr>
        <w:keepNext/>
        <w:jc w:val="center"/>
        <w:rPr>
          <w:b/>
        </w:rPr>
      </w:pPr>
      <w:r w:rsidRPr="00200C9B">
        <w:rPr>
          <w:b/>
        </w:rPr>
        <w:t>H. 3783--INTERRUPTED DEBATE</w:t>
      </w:r>
    </w:p>
    <w:p w:rsidR="00200C9B" w:rsidRDefault="00200C9B" w:rsidP="00200C9B">
      <w:pPr>
        <w:keepNext/>
      </w:pPr>
      <w:r>
        <w:t>The following Bill was taken up:</w:t>
      </w:r>
    </w:p>
    <w:p w:rsidR="00200C9B" w:rsidRDefault="00200C9B" w:rsidP="00200C9B">
      <w:pPr>
        <w:keepNext/>
      </w:pPr>
      <w:bookmarkStart w:id="189" w:name="include_clip_start_491"/>
      <w:bookmarkEnd w:id="189"/>
    </w:p>
    <w:p w:rsidR="00200C9B" w:rsidRDefault="00200C9B" w:rsidP="00200C9B">
      <w:r>
        <w:t>H. 3783 -- Rep. Lucas: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200C9B" w:rsidRDefault="00200C9B" w:rsidP="00200C9B">
      <w:bookmarkStart w:id="190" w:name="include_clip_end_491"/>
      <w:bookmarkStart w:id="191" w:name="file_start492"/>
      <w:bookmarkEnd w:id="190"/>
      <w:bookmarkEnd w:id="191"/>
    </w:p>
    <w:p w:rsidR="00200C9B" w:rsidRPr="002068DA" w:rsidRDefault="00200C9B" w:rsidP="00200C9B">
      <w:r w:rsidRPr="002068DA">
        <w:t>Rep. MERRILL proposed the following Amendment No. 1</w:t>
      </w:r>
      <w:r w:rsidR="00021894">
        <w:t xml:space="preserve"> to </w:t>
      </w:r>
      <w:r w:rsidRPr="002068DA">
        <w:t>H.</w:t>
      </w:r>
      <w:r w:rsidR="00021894">
        <w:t> </w:t>
      </w:r>
      <w:r w:rsidRPr="002068DA">
        <w:t>3783 (COUNCIL\NL\3783C001.NL.DG13)</w:t>
      </w:r>
      <w:r w:rsidR="00021894">
        <w:t>:</w:t>
      </w:r>
      <w:r w:rsidRPr="002068DA">
        <w:t xml:space="preserve"> </w:t>
      </w:r>
    </w:p>
    <w:p w:rsidR="00200C9B" w:rsidRPr="002068DA" w:rsidRDefault="00200C9B" w:rsidP="00200C9B">
      <w:pPr>
        <w:rPr>
          <w:color w:val="000000" w:themeColor="text1"/>
          <w:u w:color="000000" w:themeColor="text1"/>
        </w:rPr>
      </w:pPr>
      <w:r w:rsidRPr="002068DA">
        <w:t xml:space="preserve">Amend the bill, as and if amended, by </w:t>
      </w:r>
      <w:r w:rsidRPr="002068DA">
        <w:rPr>
          <w:color w:val="000000" w:themeColor="text1"/>
          <w:u w:color="000000" w:themeColor="text1"/>
        </w:rPr>
        <w:t>adding an appropriately numbered SECTION to read:</w:t>
      </w:r>
    </w:p>
    <w:p w:rsidR="00200C9B" w:rsidRPr="002068DA" w:rsidRDefault="00200C9B" w:rsidP="00200C9B">
      <w:pPr>
        <w:rPr>
          <w:color w:val="000000" w:themeColor="text1"/>
          <w:u w:color="000000" w:themeColor="text1"/>
        </w:rPr>
      </w:pPr>
      <w:r w:rsidRPr="002068DA">
        <w:rPr>
          <w:color w:val="000000" w:themeColor="text1"/>
          <w:u w:color="000000" w:themeColor="text1"/>
        </w:rPr>
        <w:t>/</w:t>
      </w:r>
      <w:r w:rsidRPr="002068DA">
        <w:rPr>
          <w:color w:val="000000" w:themeColor="text1"/>
          <w:u w:color="000000" w:themeColor="text1"/>
        </w:rPr>
        <w:tab/>
        <w:t>SECTION</w:t>
      </w:r>
      <w:r w:rsidRPr="002068DA">
        <w:rPr>
          <w:color w:val="000000" w:themeColor="text1"/>
          <w:u w:color="000000" w:themeColor="text1"/>
        </w:rPr>
        <w:tab/>
        <w:t>___.</w:t>
      </w:r>
      <w:r w:rsidRPr="002068DA">
        <w:rPr>
          <w:color w:val="000000" w:themeColor="text1"/>
          <w:u w:color="000000" w:themeColor="text1"/>
        </w:rPr>
        <w:tab/>
        <w:t>Chapter 21, Title 12 of the 1976 Code is amended by adding:</w:t>
      </w:r>
    </w:p>
    <w:p w:rsidR="00200C9B" w:rsidRPr="002068DA" w:rsidRDefault="00200C9B" w:rsidP="00200C9B">
      <w:pPr>
        <w:rPr>
          <w:color w:val="000000" w:themeColor="text1"/>
          <w:u w:color="000000" w:themeColor="text1"/>
        </w:rPr>
      </w:pPr>
      <w:r w:rsidRPr="002068DA">
        <w:rPr>
          <w:color w:val="000000" w:themeColor="text1"/>
          <w:u w:color="000000" w:themeColor="text1"/>
        </w:rPr>
        <w:tab/>
        <w:t>“Section 12</w:t>
      </w:r>
      <w:r w:rsidRPr="002068DA">
        <w:rPr>
          <w:color w:val="000000" w:themeColor="text1"/>
          <w:u w:color="000000" w:themeColor="text1"/>
        </w:rPr>
        <w:noBreakHyphen/>
        <w:t>21</w:t>
      </w:r>
      <w:r w:rsidRPr="002068DA">
        <w:rPr>
          <w:color w:val="000000" w:themeColor="text1"/>
          <w:u w:color="000000" w:themeColor="text1"/>
        </w:rPr>
        <w:noBreakHyphen/>
        <w:t>2426.</w:t>
      </w:r>
      <w:r w:rsidRPr="002068DA">
        <w:rPr>
          <w:color w:val="000000" w:themeColor="text1"/>
          <w:u w:color="000000" w:themeColor="text1"/>
        </w:rPr>
        <w:tab/>
      </w:r>
      <w:r w:rsidRPr="002068DA">
        <w:rPr>
          <w:color w:val="000000" w:themeColor="text1"/>
          <w:u w:color="000000" w:themeColor="text1"/>
        </w:rPr>
        <w:tab/>
        <w:t>(A) In addition to the exemptions allowed from the admissions license tax imposed pursuant to Section 12</w:t>
      </w:r>
      <w:r w:rsidRPr="002068DA">
        <w:rPr>
          <w:color w:val="000000" w:themeColor="text1"/>
          <w:u w:color="000000" w:themeColor="text1"/>
        </w:rPr>
        <w:noBreakHyphen/>
        <w:t>21</w:t>
      </w:r>
      <w:r w:rsidRPr="002068DA">
        <w:rPr>
          <w:color w:val="000000" w:themeColor="text1"/>
          <w:u w:color="000000" w:themeColor="text1"/>
        </w:rPr>
        <w:noBreakHyphen/>
        <w:t>2420 of the 1976 Code, there is also exempt from that tax for ten years beginning July 1, 2013, one</w:t>
      </w:r>
      <w:r w:rsidRPr="002068DA">
        <w:rPr>
          <w:color w:val="000000" w:themeColor="text1"/>
          <w:u w:color="000000" w:themeColor="text1"/>
        </w:rPr>
        <w:noBreakHyphen/>
        <w:t xml:space="preserve">half of the paid admissions to a soccer specific stadium. </w:t>
      </w:r>
    </w:p>
    <w:p w:rsidR="00200C9B" w:rsidRPr="002068DA" w:rsidRDefault="00200C9B" w:rsidP="00200C9B">
      <w:pPr>
        <w:rPr>
          <w:color w:val="000000" w:themeColor="text1"/>
          <w:u w:color="000000" w:themeColor="text1"/>
        </w:rPr>
      </w:pPr>
      <w:r w:rsidRPr="002068DA">
        <w:rPr>
          <w:color w:val="000000" w:themeColor="text1"/>
          <w:u w:color="000000" w:themeColor="text1"/>
        </w:rPr>
        <w:tab/>
        <w:t xml:space="preserve">(B) For purposes of the exemption allowed by this section, a soccer specific stadium means a soccer facility, and its ancillary grounds and facilities, that satisfies all of the following: </w:t>
      </w:r>
    </w:p>
    <w:p w:rsidR="00200C9B" w:rsidRPr="002068DA" w:rsidRDefault="00200C9B" w:rsidP="00200C9B">
      <w:pPr>
        <w:rPr>
          <w:color w:val="000000" w:themeColor="text1"/>
          <w:u w:color="000000" w:themeColor="text1"/>
        </w:rPr>
      </w:pPr>
      <w:r w:rsidRPr="002068DA">
        <w:rPr>
          <w:color w:val="000000" w:themeColor="text1"/>
          <w:u w:color="000000" w:themeColor="text1"/>
        </w:rPr>
        <w:tab/>
      </w:r>
      <w:r w:rsidRPr="002068DA">
        <w:rPr>
          <w:color w:val="000000" w:themeColor="text1"/>
          <w:u w:color="000000" w:themeColor="text1"/>
        </w:rPr>
        <w:tab/>
        <w:t>(1) has at least three thousand fixed seats for soccer patrons;</w:t>
      </w:r>
    </w:p>
    <w:p w:rsidR="00200C9B" w:rsidRPr="002068DA" w:rsidRDefault="00200C9B" w:rsidP="00200C9B">
      <w:pPr>
        <w:rPr>
          <w:color w:val="000000" w:themeColor="text1"/>
          <w:u w:color="000000" w:themeColor="text1"/>
        </w:rPr>
      </w:pPr>
      <w:r w:rsidRPr="002068DA">
        <w:rPr>
          <w:color w:val="000000" w:themeColor="text1"/>
          <w:u w:color="000000" w:themeColor="text1"/>
        </w:rPr>
        <w:tab/>
      </w:r>
      <w:r w:rsidRPr="002068DA">
        <w:rPr>
          <w:color w:val="000000" w:themeColor="text1"/>
          <w:u w:color="000000" w:themeColor="text1"/>
        </w:rPr>
        <w:tab/>
        <w:t>(2) serves as the home stadium for an accredited professional soccer team; and</w:t>
      </w:r>
    </w:p>
    <w:p w:rsidR="00200C9B" w:rsidRPr="002068DA" w:rsidRDefault="00200C9B" w:rsidP="00200C9B">
      <w:pPr>
        <w:rPr>
          <w:color w:val="000000" w:themeColor="text1"/>
          <w:u w:color="000000" w:themeColor="text1"/>
        </w:rPr>
      </w:pPr>
      <w:r w:rsidRPr="002068DA">
        <w:rPr>
          <w:color w:val="000000" w:themeColor="text1"/>
          <w:u w:color="000000" w:themeColor="text1"/>
        </w:rPr>
        <w:tab/>
      </w:r>
      <w:r w:rsidRPr="002068DA">
        <w:rPr>
          <w:color w:val="000000" w:themeColor="text1"/>
          <w:u w:color="000000" w:themeColor="text1"/>
        </w:rPr>
        <w:tab/>
        <w:t>(3) engages in tourism promotion.”</w:t>
      </w:r>
      <w:r w:rsidR="00021894">
        <w:rPr>
          <w:color w:val="000000" w:themeColor="text1"/>
          <w:u w:color="000000" w:themeColor="text1"/>
        </w:rPr>
        <w:t xml:space="preserve"> </w:t>
      </w:r>
      <w:r w:rsidRPr="002068DA">
        <w:rPr>
          <w:color w:val="000000" w:themeColor="text1"/>
          <w:u w:color="000000" w:themeColor="text1"/>
        </w:rPr>
        <w:t>/</w:t>
      </w:r>
    </w:p>
    <w:p w:rsidR="00200C9B" w:rsidRPr="002068DA" w:rsidRDefault="00200C9B" w:rsidP="00200C9B">
      <w:r w:rsidRPr="002068DA">
        <w:t>Renumber sections to conform.</w:t>
      </w:r>
    </w:p>
    <w:p w:rsidR="00200C9B" w:rsidRDefault="00200C9B" w:rsidP="00200C9B">
      <w:r w:rsidRPr="002068DA">
        <w:t>Amend title to conform.</w:t>
      </w:r>
    </w:p>
    <w:p w:rsidR="00200C9B" w:rsidRDefault="00200C9B" w:rsidP="00200C9B"/>
    <w:p w:rsidR="00200C9B" w:rsidRDefault="00200C9B" w:rsidP="00200C9B">
      <w:r>
        <w:t>Rep. MERRILL explained the amendment.</w:t>
      </w:r>
    </w:p>
    <w:p w:rsidR="00200C9B" w:rsidRDefault="00200C9B" w:rsidP="00200C9B"/>
    <w:p w:rsidR="00200C9B" w:rsidRDefault="00200C9B" w:rsidP="00200C9B">
      <w:r>
        <w:t>Further proceedings were interrupted by expiration of time on the uncontested Calendar, the pending question being consideration of Amendment No. 1.</w:t>
      </w:r>
    </w:p>
    <w:p w:rsidR="00200C9B" w:rsidRDefault="00200C9B" w:rsidP="00200C9B"/>
    <w:p w:rsidR="00200C9B" w:rsidRDefault="00200C9B" w:rsidP="00200C9B">
      <w:pPr>
        <w:keepNext/>
        <w:jc w:val="center"/>
        <w:rPr>
          <w:b/>
        </w:rPr>
      </w:pPr>
      <w:r w:rsidRPr="00200C9B">
        <w:rPr>
          <w:b/>
        </w:rPr>
        <w:t>H. 4020--RECALLED FROM COMMITTEE ON EDUCATION AND PUBLIC WORKS</w:t>
      </w:r>
    </w:p>
    <w:p w:rsidR="00200C9B" w:rsidRDefault="00200C9B" w:rsidP="00200C9B">
      <w:r>
        <w:t xml:space="preserve">On motion of Rep. ALLISON, with unanimous consent, the following </w:t>
      </w:r>
      <w:r w:rsidR="00CE2785">
        <w:t>Joint Resolution</w:t>
      </w:r>
      <w:r>
        <w:t xml:space="preserve"> was ordered recalled from the Committee on Education and Public Works:</w:t>
      </w:r>
    </w:p>
    <w:p w:rsidR="00200C9B" w:rsidRDefault="00200C9B" w:rsidP="00200C9B">
      <w:bookmarkStart w:id="192" w:name="include_clip_start_496"/>
      <w:bookmarkEnd w:id="192"/>
    </w:p>
    <w:p w:rsidR="00200C9B" w:rsidRDefault="00200C9B" w:rsidP="00200C9B">
      <w:r>
        <w:t>H. 4020 -- Rep. Allison: A JOINT RESOLUTION TO PROVIDE THAT ACT 99 OF 1999, THE SOUTH CAROLINA FIRST STEPS TO SCHOOL READINESS ACT, IS REAUTHORIZED UNTIL JULY 1, 2014.</w:t>
      </w:r>
    </w:p>
    <w:p w:rsidR="00200C9B" w:rsidRDefault="00200C9B" w:rsidP="00200C9B">
      <w:bookmarkStart w:id="193" w:name="include_clip_end_496"/>
      <w:bookmarkEnd w:id="193"/>
    </w:p>
    <w:p w:rsidR="00200C9B" w:rsidRDefault="00200C9B" w:rsidP="00200C9B">
      <w:pPr>
        <w:keepNext/>
        <w:jc w:val="center"/>
        <w:rPr>
          <w:b/>
        </w:rPr>
      </w:pPr>
      <w:r w:rsidRPr="00200C9B">
        <w:rPr>
          <w:b/>
        </w:rPr>
        <w:t>H. 3165--REQUEST FOR DEBATE WITHDRAWN</w:t>
      </w:r>
    </w:p>
    <w:p w:rsidR="00200C9B" w:rsidRDefault="00200C9B" w:rsidP="00200C9B">
      <w:r>
        <w:t xml:space="preserve">Reps. WHIPPER, with unanimous consent, withdrew his request for debate on H. 3165; however, other requests for debate remained on the Bill. </w:t>
      </w:r>
    </w:p>
    <w:p w:rsidR="00200C9B" w:rsidRDefault="00200C9B" w:rsidP="00200C9B"/>
    <w:p w:rsidR="00200C9B" w:rsidRDefault="00200C9B" w:rsidP="00200C9B">
      <w:pPr>
        <w:keepNext/>
        <w:jc w:val="center"/>
        <w:rPr>
          <w:b/>
        </w:rPr>
      </w:pPr>
      <w:r w:rsidRPr="00200C9B">
        <w:rPr>
          <w:b/>
        </w:rPr>
        <w:t>H. 3631--REQUESTS FOR DEBATE WITHDRAWN</w:t>
      </w:r>
    </w:p>
    <w:p w:rsidR="00200C9B" w:rsidRDefault="00200C9B" w:rsidP="00200C9B">
      <w:r>
        <w:t xml:space="preserve">Reps. HERBKERSMAN and OTT, with unanimous consent, withdrew their requests for debate on H. 3631; however, other requests for debate remained on the Bill. </w:t>
      </w:r>
    </w:p>
    <w:p w:rsidR="00200C9B" w:rsidRDefault="00200C9B" w:rsidP="00200C9B"/>
    <w:p w:rsidR="00200C9B" w:rsidRDefault="00200C9B" w:rsidP="00200C9B">
      <w:pPr>
        <w:keepNext/>
        <w:jc w:val="center"/>
        <w:rPr>
          <w:b/>
        </w:rPr>
      </w:pPr>
      <w:r w:rsidRPr="00200C9B">
        <w:rPr>
          <w:b/>
        </w:rPr>
        <w:t>OBJECTION TO RECALL</w:t>
      </w:r>
    </w:p>
    <w:p w:rsidR="00200C9B" w:rsidRDefault="00200C9B" w:rsidP="00200C9B">
      <w:r>
        <w:t>Rep. CROSBY asked unanimous consent to recall H. 3177 from the Committee on Judiciary.</w:t>
      </w:r>
    </w:p>
    <w:p w:rsidR="00200C9B" w:rsidRDefault="00200C9B" w:rsidP="00200C9B">
      <w:r>
        <w:t>Rep. BRANNON objected.</w:t>
      </w:r>
    </w:p>
    <w:p w:rsidR="00200C9B" w:rsidRDefault="00200C9B" w:rsidP="00200C9B"/>
    <w:p w:rsidR="00200C9B" w:rsidRDefault="00200C9B" w:rsidP="00200C9B">
      <w:pPr>
        <w:keepNext/>
        <w:jc w:val="center"/>
        <w:rPr>
          <w:b/>
        </w:rPr>
      </w:pPr>
      <w:r w:rsidRPr="00200C9B">
        <w:rPr>
          <w:b/>
        </w:rPr>
        <w:t>H. 3631--REQUESTS FOR DEBATE WITHDRAWN</w:t>
      </w:r>
    </w:p>
    <w:p w:rsidR="00200C9B" w:rsidRDefault="00200C9B" w:rsidP="00200C9B">
      <w:r>
        <w:t xml:space="preserve">Reps. W. J. MCLEOD and DANING, with unanimous consent, withdrew their requests for debate on H. 3631; however, other requests for debate remained on the Bill. </w:t>
      </w:r>
    </w:p>
    <w:p w:rsidR="00200C9B" w:rsidRDefault="00200C9B" w:rsidP="00200C9B"/>
    <w:p w:rsidR="00200C9B" w:rsidRDefault="00200C9B" w:rsidP="00200C9B">
      <w:pPr>
        <w:keepNext/>
        <w:jc w:val="center"/>
        <w:rPr>
          <w:b/>
        </w:rPr>
      </w:pPr>
      <w:r w:rsidRPr="00200C9B">
        <w:rPr>
          <w:b/>
        </w:rPr>
        <w:t>RECURRENCE TO THE MORNING HOUR</w:t>
      </w:r>
    </w:p>
    <w:p w:rsidR="00200C9B" w:rsidRDefault="00200C9B" w:rsidP="00200C9B">
      <w:r>
        <w:t>Rep. GAGNON moved that the House recur to the morning hour, which was agreed to.</w:t>
      </w:r>
    </w:p>
    <w:p w:rsidR="00200C9B" w:rsidRDefault="00200C9B" w:rsidP="00200C9B"/>
    <w:p w:rsidR="00200C9B" w:rsidRDefault="00200C9B" w:rsidP="00200C9B">
      <w:pPr>
        <w:keepNext/>
        <w:jc w:val="center"/>
        <w:rPr>
          <w:b/>
        </w:rPr>
      </w:pPr>
      <w:r w:rsidRPr="00200C9B">
        <w:rPr>
          <w:b/>
        </w:rPr>
        <w:t>MESSAGE FROM THE SENATE</w:t>
      </w:r>
    </w:p>
    <w:p w:rsidR="00200C9B" w:rsidRDefault="00200C9B" w:rsidP="00200C9B">
      <w:r>
        <w:t>The following was received:</w:t>
      </w:r>
    </w:p>
    <w:p w:rsidR="00200C9B" w:rsidRDefault="00200C9B" w:rsidP="00200C9B"/>
    <w:p w:rsidR="00200C9B" w:rsidRDefault="00200C9B" w:rsidP="00200C9B">
      <w:r>
        <w:t>Columbia, S.C., April 24</w:t>
      </w:r>
      <w:r w:rsidR="007146A6">
        <w:t>, 2013</w:t>
      </w:r>
      <w:r>
        <w:t xml:space="preserve"> </w:t>
      </w:r>
    </w:p>
    <w:p w:rsidR="00200C9B" w:rsidRDefault="00200C9B" w:rsidP="00200C9B">
      <w:r>
        <w:t>Mr. Speaker and Members of the House:</w:t>
      </w:r>
    </w:p>
    <w:p w:rsidR="00200C9B" w:rsidRDefault="00200C9B" w:rsidP="00200C9B">
      <w:r>
        <w:t>The Senate respectfully informs your Honorable Body that it has adopted the report of the Committee of Free Conference on H. 3453:</w:t>
      </w:r>
    </w:p>
    <w:p w:rsidR="00200C9B" w:rsidRDefault="00200C9B" w:rsidP="00200C9B"/>
    <w:p w:rsidR="00200C9B" w:rsidRDefault="00200C9B" w:rsidP="00200C9B">
      <w:pPr>
        <w:keepNext/>
      </w:pPr>
      <w:r>
        <w:t>H. 3453 -- Reps. Bingham, Allison, Anthony, Hayes and Atwater: A JOINT RESOLUTION TO REQUIRE LOCAL SCHOOL DISTRICTS TO DECIDE AND NOTIFY TEACHERS OF THEIR EMPLOYMENT FOR THE 2013 2014 SCHOOL YEAR BY MAY 5, 2013; TO PROVIDE THAT A CONTINUING 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200C9B" w:rsidRDefault="00200C9B" w:rsidP="00200C9B">
      <w:r>
        <w:t xml:space="preserve"> </w:t>
      </w:r>
    </w:p>
    <w:p w:rsidR="00200C9B" w:rsidRDefault="00200C9B" w:rsidP="00200C9B">
      <w:r>
        <w:t>Very respectfully,</w:t>
      </w:r>
    </w:p>
    <w:p w:rsidR="00200C9B" w:rsidRDefault="00200C9B" w:rsidP="00200C9B">
      <w:r>
        <w:t>President</w:t>
      </w:r>
    </w:p>
    <w:p w:rsidR="00200C9B" w:rsidRDefault="00200C9B" w:rsidP="00200C9B">
      <w:r>
        <w:t xml:space="preserve">Received as information.  </w:t>
      </w:r>
    </w:p>
    <w:p w:rsidR="00200C9B" w:rsidRDefault="00200C9B" w:rsidP="00200C9B"/>
    <w:p w:rsidR="00200C9B" w:rsidRDefault="00200C9B" w:rsidP="00200C9B">
      <w:pPr>
        <w:keepNext/>
        <w:jc w:val="center"/>
        <w:rPr>
          <w:b/>
        </w:rPr>
      </w:pPr>
      <w:r w:rsidRPr="00200C9B">
        <w:rPr>
          <w:b/>
        </w:rPr>
        <w:t>HOUSE RESOLUTION</w:t>
      </w:r>
    </w:p>
    <w:p w:rsidR="00200C9B" w:rsidRDefault="00200C9B" w:rsidP="00200C9B">
      <w:pPr>
        <w:keepNext/>
      </w:pPr>
      <w:r>
        <w:t>The following was introduced:</w:t>
      </w:r>
    </w:p>
    <w:p w:rsidR="00200C9B" w:rsidRDefault="00200C9B" w:rsidP="00200C9B">
      <w:pPr>
        <w:keepNext/>
      </w:pPr>
      <w:bookmarkStart w:id="194" w:name="include_clip_start_510"/>
      <w:bookmarkEnd w:id="194"/>
    </w:p>
    <w:p w:rsidR="00200C9B" w:rsidRDefault="00200C9B" w:rsidP="00200C9B">
      <w:r>
        <w:t>H. 4030 -- Rep. George: A HOUSE RESOLUTION TO RECOGNIZE AND COMMEND ALFRED SCHRELL MCFADDEN, PRINCIPAL OF MARION HIGH SCHOOL, UPON THE OCCASION OF HIS RETIREMENT AFTER THIRTY-THREE YEARS OF OUTSTANDING SERVICE AS AN EDUCATOR, AND TO WISH HIM CONTINUED SUCCESS AND HAPPINESS IN ALL HIS FUTURE ENDEAVORS.</w:t>
      </w:r>
    </w:p>
    <w:p w:rsidR="00200C9B" w:rsidRDefault="00200C9B" w:rsidP="00200C9B">
      <w:bookmarkStart w:id="195" w:name="include_clip_end_510"/>
      <w:bookmarkEnd w:id="195"/>
    </w:p>
    <w:p w:rsidR="00200C9B" w:rsidRDefault="00200C9B" w:rsidP="00200C9B">
      <w:r>
        <w:t>The Resolution was adopted.</w:t>
      </w:r>
    </w:p>
    <w:p w:rsidR="00021894" w:rsidRDefault="00021894">
      <w:pPr>
        <w:ind w:firstLine="0"/>
        <w:jc w:val="left"/>
        <w:rPr>
          <w:b/>
        </w:rPr>
      </w:pPr>
    </w:p>
    <w:p w:rsidR="00200C9B" w:rsidRDefault="00200C9B" w:rsidP="00200C9B">
      <w:pPr>
        <w:keepNext/>
        <w:jc w:val="center"/>
        <w:rPr>
          <w:b/>
        </w:rPr>
      </w:pPr>
      <w:r w:rsidRPr="00200C9B">
        <w:rPr>
          <w:b/>
        </w:rPr>
        <w:t xml:space="preserve">INTRODUCTION OF BILLS  </w:t>
      </w:r>
    </w:p>
    <w:p w:rsidR="00200C9B" w:rsidRDefault="00200C9B" w:rsidP="00200C9B">
      <w:r>
        <w:t>The following Bills were introduced, read the first time, and referred to appropriate committees:</w:t>
      </w:r>
    </w:p>
    <w:p w:rsidR="00200C9B" w:rsidRDefault="00200C9B" w:rsidP="00200C9B"/>
    <w:p w:rsidR="007146A6" w:rsidRDefault="00200C9B" w:rsidP="00021894">
      <w:bookmarkStart w:id="196" w:name="include_clip_start_514"/>
      <w:bookmarkEnd w:id="196"/>
      <w:r>
        <w:t xml:space="preserve">H. 4029 -- Reps. Putnam, Simrill, Gagnon, Thayer and White: A BILL TO AMEND THE CODE OF LAWS OF SOUTH CAROLINA, 1976, BY ADDING SECTION 12-37-223 SO AS TO PROVIDE THAT FOR PURPOSES OF AD VALOREM TAXATION, THE FAIR MARKET VALUE OF A MOTOR VEHICLE MAY NOT EXCEED THE AMOUNT PAID FOR THE MOTOR VEHICLE, SO </w:t>
      </w:r>
      <w:r w:rsidR="007146A6">
        <w:br/>
      </w:r>
    </w:p>
    <w:p w:rsidR="007146A6" w:rsidRDefault="007146A6">
      <w:pPr>
        <w:ind w:firstLine="0"/>
        <w:jc w:val="left"/>
      </w:pPr>
      <w:r>
        <w:br w:type="page"/>
      </w:r>
    </w:p>
    <w:p w:rsidR="00200C9B" w:rsidRDefault="00200C9B" w:rsidP="007146A6">
      <w:pPr>
        <w:ind w:firstLine="0"/>
      </w:pPr>
      <w:r>
        <w:t>LONG AS THE MOTOR VEHICLE WAS PURCHASED FROM A LICENSED DEALER.</w:t>
      </w:r>
    </w:p>
    <w:p w:rsidR="00200C9B" w:rsidRDefault="00200C9B" w:rsidP="00200C9B">
      <w:bookmarkStart w:id="197" w:name="include_clip_end_514"/>
      <w:bookmarkEnd w:id="197"/>
      <w:r>
        <w:t>Referred to Committee on Ways and Means</w:t>
      </w:r>
    </w:p>
    <w:p w:rsidR="00200C9B" w:rsidRDefault="00200C9B" w:rsidP="00200C9B"/>
    <w:p w:rsidR="00200C9B" w:rsidRDefault="00200C9B" w:rsidP="00021894">
      <w:bookmarkStart w:id="198" w:name="include_clip_start_516"/>
      <w:bookmarkEnd w:id="198"/>
      <w:r>
        <w:t>H. 4031 -- Reps. Goldfinch, Clemmons, Hardwick, H. A. Crawford, Loftis, Barfield, Bedingfield, Hamilton, V. S. Moss, Rivers and G. R. Smith: A BILL TO AMEND SECTION 5-7-240, CODE OF LAWS OF SOUTH CAROLINA, 1976, RELATING TO THE REQUIREMENT FOR AN ANNUAL FINANCIAL AUDIT OF THE FINANCES OF A MUNICIPALITY, SO AS TO REQUIRE THAT FUNDS FOR THE AUDIT MUST BE INCLUDED IN THE MUNICIPALITY'S ANNUAL BUDGET, TO PROVIDE THAT IF A COPY OF THE ANNUAL FINANCIAL AUDIT IS NOT FILED WITH THE STATE TREASURER WITHIN THIRTEEN MONTHS OF THE END OF THE AUDIT YEAR, THAT STATE PAYMENTS TO THE MUNICIPALITY MUST BE SUSPENDED, TO REQUIRE ADDITIONAL FORENSIC AUDITS IN THE CASE OF A SUSPENSION OF STATE PAYMENTS, AND TO PROVIDE THAT IF THE DELINQUENT AUDIT AND THE FORENSIC AUDITS ARE NOT FILED WITHIN THIRTEEN MONTHS OF THE BEGINNING OF THE STATE PAYMENTS SUSPENSION, THE MUNICIPALITY'S CERTIFICATE OF INCORPORATION MUST BE CANCELED BY THE SECRETARY OF STATE.</w:t>
      </w:r>
    </w:p>
    <w:p w:rsidR="00200C9B" w:rsidRDefault="00200C9B" w:rsidP="00021894">
      <w:bookmarkStart w:id="199" w:name="include_clip_end_516"/>
      <w:bookmarkEnd w:id="199"/>
      <w:r>
        <w:t>Referred to Committee on Ways and Means</w:t>
      </w:r>
    </w:p>
    <w:p w:rsidR="00200C9B" w:rsidRDefault="00200C9B" w:rsidP="00021894"/>
    <w:p w:rsidR="00200C9B" w:rsidRDefault="00200C9B" w:rsidP="007146A6">
      <w:bookmarkStart w:id="200" w:name="include_clip_start_518"/>
      <w:bookmarkEnd w:id="200"/>
      <w:r>
        <w:t>H. 4032 -- Rep. Goldfinch: A BILL TO AMEND SECTION 50-21-860, CODE OF LAWS OF SOUTH CAROLINA, 1976, RELATING TO RESTRICTIONS PLACED ON THE USE OF AIRBOATS, SO AS TO CREATE AN EXCEPTION TO THE PROVISION THAT LIMITS THE HOURS OF OPERATION OF AIRBOATS ALONG CERTAIN RIVERS IN GEORGETOWN AND HORRY COUNTIES.</w:t>
      </w:r>
    </w:p>
    <w:p w:rsidR="00200C9B" w:rsidRDefault="00200C9B" w:rsidP="00021894">
      <w:bookmarkStart w:id="201" w:name="include_clip_end_518"/>
      <w:bookmarkEnd w:id="201"/>
      <w:r>
        <w:t>Referred to Committee on Agriculture, Natural Resources and Environmental Affairs</w:t>
      </w:r>
    </w:p>
    <w:p w:rsidR="00200C9B" w:rsidRDefault="00200C9B" w:rsidP="00021894"/>
    <w:p w:rsidR="00200C9B" w:rsidRDefault="00200C9B" w:rsidP="00200C9B">
      <w:pPr>
        <w:keepNext/>
        <w:jc w:val="center"/>
        <w:rPr>
          <w:b/>
        </w:rPr>
      </w:pPr>
      <w:r w:rsidRPr="00200C9B">
        <w:rPr>
          <w:b/>
        </w:rPr>
        <w:t>H. 3783--DEBATE ADJOURNED</w:t>
      </w:r>
    </w:p>
    <w:p w:rsidR="00200C9B" w:rsidRDefault="00200C9B" w:rsidP="00200C9B">
      <w:pPr>
        <w:keepNext/>
      </w:pPr>
      <w:r>
        <w:t>Debate was resumed on the following Bill, the pending question being the consideration of Amendment No. 1:</w:t>
      </w:r>
    </w:p>
    <w:p w:rsidR="00200C9B" w:rsidRDefault="00200C9B" w:rsidP="00200C9B">
      <w:pPr>
        <w:keepNext/>
      </w:pPr>
      <w:bookmarkStart w:id="202" w:name="include_clip_start_521"/>
      <w:bookmarkEnd w:id="202"/>
    </w:p>
    <w:p w:rsidR="00200C9B" w:rsidRDefault="00200C9B" w:rsidP="00200C9B">
      <w:r>
        <w:t>H. 3783 -- Rep. Lucas: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200C9B" w:rsidRDefault="00200C9B" w:rsidP="00200C9B">
      <w:bookmarkStart w:id="203" w:name="include_clip_end_521"/>
      <w:bookmarkStart w:id="204" w:name="file_start522"/>
      <w:bookmarkEnd w:id="203"/>
      <w:bookmarkEnd w:id="204"/>
    </w:p>
    <w:p w:rsidR="00200C9B" w:rsidRPr="00D23834" w:rsidRDefault="00200C9B" w:rsidP="00200C9B">
      <w:r w:rsidRPr="00D23834">
        <w:t>Rep. MERRILL proposed the following Amendment No. 1</w:t>
      </w:r>
      <w:r w:rsidR="00021894">
        <w:t xml:space="preserve"> to </w:t>
      </w:r>
      <w:r w:rsidRPr="00D23834">
        <w:t>H.</w:t>
      </w:r>
      <w:r w:rsidR="00021894">
        <w:t> </w:t>
      </w:r>
      <w:r w:rsidRPr="00D23834">
        <w:t>3783 (COUNCIL\NL\3783C001.NL.DG13)</w:t>
      </w:r>
      <w:r w:rsidR="00021894">
        <w:t>:</w:t>
      </w:r>
      <w:r w:rsidRPr="00D23834">
        <w:t xml:space="preserve"> </w:t>
      </w:r>
    </w:p>
    <w:p w:rsidR="00200C9B" w:rsidRPr="00D23834" w:rsidRDefault="00200C9B" w:rsidP="00200C9B">
      <w:pPr>
        <w:rPr>
          <w:color w:val="000000" w:themeColor="text1"/>
          <w:u w:color="000000" w:themeColor="text1"/>
        </w:rPr>
      </w:pPr>
      <w:r w:rsidRPr="00D23834">
        <w:t xml:space="preserve">Amend the bill, as and if amended, by </w:t>
      </w:r>
      <w:r w:rsidRPr="00D23834">
        <w:rPr>
          <w:color w:val="000000" w:themeColor="text1"/>
          <w:u w:color="000000" w:themeColor="text1"/>
        </w:rPr>
        <w:t>adding an appropriately numbered SECTION to read:</w:t>
      </w:r>
    </w:p>
    <w:p w:rsidR="00200C9B" w:rsidRPr="00D23834" w:rsidRDefault="00200C9B" w:rsidP="00200C9B">
      <w:pPr>
        <w:rPr>
          <w:color w:val="000000" w:themeColor="text1"/>
          <w:u w:color="000000" w:themeColor="text1"/>
        </w:rPr>
      </w:pPr>
      <w:r w:rsidRPr="00D23834">
        <w:rPr>
          <w:color w:val="000000" w:themeColor="text1"/>
          <w:u w:color="000000" w:themeColor="text1"/>
        </w:rPr>
        <w:t>/</w:t>
      </w:r>
      <w:r w:rsidRPr="00D23834">
        <w:rPr>
          <w:color w:val="000000" w:themeColor="text1"/>
          <w:u w:color="000000" w:themeColor="text1"/>
        </w:rPr>
        <w:tab/>
        <w:t>SECTION</w:t>
      </w:r>
      <w:r w:rsidRPr="00D23834">
        <w:rPr>
          <w:color w:val="000000" w:themeColor="text1"/>
          <w:u w:color="000000" w:themeColor="text1"/>
        </w:rPr>
        <w:tab/>
        <w:t>___.</w:t>
      </w:r>
      <w:r w:rsidRPr="00D23834">
        <w:rPr>
          <w:color w:val="000000" w:themeColor="text1"/>
          <w:u w:color="000000" w:themeColor="text1"/>
        </w:rPr>
        <w:tab/>
        <w:t>Chapter 21, Title 12 of the 1976 Code is amended by adding:</w:t>
      </w:r>
    </w:p>
    <w:p w:rsidR="00200C9B" w:rsidRPr="00D23834" w:rsidRDefault="00200C9B" w:rsidP="00200C9B">
      <w:pPr>
        <w:rPr>
          <w:color w:val="000000" w:themeColor="text1"/>
          <w:u w:color="000000" w:themeColor="text1"/>
        </w:rPr>
      </w:pPr>
      <w:r w:rsidRPr="00D23834">
        <w:rPr>
          <w:color w:val="000000" w:themeColor="text1"/>
          <w:u w:color="000000" w:themeColor="text1"/>
        </w:rPr>
        <w:tab/>
        <w:t>“Section 12</w:t>
      </w:r>
      <w:r w:rsidRPr="00D23834">
        <w:rPr>
          <w:color w:val="000000" w:themeColor="text1"/>
          <w:u w:color="000000" w:themeColor="text1"/>
        </w:rPr>
        <w:noBreakHyphen/>
        <w:t>21</w:t>
      </w:r>
      <w:r w:rsidRPr="00D23834">
        <w:rPr>
          <w:color w:val="000000" w:themeColor="text1"/>
          <w:u w:color="000000" w:themeColor="text1"/>
        </w:rPr>
        <w:noBreakHyphen/>
        <w:t>2426.</w:t>
      </w:r>
      <w:r w:rsidRPr="00D23834">
        <w:rPr>
          <w:color w:val="000000" w:themeColor="text1"/>
          <w:u w:color="000000" w:themeColor="text1"/>
        </w:rPr>
        <w:tab/>
      </w:r>
      <w:r w:rsidRPr="00D23834">
        <w:rPr>
          <w:color w:val="000000" w:themeColor="text1"/>
          <w:u w:color="000000" w:themeColor="text1"/>
        </w:rPr>
        <w:tab/>
        <w:t>(A) In addition to the exemptions allowed from the admissions license tax imposed pursuant to Section 12</w:t>
      </w:r>
      <w:r w:rsidRPr="00D23834">
        <w:rPr>
          <w:color w:val="000000" w:themeColor="text1"/>
          <w:u w:color="000000" w:themeColor="text1"/>
        </w:rPr>
        <w:noBreakHyphen/>
        <w:t>21</w:t>
      </w:r>
      <w:r w:rsidRPr="00D23834">
        <w:rPr>
          <w:color w:val="000000" w:themeColor="text1"/>
          <w:u w:color="000000" w:themeColor="text1"/>
        </w:rPr>
        <w:noBreakHyphen/>
        <w:t>2420 of the 1976 Code, there is also exempt from that tax for ten years beginning July 1, 2013, one</w:t>
      </w:r>
      <w:r w:rsidRPr="00D23834">
        <w:rPr>
          <w:color w:val="000000" w:themeColor="text1"/>
          <w:u w:color="000000" w:themeColor="text1"/>
        </w:rPr>
        <w:noBreakHyphen/>
        <w:t xml:space="preserve">half of the paid admissions to a soccer specific stadium. </w:t>
      </w:r>
    </w:p>
    <w:p w:rsidR="00200C9B" w:rsidRPr="00D23834" w:rsidRDefault="00200C9B" w:rsidP="00200C9B">
      <w:pPr>
        <w:rPr>
          <w:color w:val="000000" w:themeColor="text1"/>
          <w:u w:color="000000" w:themeColor="text1"/>
        </w:rPr>
      </w:pPr>
      <w:r w:rsidRPr="00D23834">
        <w:rPr>
          <w:color w:val="000000" w:themeColor="text1"/>
          <w:u w:color="000000" w:themeColor="text1"/>
        </w:rPr>
        <w:tab/>
        <w:t xml:space="preserve">(B) For purposes of the exemption allowed by this section, a soccer specific stadium means a soccer facility, and its ancillary grounds and facilities, that satisfies all of the following: </w:t>
      </w:r>
    </w:p>
    <w:p w:rsidR="00200C9B" w:rsidRPr="00D23834" w:rsidRDefault="00200C9B" w:rsidP="00200C9B">
      <w:pPr>
        <w:rPr>
          <w:color w:val="000000" w:themeColor="text1"/>
          <w:u w:color="000000" w:themeColor="text1"/>
        </w:rPr>
      </w:pPr>
      <w:r w:rsidRPr="00D23834">
        <w:rPr>
          <w:color w:val="000000" w:themeColor="text1"/>
          <w:u w:color="000000" w:themeColor="text1"/>
        </w:rPr>
        <w:tab/>
      </w:r>
      <w:r w:rsidRPr="00D23834">
        <w:rPr>
          <w:color w:val="000000" w:themeColor="text1"/>
          <w:u w:color="000000" w:themeColor="text1"/>
        </w:rPr>
        <w:tab/>
        <w:t>(1) has at least three thousand fixed seats for soccer patrons;</w:t>
      </w:r>
    </w:p>
    <w:p w:rsidR="00200C9B" w:rsidRPr="00D23834" w:rsidRDefault="00200C9B" w:rsidP="00200C9B">
      <w:pPr>
        <w:rPr>
          <w:color w:val="000000" w:themeColor="text1"/>
          <w:u w:color="000000" w:themeColor="text1"/>
        </w:rPr>
      </w:pPr>
      <w:r w:rsidRPr="00D23834">
        <w:rPr>
          <w:color w:val="000000" w:themeColor="text1"/>
          <w:u w:color="000000" w:themeColor="text1"/>
        </w:rPr>
        <w:tab/>
      </w:r>
      <w:r w:rsidRPr="00D23834">
        <w:rPr>
          <w:color w:val="000000" w:themeColor="text1"/>
          <w:u w:color="000000" w:themeColor="text1"/>
        </w:rPr>
        <w:tab/>
        <w:t>(2) serves as the home stadium for an accredited professional soccer team; and</w:t>
      </w:r>
    </w:p>
    <w:p w:rsidR="00200C9B" w:rsidRPr="00D23834" w:rsidRDefault="00200C9B" w:rsidP="00200C9B">
      <w:pPr>
        <w:rPr>
          <w:color w:val="000000" w:themeColor="text1"/>
          <w:u w:color="000000" w:themeColor="text1"/>
        </w:rPr>
      </w:pPr>
      <w:r w:rsidRPr="00D23834">
        <w:rPr>
          <w:color w:val="000000" w:themeColor="text1"/>
          <w:u w:color="000000" w:themeColor="text1"/>
        </w:rPr>
        <w:tab/>
      </w:r>
      <w:r w:rsidRPr="00D23834">
        <w:rPr>
          <w:color w:val="000000" w:themeColor="text1"/>
          <w:u w:color="000000" w:themeColor="text1"/>
        </w:rPr>
        <w:tab/>
        <w:t>(3) engages in tourism promotion.”</w:t>
      </w:r>
      <w:r w:rsidR="00021894">
        <w:rPr>
          <w:color w:val="000000" w:themeColor="text1"/>
          <w:u w:color="000000" w:themeColor="text1"/>
        </w:rPr>
        <w:t xml:space="preserve"> </w:t>
      </w:r>
      <w:r w:rsidRPr="00D23834">
        <w:rPr>
          <w:color w:val="000000" w:themeColor="text1"/>
          <w:u w:color="000000" w:themeColor="text1"/>
        </w:rPr>
        <w:t>/</w:t>
      </w:r>
    </w:p>
    <w:p w:rsidR="00200C9B" w:rsidRPr="00D23834" w:rsidRDefault="00200C9B" w:rsidP="00200C9B">
      <w:r w:rsidRPr="00D23834">
        <w:t>Renumber sections to conform.</w:t>
      </w:r>
    </w:p>
    <w:p w:rsidR="00200C9B" w:rsidRPr="00D23834" w:rsidRDefault="00200C9B" w:rsidP="00200C9B">
      <w:r w:rsidRPr="00D23834">
        <w:t>Amend title to conform.</w:t>
      </w:r>
    </w:p>
    <w:p w:rsidR="00200C9B" w:rsidRDefault="00200C9B" w:rsidP="00200C9B">
      <w:bookmarkStart w:id="205" w:name="file_end522"/>
      <w:bookmarkEnd w:id="205"/>
    </w:p>
    <w:p w:rsidR="00200C9B" w:rsidRDefault="00200C9B" w:rsidP="00200C9B">
      <w:r>
        <w:t>Rep. LUCAS spoke against the amendment.</w:t>
      </w:r>
    </w:p>
    <w:p w:rsidR="00200C9B" w:rsidRDefault="00200C9B" w:rsidP="00200C9B">
      <w:r>
        <w:t>Rep. MERRILL spoke in favor of the amendment.</w:t>
      </w:r>
    </w:p>
    <w:p w:rsidR="00200C9B" w:rsidRDefault="00200C9B" w:rsidP="00200C9B">
      <w:r>
        <w:t>Rep. OTT spoke against the amendment.</w:t>
      </w:r>
    </w:p>
    <w:p w:rsidR="00200C9B" w:rsidRDefault="00200C9B" w:rsidP="00200C9B"/>
    <w:p w:rsidR="00200C9B" w:rsidRDefault="00200C9B" w:rsidP="00200C9B">
      <w:pPr>
        <w:keepNext/>
        <w:jc w:val="center"/>
        <w:rPr>
          <w:b/>
        </w:rPr>
      </w:pPr>
      <w:r w:rsidRPr="00200C9B">
        <w:rPr>
          <w:b/>
        </w:rPr>
        <w:t>POINT OF ORDER</w:t>
      </w:r>
    </w:p>
    <w:p w:rsidR="00200C9B" w:rsidRDefault="00200C9B" w:rsidP="00200C9B">
      <w:r>
        <w:t>Rep. K. R. CRAWFORD raised the Rule 9.3 Point of Order that Amendment No. 1 to H. 3783 was out of order in that it was not germane to the Bill.</w:t>
      </w:r>
    </w:p>
    <w:p w:rsidR="00200C9B" w:rsidRDefault="00200C9B" w:rsidP="00200C9B">
      <w:r>
        <w:t>Rep. MERR</w:t>
      </w:r>
      <w:r w:rsidR="00CE2785">
        <w:t>I</w:t>
      </w:r>
      <w:r>
        <w:t xml:space="preserve">LL spoke against the Point stating that both the </w:t>
      </w:r>
      <w:r w:rsidR="00021894">
        <w:t>B</w:t>
      </w:r>
      <w:r>
        <w:t xml:space="preserve">ill and </w:t>
      </w:r>
      <w:r w:rsidR="00021894">
        <w:t>A</w:t>
      </w:r>
      <w:r>
        <w:t>mendment</w:t>
      </w:r>
      <w:r w:rsidR="00021894">
        <w:t xml:space="preserve"> No. 1</w:t>
      </w:r>
      <w:r>
        <w:t xml:space="preserve"> dealt with the admissions license tax exemptions.</w:t>
      </w:r>
    </w:p>
    <w:p w:rsidR="00200C9B" w:rsidRDefault="00200C9B" w:rsidP="00200C9B">
      <w:r>
        <w:t>SPEAKER HARRELL sustained the Point of Order stating that H.</w:t>
      </w:r>
      <w:r w:rsidR="00021894">
        <w:t> </w:t>
      </w:r>
      <w:r>
        <w:t xml:space="preserve">3783 specifically dealt with an admissions license tax exemption for motorsport entertainment complexes but that the amendment dealt with soccer stadiums. He stated that </w:t>
      </w:r>
      <w:r w:rsidR="00021894">
        <w:t>A</w:t>
      </w:r>
      <w:r>
        <w:t xml:space="preserve">mendment </w:t>
      </w:r>
      <w:r w:rsidR="00021894">
        <w:t xml:space="preserve">No. 1 </w:t>
      </w:r>
      <w:r>
        <w:t xml:space="preserve">went beyond the scope of the </w:t>
      </w:r>
      <w:r w:rsidR="00021894">
        <w:t>B</w:t>
      </w:r>
      <w:r>
        <w:t xml:space="preserve">ill and ruled the </w:t>
      </w:r>
      <w:r w:rsidR="00021894">
        <w:t>A</w:t>
      </w:r>
      <w:r>
        <w:t xml:space="preserve">mendment to be non-germane.  </w:t>
      </w:r>
    </w:p>
    <w:p w:rsidR="00200C9B" w:rsidRDefault="00200C9B" w:rsidP="00200C9B"/>
    <w:p w:rsidR="00200C9B" w:rsidRDefault="00200C9B" w:rsidP="00200C9B">
      <w:r>
        <w:t>Rep. WHITE moved to adjourn debate on the Bill until Thursday, April 25, which was agreed to.</w:t>
      </w:r>
    </w:p>
    <w:p w:rsidR="00200C9B" w:rsidRDefault="00200C9B" w:rsidP="00200C9B"/>
    <w:p w:rsidR="00200C9B" w:rsidRDefault="00200C9B" w:rsidP="00200C9B">
      <w:pPr>
        <w:keepNext/>
        <w:jc w:val="center"/>
        <w:rPr>
          <w:b/>
        </w:rPr>
      </w:pPr>
      <w:r w:rsidRPr="00200C9B">
        <w:rPr>
          <w:b/>
        </w:rPr>
        <w:t>H. 3027--AMENDED AND ORDERED TO THIRD READING</w:t>
      </w:r>
    </w:p>
    <w:p w:rsidR="00200C9B" w:rsidRDefault="00200C9B" w:rsidP="00200C9B">
      <w:pPr>
        <w:keepNext/>
      </w:pPr>
      <w:r>
        <w:t>The following Bill was taken up:</w:t>
      </w:r>
    </w:p>
    <w:p w:rsidR="00200C9B" w:rsidRDefault="00200C9B" w:rsidP="00200C9B">
      <w:pPr>
        <w:keepNext/>
      </w:pPr>
      <w:bookmarkStart w:id="206" w:name="include_clip_start_530"/>
      <w:bookmarkEnd w:id="206"/>
    </w:p>
    <w:p w:rsidR="00200C9B" w:rsidRDefault="00200C9B" w:rsidP="00200C9B">
      <w:r>
        <w:t>H. 3027 -- Reps. G. M. Smith, Pitts, Ballentine, J. E. Smith, Bernstein, Harrell, Cobb-Hunter, Whipper and R. L. Brown: A BILL TO AMEND SECTION 12-43-220, AS AMENDED,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200C9B" w:rsidRDefault="00200C9B" w:rsidP="00200C9B"/>
    <w:p w:rsidR="00200C9B" w:rsidRPr="00B349BE" w:rsidRDefault="00200C9B" w:rsidP="00200C9B">
      <w:r w:rsidRPr="00B349BE">
        <w:t>The Committee on Ways and Means proposed the following Amendment No. 1</w:t>
      </w:r>
      <w:r w:rsidR="00021894">
        <w:t xml:space="preserve"> to </w:t>
      </w:r>
      <w:r w:rsidRPr="00B349BE">
        <w:t>H. 3027 (COUNCIL\NL\3027C002.NL.DG13), which was adopted:</w:t>
      </w:r>
    </w:p>
    <w:p w:rsidR="00200C9B" w:rsidRPr="00B349BE" w:rsidRDefault="00200C9B" w:rsidP="00200C9B">
      <w:pPr>
        <w:rPr>
          <w:color w:val="000000" w:themeColor="text1"/>
          <w:u w:color="000000" w:themeColor="text1"/>
        </w:rPr>
      </w:pPr>
      <w:r w:rsidRPr="00B349BE">
        <w:t xml:space="preserve">Amend the bill, as and if amended, </w:t>
      </w:r>
      <w:r w:rsidRPr="00B349BE">
        <w:rPr>
          <w:color w:val="000000" w:themeColor="text1"/>
          <w:u w:color="000000" w:themeColor="text1"/>
        </w:rPr>
        <w:t>SECTION 1, by striking Section 12</w:t>
      </w:r>
      <w:r w:rsidRPr="00B349BE">
        <w:rPr>
          <w:color w:val="000000" w:themeColor="text1"/>
          <w:u w:color="000000" w:themeColor="text1"/>
        </w:rPr>
        <w:noBreakHyphen/>
        <w:t>43</w:t>
      </w:r>
      <w:r w:rsidRPr="00B349BE">
        <w:rPr>
          <w:color w:val="000000" w:themeColor="text1"/>
          <w:u w:color="000000" w:themeColor="text1"/>
        </w:rPr>
        <w:noBreakHyphen/>
        <w:t xml:space="preserve">220(c)(2)(v)(C)(3) as contained on lines 25 </w:t>
      </w:r>
      <w:r w:rsidRPr="00B349BE">
        <w:rPr>
          <w:color w:val="000000" w:themeColor="text1"/>
          <w:u w:color="000000" w:themeColor="text1"/>
        </w:rPr>
        <w:noBreakHyphen/>
        <w:t xml:space="preserve"> 37 on page 2, and inserting:</w:t>
      </w:r>
    </w:p>
    <w:p w:rsidR="00200C9B" w:rsidRPr="00B349BE" w:rsidRDefault="00200C9B" w:rsidP="00200C9B">
      <w:pPr>
        <w:rPr>
          <w:color w:val="000000" w:themeColor="text1"/>
          <w:u w:color="000000" w:themeColor="text1"/>
        </w:rPr>
      </w:pPr>
      <w:r w:rsidRPr="00B349BE">
        <w:rPr>
          <w:color w:val="000000" w:themeColor="text1"/>
          <w:u w:color="000000" w:themeColor="text1"/>
        </w:rPr>
        <w:t>/</w:t>
      </w:r>
      <w:r w:rsidRPr="00B349BE">
        <w:rPr>
          <w:color w:val="000000" w:themeColor="text1"/>
          <w:u w:color="000000" w:themeColor="text1"/>
        </w:rPr>
        <w:tab/>
      </w:r>
      <w:r w:rsidRPr="00B349BE">
        <w:rPr>
          <w:color w:val="000000" w:themeColor="text1"/>
          <w:u w:val="single" w:color="000000" w:themeColor="text1"/>
        </w:rPr>
        <w:t>(3)</w:t>
      </w:r>
      <w:r w:rsidRPr="00B349BE">
        <w:rPr>
          <w:color w:val="000000" w:themeColor="text1"/>
          <w:u w:color="000000" w:themeColor="text1"/>
        </w:rPr>
        <w:t xml:space="preserve"> </w:t>
      </w:r>
      <w:r w:rsidRPr="00B349BE">
        <w:rPr>
          <w:color w:val="000000" w:themeColor="text1"/>
          <w:u w:color="000000" w:themeColor="text1"/>
        </w:rPr>
        <w:tab/>
      </w:r>
      <w:r w:rsidRPr="00B349BE">
        <w:rPr>
          <w:color w:val="000000" w:themeColor="text1"/>
          <w:u w:val="single" w:color="000000" w:themeColor="text1"/>
        </w:rPr>
        <w:t>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owner’s most recently filed South Carolina individual income tax return and copies of South Carolina motor vehicle registrations for all motor vehicles registered in the name of the owner. The taxpayer must apply to the county assessor by May fifteenth of each year to utilize the provisions of subsubitems (B) and (C) . Along with the application, the applicant must submit a Leave and Earnings Statement (LES) from the current calendar year. Any information contained in the LES that is not related to the active duty status of the member may be redacted.</w:t>
      </w:r>
      <w:r w:rsidRPr="00B349BE">
        <w:rPr>
          <w:color w:val="000000" w:themeColor="text1"/>
          <w:u w:color="000000" w:themeColor="text1"/>
        </w:rPr>
        <w:tab/>
        <w:t>/</w:t>
      </w:r>
    </w:p>
    <w:p w:rsidR="00200C9B" w:rsidRPr="00B349BE" w:rsidRDefault="00200C9B" w:rsidP="00200C9B">
      <w:r w:rsidRPr="00B349BE">
        <w:t>Renumber sections to conform.</w:t>
      </w:r>
    </w:p>
    <w:p w:rsidR="00200C9B" w:rsidRDefault="00200C9B" w:rsidP="00200C9B">
      <w:r w:rsidRPr="00B349BE">
        <w:t>Amend title to conform.</w:t>
      </w:r>
    </w:p>
    <w:p w:rsidR="00200C9B" w:rsidRDefault="00200C9B" w:rsidP="00200C9B"/>
    <w:p w:rsidR="00200C9B" w:rsidRDefault="00200C9B" w:rsidP="00200C9B">
      <w:r>
        <w:t>Rep. G. R. SMITH explained the amendment.</w:t>
      </w:r>
    </w:p>
    <w:p w:rsidR="00200C9B" w:rsidRDefault="00200C9B" w:rsidP="00200C9B">
      <w:r>
        <w:t>The amendment was then adopted.</w:t>
      </w:r>
    </w:p>
    <w:p w:rsidR="00200C9B" w:rsidRDefault="00200C9B" w:rsidP="00200C9B"/>
    <w:p w:rsidR="00200C9B" w:rsidRDefault="00200C9B" w:rsidP="00200C9B">
      <w:r>
        <w:t>Rep. G. R. SMITH explained the Bill.</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207" w:name="vote_start536"/>
      <w:bookmarkEnd w:id="207"/>
      <w:r>
        <w:t>Yeas 104;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Bedingfield</w:t>
            </w:r>
          </w:p>
        </w:tc>
      </w:tr>
      <w:tr w:rsidR="00200C9B" w:rsidRPr="00200C9B" w:rsidTr="00200C9B">
        <w:tc>
          <w:tcPr>
            <w:tcW w:w="2179" w:type="dxa"/>
            <w:shd w:val="clear" w:color="auto" w:fill="auto"/>
          </w:tcPr>
          <w:p w:rsidR="00200C9B" w:rsidRPr="00200C9B" w:rsidRDefault="00200C9B" w:rsidP="00200C9B">
            <w:pPr>
              <w:ind w:firstLine="0"/>
            </w:pPr>
            <w:r>
              <w:t>Bernstein</w:t>
            </w:r>
          </w:p>
        </w:tc>
        <w:tc>
          <w:tcPr>
            <w:tcW w:w="2179" w:type="dxa"/>
            <w:shd w:val="clear" w:color="auto" w:fill="auto"/>
          </w:tcPr>
          <w:p w:rsidR="00200C9B" w:rsidRPr="00200C9B" w:rsidRDefault="00200C9B" w:rsidP="00200C9B">
            <w:pPr>
              <w:ind w:firstLine="0"/>
            </w:pPr>
            <w:r>
              <w:t>Bingham</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Edge</w:t>
            </w:r>
          </w:p>
        </w:tc>
      </w:tr>
      <w:tr w:rsidR="00200C9B" w:rsidRPr="00200C9B" w:rsidTr="00200C9B">
        <w:tc>
          <w:tcPr>
            <w:tcW w:w="2179" w:type="dxa"/>
            <w:shd w:val="clear" w:color="auto" w:fill="auto"/>
          </w:tcPr>
          <w:p w:rsidR="00200C9B" w:rsidRPr="00200C9B" w:rsidRDefault="00200C9B" w:rsidP="00200C9B">
            <w:pPr>
              <w:ind w:firstLine="0"/>
            </w:pPr>
            <w:r>
              <w:t>Erickson</w:t>
            </w:r>
          </w:p>
        </w:tc>
        <w:tc>
          <w:tcPr>
            <w:tcW w:w="2179" w:type="dxa"/>
            <w:shd w:val="clear" w:color="auto" w:fill="auto"/>
          </w:tcPr>
          <w:p w:rsidR="00200C9B" w:rsidRPr="00200C9B" w:rsidRDefault="00200C9B" w:rsidP="00200C9B">
            <w:pPr>
              <w:ind w:firstLine="0"/>
            </w:pPr>
            <w:r>
              <w:t>Felder</w:t>
            </w:r>
          </w:p>
        </w:tc>
        <w:tc>
          <w:tcPr>
            <w:tcW w:w="2180" w:type="dxa"/>
            <w:shd w:val="clear" w:color="auto" w:fill="auto"/>
          </w:tcPr>
          <w:p w:rsidR="00200C9B" w:rsidRPr="00200C9B" w:rsidRDefault="00200C9B" w:rsidP="00200C9B">
            <w:pPr>
              <w:ind w:firstLine="0"/>
            </w:pPr>
            <w:r>
              <w:t>Finlay</w:t>
            </w:r>
          </w:p>
        </w:tc>
      </w:tr>
      <w:tr w:rsidR="00200C9B" w:rsidRPr="00200C9B" w:rsidTr="00200C9B">
        <w:tc>
          <w:tcPr>
            <w:tcW w:w="2179" w:type="dxa"/>
            <w:shd w:val="clear" w:color="auto" w:fill="auto"/>
          </w:tcPr>
          <w:p w:rsidR="00200C9B" w:rsidRPr="00200C9B" w:rsidRDefault="00200C9B" w:rsidP="00200C9B">
            <w:pPr>
              <w:ind w:firstLine="0"/>
            </w:pPr>
            <w:r>
              <w:t>Forrester</w:t>
            </w:r>
          </w:p>
        </w:tc>
        <w:tc>
          <w:tcPr>
            <w:tcW w:w="2179" w:type="dxa"/>
            <w:shd w:val="clear" w:color="auto" w:fill="auto"/>
          </w:tcPr>
          <w:p w:rsidR="00200C9B" w:rsidRPr="00200C9B" w:rsidRDefault="00200C9B" w:rsidP="00200C9B">
            <w:pPr>
              <w:ind w:firstLine="0"/>
            </w:pPr>
            <w:r>
              <w:t>Funderburk</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King</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Merrill</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Newton</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Owens</w:t>
            </w:r>
          </w:p>
        </w:tc>
        <w:tc>
          <w:tcPr>
            <w:tcW w:w="2180" w:type="dxa"/>
            <w:shd w:val="clear" w:color="auto" w:fill="auto"/>
          </w:tcPr>
          <w:p w:rsidR="00200C9B" w:rsidRPr="00200C9B" w:rsidRDefault="00200C9B" w:rsidP="00200C9B">
            <w:pPr>
              <w:ind w:firstLine="0"/>
            </w:pPr>
            <w:r>
              <w:t>Parks</w:t>
            </w:r>
          </w:p>
        </w:tc>
      </w:tr>
      <w:tr w:rsidR="00200C9B" w:rsidRPr="00200C9B" w:rsidTr="00200C9B">
        <w:tc>
          <w:tcPr>
            <w:tcW w:w="2179" w:type="dxa"/>
            <w:shd w:val="clear" w:color="auto" w:fill="auto"/>
          </w:tcPr>
          <w:p w:rsidR="00200C9B" w:rsidRPr="00200C9B" w:rsidRDefault="00200C9B" w:rsidP="00200C9B">
            <w:pPr>
              <w:ind w:firstLine="0"/>
            </w:pPr>
            <w:r>
              <w:t>Patrick</w:t>
            </w:r>
          </w:p>
        </w:tc>
        <w:tc>
          <w:tcPr>
            <w:tcW w:w="2179" w:type="dxa"/>
            <w:shd w:val="clear" w:color="auto" w:fill="auto"/>
          </w:tcPr>
          <w:p w:rsidR="00200C9B" w:rsidRPr="00200C9B" w:rsidRDefault="00200C9B" w:rsidP="00200C9B">
            <w:pPr>
              <w:ind w:firstLine="0"/>
            </w:pPr>
            <w:r>
              <w:t>Pitts</w:t>
            </w:r>
          </w:p>
        </w:tc>
        <w:tc>
          <w:tcPr>
            <w:tcW w:w="2180" w:type="dxa"/>
            <w:shd w:val="clear" w:color="auto" w:fill="auto"/>
          </w:tcPr>
          <w:p w:rsidR="00200C9B" w:rsidRPr="00200C9B" w:rsidRDefault="00200C9B" w:rsidP="00200C9B">
            <w:pPr>
              <w:ind w:firstLine="0"/>
            </w:pPr>
            <w:r>
              <w:t>Pope</w:t>
            </w:r>
          </w:p>
        </w:tc>
      </w:tr>
      <w:tr w:rsidR="00200C9B" w:rsidRPr="00200C9B" w:rsidTr="00200C9B">
        <w:tc>
          <w:tcPr>
            <w:tcW w:w="2179" w:type="dxa"/>
            <w:shd w:val="clear" w:color="auto" w:fill="auto"/>
          </w:tcPr>
          <w:p w:rsidR="00200C9B" w:rsidRPr="00200C9B" w:rsidRDefault="00200C9B" w:rsidP="00200C9B">
            <w:pPr>
              <w:ind w:firstLine="0"/>
            </w:pPr>
            <w:r>
              <w:t>Putnam</w:t>
            </w:r>
          </w:p>
        </w:tc>
        <w:tc>
          <w:tcPr>
            <w:tcW w:w="2179" w:type="dxa"/>
            <w:shd w:val="clear" w:color="auto" w:fill="auto"/>
          </w:tcPr>
          <w:p w:rsidR="00200C9B" w:rsidRPr="00200C9B" w:rsidRDefault="00200C9B" w:rsidP="00200C9B">
            <w:pPr>
              <w:ind w:firstLine="0"/>
            </w:pPr>
            <w:r>
              <w:t>Quinn</w:t>
            </w:r>
          </w:p>
        </w:tc>
        <w:tc>
          <w:tcPr>
            <w:tcW w:w="2180" w:type="dxa"/>
            <w:shd w:val="clear" w:color="auto" w:fill="auto"/>
          </w:tcPr>
          <w:p w:rsidR="00200C9B" w:rsidRPr="00200C9B" w:rsidRDefault="00200C9B" w:rsidP="00200C9B">
            <w:pPr>
              <w:ind w:firstLine="0"/>
            </w:pPr>
            <w:r>
              <w:t>Ridgeway</w:t>
            </w:r>
          </w:p>
        </w:tc>
      </w:tr>
      <w:tr w:rsidR="00200C9B" w:rsidRPr="00200C9B" w:rsidTr="00200C9B">
        <w:tc>
          <w:tcPr>
            <w:tcW w:w="2179" w:type="dxa"/>
            <w:shd w:val="clear" w:color="auto" w:fill="auto"/>
          </w:tcPr>
          <w:p w:rsidR="00200C9B" w:rsidRPr="00200C9B" w:rsidRDefault="00200C9B" w:rsidP="00200C9B">
            <w:pPr>
              <w:ind w:firstLine="0"/>
            </w:pPr>
            <w:r>
              <w:t>Riley</w:t>
            </w:r>
          </w:p>
        </w:tc>
        <w:tc>
          <w:tcPr>
            <w:tcW w:w="2179" w:type="dxa"/>
            <w:shd w:val="clear" w:color="auto" w:fill="auto"/>
          </w:tcPr>
          <w:p w:rsidR="00200C9B" w:rsidRPr="00200C9B" w:rsidRDefault="00200C9B" w:rsidP="00200C9B">
            <w:pPr>
              <w:ind w:firstLine="0"/>
            </w:pPr>
            <w:r>
              <w:t>Rivers</w:t>
            </w:r>
          </w:p>
        </w:tc>
        <w:tc>
          <w:tcPr>
            <w:tcW w:w="2180" w:type="dxa"/>
            <w:shd w:val="clear" w:color="auto" w:fill="auto"/>
          </w:tcPr>
          <w:p w:rsidR="00200C9B" w:rsidRPr="00200C9B" w:rsidRDefault="00200C9B" w:rsidP="00200C9B">
            <w:pPr>
              <w:ind w:firstLine="0"/>
            </w:pPr>
            <w:r>
              <w:t>Robinson-Simpson</w:t>
            </w:r>
          </w:p>
        </w:tc>
      </w:tr>
      <w:tr w:rsidR="00200C9B" w:rsidRPr="00200C9B" w:rsidTr="00200C9B">
        <w:tc>
          <w:tcPr>
            <w:tcW w:w="2179" w:type="dxa"/>
            <w:shd w:val="clear" w:color="auto" w:fill="auto"/>
          </w:tcPr>
          <w:p w:rsidR="00200C9B" w:rsidRPr="00200C9B" w:rsidRDefault="00200C9B" w:rsidP="00200C9B">
            <w:pPr>
              <w:ind w:firstLine="0"/>
            </w:pPr>
            <w:r>
              <w:t>Rutherford</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Skelton</w:t>
            </w:r>
          </w:p>
        </w:tc>
      </w:tr>
      <w:tr w:rsidR="00200C9B" w:rsidRPr="00200C9B" w:rsidTr="00200C9B">
        <w:tc>
          <w:tcPr>
            <w:tcW w:w="2179" w:type="dxa"/>
            <w:shd w:val="clear" w:color="auto" w:fill="auto"/>
          </w:tcPr>
          <w:p w:rsidR="00200C9B" w:rsidRPr="00200C9B" w:rsidRDefault="00200C9B" w:rsidP="00200C9B">
            <w:pPr>
              <w:ind w:firstLine="0"/>
            </w:pPr>
            <w:r>
              <w:t>G. M. Smith</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Whipper</w:t>
            </w:r>
          </w:p>
        </w:tc>
      </w:tr>
      <w:tr w:rsidR="00200C9B" w:rsidRPr="00200C9B" w:rsidTr="00200C9B">
        <w:tc>
          <w:tcPr>
            <w:tcW w:w="2179" w:type="dxa"/>
            <w:shd w:val="clear" w:color="auto" w:fill="auto"/>
          </w:tcPr>
          <w:p w:rsidR="00200C9B" w:rsidRPr="00200C9B" w:rsidRDefault="00200C9B" w:rsidP="00200C9B">
            <w:pPr>
              <w:keepNext/>
              <w:ind w:firstLine="0"/>
            </w:pPr>
            <w:r>
              <w:t>White</w:t>
            </w:r>
          </w:p>
        </w:tc>
        <w:tc>
          <w:tcPr>
            <w:tcW w:w="2179" w:type="dxa"/>
            <w:shd w:val="clear" w:color="auto" w:fill="auto"/>
          </w:tcPr>
          <w:p w:rsidR="00200C9B" w:rsidRPr="00200C9B" w:rsidRDefault="00200C9B" w:rsidP="00200C9B">
            <w:pPr>
              <w:keepNext/>
              <w:ind w:firstLine="0"/>
            </w:pPr>
            <w:r>
              <w:t>Whitmire</w:t>
            </w:r>
          </w:p>
        </w:tc>
        <w:tc>
          <w:tcPr>
            <w:tcW w:w="2180" w:type="dxa"/>
            <w:shd w:val="clear" w:color="auto" w:fill="auto"/>
          </w:tcPr>
          <w:p w:rsidR="00200C9B" w:rsidRPr="00200C9B" w:rsidRDefault="00200C9B" w:rsidP="00200C9B">
            <w:pPr>
              <w:keepNext/>
              <w:ind w:firstLine="0"/>
            </w:pPr>
            <w:r>
              <w:t>Williams</w:t>
            </w:r>
          </w:p>
        </w:tc>
      </w:tr>
      <w:tr w:rsidR="00200C9B" w:rsidRPr="00200C9B" w:rsidTr="00200C9B">
        <w:tc>
          <w:tcPr>
            <w:tcW w:w="2179" w:type="dxa"/>
            <w:shd w:val="clear" w:color="auto" w:fill="auto"/>
          </w:tcPr>
          <w:p w:rsidR="00200C9B" w:rsidRPr="00200C9B" w:rsidRDefault="00200C9B" w:rsidP="00200C9B">
            <w:pPr>
              <w:keepNext/>
              <w:ind w:firstLine="0"/>
            </w:pPr>
            <w:r>
              <w:t>Willis</w:t>
            </w:r>
          </w:p>
        </w:tc>
        <w:tc>
          <w:tcPr>
            <w:tcW w:w="2179" w:type="dxa"/>
            <w:shd w:val="clear" w:color="auto" w:fill="auto"/>
          </w:tcPr>
          <w:p w:rsidR="00200C9B" w:rsidRPr="00200C9B" w:rsidRDefault="00200C9B" w:rsidP="00200C9B">
            <w:pPr>
              <w:keepNext/>
              <w:ind w:firstLine="0"/>
            </w:pPr>
            <w:r>
              <w:t>Wood</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Total--104</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 xml:space="preserve">SPEAKER </w:t>
      </w:r>
      <w:r w:rsidRPr="00200C9B">
        <w:rPr>
          <w:b/>
          <w:i/>
        </w:rPr>
        <w:t>PRO TEMPORE</w:t>
      </w:r>
      <w:r w:rsidRPr="00200C9B">
        <w:rPr>
          <w:b/>
        </w:rPr>
        <w:t xml:space="preserve"> IN CHAIR</w:t>
      </w:r>
    </w:p>
    <w:p w:rsidR="00200C9B" w:rsidRDefault="00200C9B" w:rsidP="00200C9B"/>
    <w:p w:rsidR="00200C9B" w:rsidRDefault="00200C9B" w:rsidP="00200C9B">
      <w:pPr>
        <w:keepNext/>
        <w:jc w:val="center"/>
        <w:rPr>
          <w:b/>
        </w:rPr>
      </w:pPr>
      <w:r w:rsidRPr="00200C9B">
        <w:rPr>
          <w:b/>
        </w:rPr>
        <w:t>H. 3502--AMENDED AND ORDERED TO THIRD READING</w:t>
      </w:r>
    </w:p>
    <w:p w:rsidR="00200C9B" w:rsidRDefault="00200C9B" w:rsidP="00200C9B">
      <w:pPr>
        <w:keepNext/>
      </w:pPr>
      <w:r>
        <w:t>The following Bill was taken up:</w:t>
      </w:r>
    </w:p>
    <w:p w:rsidR="00200C9B" w:rsidRDefault="00200C9B" w:rsidP="00200C9B">
      <w:pPr>
        <w:keepNext/>
      </w:pPr>
      <w:bookmarkStart w:id="208" w:name="include_clip_start_540"/>
      <w:bookmarkEnd w:id="208"/>
    </w:p>
    <w:p w:rsidR="00200C9B" w:rsidRDefault="00200C9B" w:rsidP="00200C9B">
      <w:r>
        <w:t>H. 3502 -- Reps. Murphy, Vick, Goldfinch, K. R. Crawford, Harrell, Horne, M. S. McLeod and Owens: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200C9B" w:rsidRDefault="00200C9B" w:rsidP="00200C9B"/>
    <w:p w:rsidR="00200C9B" w:rsidRPr="00DF200C" w:rsidRDefault="00200C9B" w:rsidP="00200C9B">
      <w:r w:rsidRPr="00DF200C">
        <w:t>The Committee on Ways and Means proposed the following Amendment No. 1</w:t>
      </w:r>
      <w:r w:rsidR="00021894">
        <w:t xml:space="preserve"> to </w:t>
      </w:r>
      <w:r w:rsidRPr="00DF200C">
        <w:t>H. 3502 (COUNCIL\NL\3502C001.NL.DG13), which was adopted:</w:t>
      </w:r>
    </w:p>
    <w:p w:rsidR="00200C9B" w:rsidRPr="00DF200C" w:rsidRDefault="00200C9B" w:rsidP="00200C9B">
      <w:pPr>
        <w:rPr>
          <w:color w:val="000000" w:themeColor="text1"/>
          <w:u w:color="000000" w:themeColor="text1"/>
        </w:rPr>
      </w:pPr>
      <w:r w:rsidRPr="00DF200C">
        <w:t xml:space="preserve">Amend the bill, as and if amended, by </w:t>
      </w:r>
      <w:r w:rsidRPr="00DF200C">
        <w:rPr>
          <w:color w:val="000000" w:themeColor="text1"/>
          <w:u w:color="000000" w:themeColor="text1"/>
        </w:rPr>
        <w:t>striking all after the enacting words and inserting:</w:t>
      </w:r>
    </w:p>
    <w:p w:rsidR="00200C9B" w:rsidRPr="00DF200C" w:rsidRDefault="00200C9B" w:rsidP="00200C9B">
      <w:pPr>
        <w:rPr>
          <w:color w:val="000000" w:themeColor="text1"/>
          <w:u w:color="000000" w:themeColor="text1"/>
        </w:rPr>
      </w:pPr>
      <w:r w:rsidRPr="00DF200C">
        <w:rPr>
          <w:color w:val="000000" w:themeColor="text1"/>
          <w:u w:color="000000" w:themeColor="text1"/>
        </w:rPr>
        <w:t>/</w:t>
      </w:r>
      <w:r w:rsidRPr="00DF200C">
        <w:rPr>
          <w:color w:val="000000" w:themeColor="text1"/>
          <w:u w:color="000000" w:themeColor="text1"/>
        </w:rPr>
        <w:tab/>
        <w:t>SECTION</w:t>
      </w:r>
      <w:r w:rsidRPr="00DF200C">
        <w:rPr>
          <w:color w:val="000000" w:themeColor="text1"/>
          <w:u w:color="000000" w:themeColor="text1"/>
        </w:rPr>
        <w:tab/>
        <w:t>1.</w:t>
      </w:r>
      <w:r w:rsidRPr="00DF200C">
        <w:rPr>
          <w:color w:val="000000" w:themeColor="text1"/>
          <w:u w:color="000000" w:themeColor="text1"/>
        </w:rPr>
        <w:tab/>
        <w:t>Section 59</w:t>
      </w:r>
      <w:r w:rsidRPr="00DF200C">
        <w:rPr>
          <w:color w:val="000000" w:themeColor="text1"/>
          <w:u w:color="000000" w:themeColor="text1"/>
        </w:rPr>
        <w:noBreakHyphen/>
        <w:t>121</w:t>
      </w:r>
      <w:r w:rsidRPr="00DF200C">
        <w:rPr>
          <w:color w:val="000000" w:themeColor="text1"/>
          <w:u w:color="000000" w:themeColor="text1"/>
        </w:rPr>
        <w:noBreakHyphen/>
        <w:t>55(B) of the 1976 Code is amended to read:</w:t>
      </w:r>
    </w:p>
    <w:p w:rsidR="00200C9B" w:rsidRPr="00DF200C" w:rsidRDefault="00200C9B" w:rsidP="00200C9B">
      <w:pPr>
        <w:rPr>
          <w:color w:val="000000" w:themeColor="text1"/>
          <w:u w:color="000000" w:themeColor="text1"/>
        </w:rPr>
      </w:pPr>
      <w:r w:rsidRPr="00DF200C">
        <w:rPr>
          <w:color w:val="000000" w:themeColor="text1"/>
          <w:u w:color="000000" w:themeColor="text1"/>
        </w:rPr>
        <w:tab/>
        <w:t>“(B)</w:t>
      </w:r>
      <w:r w:rsidRPr="00DF200C">
        <w:rPr>
          <w:color w:val="000000" w:themeColor="text1"/>
          <w:u w:color="000000" w:themeColor="text1"/>
        </w:rPr>
        <w:tab/>
        <w:t xml:space="preserve">The Board of Visitors is further authorized to transfer </w:t>
      </w:r>
      <w:r w:rsidRPr="00DF200C">
        <w:rPr>
          <w:strike/>
          <w:color w:val="000000" w:themeColor="text1"/>
          <w:u w:color="000000" w:themeColor="text1"/>
        </w:rPr>
        <w:t>not exceeding twenty million dollars of nonstate appropriated</w:t>
      </w:r>
      <w:r w:rsidRPr="00DF200C">
        <w:rPr>
          <w:color w:val="000000" w:themeColor="text1"/>
          <w:u w:color="000000" w:themeColor="text1"/>
        </w:rPr>
        <w:t xml:space="preserve"> funds and property </w:t>
      </w:r>
      <w:r w:rsidRPr="00DF200C">
        <w:rPr>
          <w:strike/>
          <w:color w:val="000000" w:themeColor="text1"/>
          <w:u w:color="000000" w:themeColor="text1"/>
        </w:rPr>
        <w:t>it</w:t>
      </w:r>
      <w:r w:rsidRPr="00DF200C">
        <w:rPr>
          <w:color w:val="000000" w:themeColor="text1"/>
          <w:u w:color="000000" w:themeColor="text1"/>
        </w:rPr>
        <w:t xml:space="preserve"> </w:t>
      </w:r>
      <w:r w:rsidRPr="00DF200C">
        <w:rPr>
          <w:color w:val="000000" w:themeColor="text1"/>
          <w:u w:val="single" w:color="000000" w:themeColor="text1"/>
        </w:rPr>
        <w:t>privately donated to the college, and income or proceeds derived from these privately donated funds and property, that the board</w:t>
      </w:r>
      <w:r w:rsidRPr="00DF200C">
        <w:rPr>
          <w:color w:val="000000" w:themeColor="text1"/>
          <w:u w:color="000000" w:themeColor="text1"/>
        </w:rPr>
        <w:t xml:space="preserve"> holds in its name or in the college’s name for scholarship and other college support purposes to the nonprofit corporation formed pursuant to subsection (A).  These funds</w:t>
      </w:r>
      <w:r w:rsidRPr="00DF200C">
        <w:rPr>
          <w:color w:val="000000" w:themeColor="text1"/>
          <w:u w:val="single" w:color="000000" w:themeColor="text1"/>
        </w:rPr>
        <w:t>,</w:t>
      </w:r>
      <w:r w:rsidRPr="00DF200C">
        <w:rPr>
          <w:color w:val="000000" w:themeColor="text1"/>
          <w:u w:color="000000" w:themeColor="text1"/>
        </w:rPr>
        <w:t xml:space="preserve"> </w:t>
      </w:r>
      <w:r w:rsidRPr="00DF200C">
        <w:rPr>
          <w:strike/>
          <w:color w:val="000000" w:themeColor="text1"/>
          <w:u w:color="000000" w:themeColor="text1"/>
        </w:rPr>
        <w:t>and</w:t>
      </w:r>
      <w:r w:rsidRPr="00DF200C">
        <w:rPr>
          <w:color w:val="000000" w:themeColor="text1"/>
          <w:u w:color="000000" w:themeColor="text1"/>
        </w:rPr>
        <w:t xml:space="preserve"> property</w:t>
      </w:r>
      <w:r w:rsidRPr="00DF200C">
        <w:rPr>
          <w:color w:val="000000" w:themeColor="text1"/>
          <w:u w:val="single" w:color="000000" w:themeColor="text1"/>
        </w:rPr>
        <w:t>, and income and proceeds derived from them,</w:t>
      </w:r>
      <w:r w:rsidRPr="00DF200C">
        <w:rPr>
          <w:color w:val="000000" w:themeColor="text1"/>
          <w:u w:color="000000" w:themeColor="text1"/>
        </w:rPr>
        <w:t xml:space="preserve"> must be used by the nonprofit corporation for its stated purposes, except that any restrictions or limitations applicable to a specified portion of these funds or property continue to be applicable after the transfer of </w:t>
      </w:r>
      <w:r w:rsidRPr="00DF200C">
        <w:rPr>
          <w:strike/>
          <w:color w:val="000000" w:themeColor="text1"/>
          <w:u w:color="000000" w:themeColor="text1"/>
        </w:rPr>
        <w:t>those</w:t>
      </w:r>
      <w:r w:rsidRPr="00DF200C">
        <w:rPr>
          <w:color w:val="000000" w:themeColor="text1"/>
          <w:u w:color="000000" w:themeColor="text1"/>
        </w:rPr>
        <w:t xml:space="preserve"> </w:t>
      </w:r>
      <w:r w:rsidRPr="00DF200C">
        <w:rPr>
          <w:color w:val="000000" w:themeColor="text1"/>
          <w:u w:val="single" w:color="000000" w:themeColor="text1"/>
        </w:rPr>
        <w:t>the</w:t>
      </w:r>
      <w:r w:rsidRPr="00DF200C">
        <w:rPr>
          <w:color w:val="000000" w:themeColor="text1"/>
          <w:u w:color="000000" w:themeColor="text1"/>
        </w:rPr>
        <w:t xml:space="preserve"> funds</w:t>
      </w:r>
      <w:r w:rsidRPr="00DF200C">
        <w:rPr>
          <w:color w:val="000000" w:themeColor="text1"/>
          <w:u w:val="single" w:color="000000" w:themeColor="text1"/>
        </w:rPr>
        <w:t>,</w:t>
      </w:r>
      <w:r w:rsidRPr="00DF200C">
        <w:rPr>
          <w:color w:val="000000" w:themeColor="text1"/>
          <w:u w:color="000000" w:themeColor="text1"/>
        </w:rPr>
        <w:t xml:space="preserve"> </w:t>
      </w:r>
      <w:r w:rsidRPr="00DF200C">
        <w:rPr>
          <w:strike/>
          <w:color w:val="000000" w:themeColor="text1"/>
          <w:u w:color="000000" w:themeColor="text1"/>
        </w:rPr>
        <w:t>or</w:t>
      </w:r>
      <w:r w:rsidRPr="00DF200C">
        <w:rPr>
          <w:color w:val="000000" w:themeColor="text1"/>
          <w:u w:color="000000" w:themeColor="text1"/>
        </w:rPr>
        <w:t xml:space="preserve"> property</w:t>
      </w:r>
      <w:r w:rsidRPr="00DF200C">
        <w:rPr>
          <w:color w:val="000000" w:themeColor="text1"/>
          <w:u w:val="single" w:color="000000" w:themeColor="text1"/>
        </w:rPr>
        <w:t>, and income and proceeds derived from them,</w:t>
      </w:r>
      <w:r w:rsidRPr="00DF200C">
        <w:rPr>
          <w:color w:val="000000" w:themeColor="text1"/>
          <w:u w:color="000000" w:themeColor="text1"/>
        </w:rPr>
        <w:t xml:space="preserve"> to the nonprofit corporation.  Any encumbrances or liability on the funds</w:t>
      </w:r>
      <w:r w:rsidRPr="00DF200C">
        <w:rPr>
          <w:color w:val="000000" w:themeColor="text1"/>
          <w:u w:val="single" w:color="000000" w:themeColor="text1"/>
        </w:rPr>
        <w:t>,</w:t>
      </w:r>
      <w:r w:rsidRPr="00DF200C">
        <w:rPr>
          <w:color w:val="000000" w:themeColor="text1"/>
          <w:u w:color="000000" w:themeColor="text1"/>
        </w:rPr>
        <w:t xml:space="preserve"> </w:t>
      </w:r>
      <w:r w:rsidRPr="00DF200C">
        <w:rPr>
          <w:strike/>
          <w:color w:val="000000" w:themeColor="text1"/>
          <w:u w:color="000000" w:themeColor="text1"/>
        </w:rPr>
        <w:t>and</w:t>
      </w:r>
      <w:r w:rsidRPr="00DF200C">
        <w:rPr>
          <w:color w:val="000000" w:themeColor="text1"/>
          <w:u w:color="000000" w:themeColor="text1"/>
        </w:rPr>
        <w:t xml:space="preserve"> property</w:t>
      </w:r>
      <w:r w:rsidRPr="00DF200C">
        <w:rPr>
          <w:color w:val="000000" w:themeColor="text1"/>
          <w:u w:val="single" w:color="000000" w:themeColor="text1"/>
        </w:rPr>
        <w:t>, and income and proceeds derived from them</w:t>
      </w:r>
      <w:r w:rsidRPr="00DF200C">
        <w:rPr>
          <w:color w:val="000000" w:themeColor="text1"/>
          <w:u w:color="000000" w:themeColor="text1"/>
        </w:rPr>
        <w:t xml:space="preserve"> so transferred must be assumed by the nonprofit corporation.”</w:t>
      </w:r>
    </w:p>
    <w:p w:rsidR="00200C9B" w:rsidRPr="00DF200C" w:rsidRDefault="00200C9B" w:rsidP="00200C9B">
      <w:pPr>
        <w:rPr>
          <w:color w:val="000000" w:themeColor="text1"/>
          <w:u w:color="000000" w:themeColor="text1"/>
        </w:rPr>
      </w:pPr>
      <w:r w:rsidRPr="00DF200C">
        <w:rPr>
          <w:color w:val="000000" w:themeColor="text1"/>
          <w:u w:color="000000" w:themeColor="text1"/>
        </w:rPr>
        <w:t>SECTION</w:t>
      </w:r>
      <w:r w:rsidRPr="00DF200C">
        <w:rPr>
          <w:color w:val="000000" w:themeColor="text1"/>
          <w:u w:color="000000" w:themeColor="text1"/>
        </w:rPr>
        <w:tab/>
        <w:t>2.</w:t>
      </w:r>
      <w:r w:rsidRPr="00DF200C">
        <w:rPr>
          <w:color w:val="000000" w:themeColor="text1"/>
          <w:u w:color="000000" w:themeColor="text1"/>
        </w:rPr>
        <w:tab/>
        <w:t>This act takes effect upon approval by the Governor./</w:t>
      </w:r>
    </w:p>
    <w:p w:rsidR="00200C9B" w:rsidRPr="00DF200C" w:rsidRDefault="00200C9B" w:rsidP="00200C9B">
      <w:r w:rsidRPr="00DF200C">
        <w:t>Renumber sections to conform.</w:t>
      </w:r>
    </w:p>
    <w:p w:rsidR="00200C9B" w:rsidRDefault="00200C9B" w:rsidP="00200C9B">
      <w:r w:rsidRPr="00DF200C">
        <w:t>Amend title to conform.</w:t>
      </w:r>
    </w:p>
    <w:p w:rsidR="00200C9B" w:rsidRDefault="00200C9B" w:rsidP="00200C9B"/>
    <w:p w:rsidR="00200C9B" w:rsidRDefault="00200C9B" w:rsidP="00200C9B">
      <w:r>
        <w:t>Rep. G. R. SMITH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209" w:name="vote_start545"/>
      <w:bookmarkEnd w:id="209"/>
      <w:r>
        <w:t>Yeas 97;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Bedingfield</w:t>
            </w:r>
          </w:p>
        </w:tc>
        <w:tc>
          <w:tcPr>
            <w:tcW w:w="2180" w:type="dxa"/>
            <w:shd w:val="clear" w:color="auto" w:fill="auto"/>
          </w:tcPr>
          <w:p w:rsidR="00200C9B" w:rsidRPr="00200C9B" w:rsidRDefault="00200C9B" w:rsidP="00200C9B">
            <w:pPr>
              <w:ind w:firstLine="0"/>
            </w:pPr>
            <w:r>
              <w:t>Bernstein</w:t>
            </w:r>
          </w:p>
        </w:tc>
      </w:tr>
      <w:tr w:rsidR="00200C9B" w:rsidRPr="00200C9B" w:rsidTr="00200C9B">
        <w:tc>
          <w:tcPr>
            <w:tcW w:w="2179" w:type="dxa"/>
            <w:shd w:val="clear" w:color="auto" w:fill="auto"/>
          </w:tcPr>
          <w:p w:rsidR="00200C9B" w:rsidRPr="00200C9B" w:rsidRDefault="00200C9B" w:rsidP="00200C9B">
            <w:pPr>
              <w:ind w:firstLine="0"/>
            </w:pPr>
            <w:r>
              <w:t>Bingham</w:t>
            </w:r>
          </w:p>
        </w:tc>
        <w:tc>
          <w:tcPr>
            <w:tcW w:w="2179" w:type="dxa"/>
            <w:shd w:val="clear" w:color="auto" w:fill="auto"/>
          </w:tcPr>
          <w:p w:rsidR="00200C9B" w:rsidRPr="00200C9B" w:rsidRDefault="00200C9B" w:rsidP="00200C9B">
            <w:pPr>
              <w:ind w:firstLine="0"/>
            </w:pPr>
            <w:r>
              <w:t>Bowers</w:t>
            </w:r>
          </w:p>
        </w:tc>
        <w:tc>
          <w:tcPr>
            <w:tcW w:w="2180" w:type="dxa"/>
            <w:shd w:val="clear" w:color="auto" w:fill="auto"/>
          </w:tcPr>
          <w:p w:rsidR="00200C9B" w:rsidRPr="00200C9B" w:rsidRDefault="00200C9B" w:rsidP="00200C9B">
            <w:pPr>
              <w:ind w:firstLine="0"/>
            </w:pPr>
            <w:r>
              <w:t>Branham</w:t>
            </w:r>
          </w:p>
        </w:tc>
      </w:tr>
      <w:tr w:rsidR="00200C9B" w:rsidRPr="00200C9B" w:rsidTr="00200C9B">
        <w:tc>
          <w:tcPr>
            <w:tcW w:w="2179" w:type="dxa"/>
            <w:shd w:val="clear" w:color="auto" w:fill="auto"/>
          </w:tcPr>
          <w:p w:rsidR="00200C9B" w:rsidRPr="00200C9B" w:rsidRDefault="00200C9B" w:rsidP="00200C9B">
            <w:pPr>
              <w:ind w:firstLine="0"/>
            </w:pPr>
            <w:r>
              <w:t>Brannon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Clemmons</w:t>
            </w:r>
          </w:p>
        </w:tc>
        <w:tc>
          <w:tcPr>
            <w:tcW w:w="2180" w:type="dxa"/>
            <w:shd w:val="clear" w:color="auto" w:fill="auto"/>
          </w:tcPr>
          <w:p w:rsidR="00200C9B" w:rsidRPr="00200C9B" w:rsidRDefault="00200C9B" w:rsidP="00200C9B">
            <w:pPr>
              <w:ind w:firstLine="0"/>
            </w:pPr>
            <w:r>
              <w:t>Clyburn</w:t>
            </w:r>
          </w:p>
        </w:tc>
      </w:tr>
      <w:tr w:rsidR="00200C9B" w:rsidRPr="00200C9B" w:rsidTr="00200C9B">
        <w:tc>
          <w:tcPr>
            <w:tcW w:w="2179" w:type="dxa"/>
            <w:shd w:val="clear" w:color="auto" w:fill="auto"/>
          </w:tcPr>
          <w:p w:rsidR="00200C9B" w:rsidRPr="00200C9B" w:rsidRDefault="00200C9B" w:rsidP="00200C9B">
            <w:pPr>
              <w:ind w:firstLine="0"/>
            </w:pPr>
            <w:r>
              <w:t>Cobb-Hunter</w:t>
            </w:r>
          </w:p>
        </w:tc>
        <w:tc>
          <w:tcPr>
            <w:tcW w:w="2179" w:type="dxa"/>
            <w:shd w:val="clear" w:color="auto" w:fill="auto"/>
          </w:tcPr>
          <w:p w:rsidR="00200C9B" w:rsidRPr="00200C9B" w:rsidRDefault="00200C9B" w:rsidP="00200C9B">
            <w:pPr>
              <w:ind w:firstLine="0"/>
            </w:pPr>
            <w:r>
              <w:t>Cole</w:t>
            </w:r>
          </w:p>
        </w:tc>
        <w:tc>
          <w:tcPr>
            <w:tcW w:w="2180" w:type="dxa"/>
            <w:shd w:val="clear" w:color="auto" w:fill="auto"/>
          </w:tcPr>
          <w:p w:rsidR="00200C9B" w:rsidRPr="00200C9B" w:rsidRDefault="00200C9B" w:rsidP="00200C9B">
            <w:pPr>
              <w:ind w:firstLine="0"/>
            </w:pPr>
            <w:r>
              <w:t>H. A. Crawford</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Dillard</w:t>
            </w:r>
          </w:p>
        </w:tc>
        <w:tc>
          <w:tcPr>
            <w:tcW w:w="2180" w:type="dxa"/>
            <w:shd w:val="clear" w:color="auto" w:fill="auto"/>
          </w:tcPr>
          <w:p w:rsidR="00200C9B" w:rsidRPr="00200C9B" w:rsidRDefault="00200C9B" w:rsidP="00200C9B">
            <w:pPr>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Edge</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Felder</w:t>
            </w:r>
          </w:p>
        </w:tc>
      </w:tr>
      <w:tr w:rsidR="00200C9B" w:rsidRPr="00200C9B" w:rsidTr="00200C9B">
        <w:tc>
          <w:tcPr>
            <w:tcW w:w="2179" w:type="dxa"/>
            <w:shd w:val="clear" w:color="auto" w:fill="auto"/>
          </w:tcPr>
          <w:p w:rsidR="00200C9B" w:rsidRPr="00200C9B" w:rsidRDefault="00200C9B" w:rsidP="00200C9B">
            <w:pPr>
              <w:ind w:firstLine="0"/>
            </w:pPr>
            <w:r>
              <w:t>Finlay</w:t>
            </w:r>
          </w:p>
        </w:tc>
        <w:tc>
          <w:tcPr>
            <w:tcW w:w="2179" w:type="dxa"/>
            <w:shd w:val="clear" w:color="auto" w:fill="auto"/>
          </w:tcPr>
          <w:p w:rsidR="00200C9B" w:rsidRPr="00200C9B" w:rsidRDefault="00200C9B" w:rsidP="00200C9B">
            <w:pPr>
              <w:ind w:firstLine="0"/>
            </w:pPr>
            <w:r>
              <w:t>Forrester</w:t>
            </w:r>
          </w:p>
        </w:tc>
        <w:tc>
          <w:tcPr>
            <w:tcW w:w="2180" w:type="dxa"/>
            <w:shd w:val="clear" w:color="auto" w:fill="auto"/>
          </w:tcPr>
          <w:p w:rsidR="00200C9B" w:rsidRPr="00200C9B" w:rsidRDefault="00200C9B" w:rsidP="00200C9B">
            <w:pPr>
              <w:ind w:firstLine="0"/>
            </w:pPr>
            <w:r>
              <w:t>Funderburk</w:t>
            </w:r>
          </w:p>
        </w:tc>
      </w:tr>
      <w:tr w:rsidR="00200C9B" w:rsidRPr="00200C9B" w:rsidTr="00200C9B">
        <w:tc>
          <w:tcPr>
            <w:tcW w:w="2179" w:type="dxa"/>
            <w:shd w:val="clear" w:color="auto" w:fill="auto"/>
          </w:tcPr>
          <w:p w:rsidR="00200C9B" w:rsidRPr="00200C9B" w:rsidRDefault="00200C9B" w:rsidP="00200C9B">
            <w:pPr>
              <w:ind w:firstLine="0"/>
            </w:pPr>
            <w:r>
              <w:t>Gagnon</w:t>
            </w:r>
          </w:p>
        </w:tc>
        <w:tc>
          <w:tcPr>
            <w:tcW w:w="2179" w:type="dxa"/>
            <w:shd w:val="clear" w:color="auto" w:fill="auto"/>
          </w:tcPr>
          <w:p w:rsidR="00200C9B" w:rsidRPr="00200C9B" w:rsidRDefault="00200C9B" w:rsidP="00200C9B">
            <w:pPr>
              <w:ind w:firstLine="0"/>
            </w:pPr>
            <w:r>
              <w:t>Gambrell</w:t>
            </w:r>
          </w:p>
        </w:tc>
        <w:tc>
          <w:tcPr>
            <w:tcW w:w="2180" w:type="dxa"/>
            <w:shd w:val="clear" w:color="auto" w:fill="auto"/>
          </w:tcPr>
          <w:p w:rsidR="00200C9B" w:rsidRPr="00200C9B" w:rsidRDefault="00200C9B" w:rsidP="00200C9B">
            <w:pPr>
              <w:ind w:firstLine="0"/>
            </w:pPr>
            <w:r>
              <w:t>George</w:t>
            </w:r>
          </w:p>
        </w:tc>
      </w:tr>
      <w:tr w:rsidR="00200C9B" w:rsidRPr="00200C9B" w:rsidTr="00200C9B">
        <w:tc>
          <w:tcPr>
            <w:tcW w:w="2179" w:type="dxa"/>
            <w:shd w:val="clear" w:color="auto" w:fill="auto"/>
          </w:tcPr>
          <w:p w:rsidR="00200C9B" w:rsidRPr="00200C9B" w:rsidRDefault="00200C9B" w:rsidP="00200C9B">
            <w:pPr>
              <w:ind w:firstLine="0"/>
            </w:pPr>
            <w:r>
              <w:t>Goldfinch</w:t>
            </w:r>
          </w:p>
        </w:tc>
        <w:tc>
          <w:tcPr>
            <w:tcW w:w="2179" w:type="dxa"/>
            <w:shd w:val="clear" w:color="auto" w:fill="auto"/>
          </w:tcPr>
          <w:p w:rsidR="00200C9B" w:rsidRPr="00200C9B" w:rsidRDefault="00200C9B" w:rsidP="00200C9B">
            <w:pPr>
              <w:ind w:firstLine="0"/>
            </w:pPr>
            <w:r>
              <w:t>Govan</w:t>
            </w:r>
          </w:p>
        </w:tc>
        <w:tc>
          <w:tcPr>
            <w:tcW w:w="2180" w:type="dxa"/>
            <w:shd w:val="clear" w:color="auto" w:fill="auto"/>
          </w:tcPr>
          <w:p w:rsidR="00200C9B" w:rsidRPr="00200C9B" w:rsidRDefault="00200C9B" w:rsidP="00200C9B">
            <w:pPr>
              <w:ind w:firstLine="0"/>
            </w:pPr>
            <w:r>
              <w:t>Hardee</w:t>
            </w:r>
          </w:p>
        </w:tc>
      </w:tr>
      <w:tr w:rsidR="00200C9B" w:rsidRPr="00200C9B" w:rsidTr="00200C9B">
        <w:tc>
          <w:tcPr>
            <w:tcW w:w="2179" w:type="dxa"/>
            <w:shd w:val="clear" w:color="auto" w:fill="auto"/>
          </w:tcPr>
          <w:p w:rsidR="00200C9B" w:rsidRPr="00200C9B" w:rsidRDefault="00200C9B" w:rsidP="00200C9B">
            <w:pPr>
              <w:ind w:firstLine="0"/>
            </w:pPr>
            <w:r>
              <w:t>Hardwick</w:t>
            </w:r>
          </w:p>
        </w:tc>
        <w:tc>
          <w:tcPr>
            <w:tcW w:w="2179" w:type="dxa"/>
            <w:shd w:val="clear" w:color="auto" w:fill="auto"/>
          </w:tcPr>
          <w:p w:rsidR="00200C9B" w:rsidRPr="00200C9B" w:rsidRDefault="00200C9B" w:rsidP="00200C9B">
            <w:pPr>
              <w:ind w:firstLine="0"/>
            </w:pPr>
            <w:r>
              <w:t>Harrell</w:t>
            </w:r>
          </w:p>
        </w:tc>
        <w:tc>
          <w:tcPr>
            <w:tcW w:w="2180" w:type="dxa"/>
            <w:shd w:val="clear" w:color="auto" w:fill="auto"/>
          </w:tcPr>
          <w:p w:rsidR="00200C9B" w:rsidRPr="00200C9B" w:rsidRDefault="00200C9B" w:rsidP="00200C9B">
            <w:pPr>
              <w:ind w:firstLine="0"/>
            </w:pPr>
            <w:r>
              <w:t>Hayes</w:t>
            </w:r>
          </w:p>
        </w:tc>
      </w:tr>
      <w:tr w:rsidR="00200C9B" w:rsidRPr="00200C9B" w:rsidTr="00200C9B">
        <w:tc>
          <w:tcPr>
            <w:tcW w:w="2179" w:type="dxa"/>
            <w:shd w:val="clear" w:color="auto" w:fill="auto"/>
          </w:tcPr>
          <w:p w:rsidR="00200C9B" w:rsidRPr="00200C9B" w:rsidRDefault="00200C9B" w:rsidP="00200C9B">
            <w:pPr>
              <w:ind w:firstLine="0"/>
            </w:pPr>
            <w:r>
              <w:t>Henderson</w:t>
            </w:r>
          </w:p>
        </w:tc>
        <w:tc>
          <w:tcPr>
            <w:tcW w:w="2179" w:type="dxa"/>
            <w:shd w:val="clear" w:color="auto" w:fill="auto"/>
          </w:tcPr>
          <w:p w:rsidR="00200C9B" w:rsidRPr="00200C9B" w:rsidRDefault="00200C9B" w:rsidP="00200C9B">
            <w:pPr>
              <w:ind w:firstLine="0"/>
            </w:pPr>
            <w:r>
              <w:t>Herbkersman</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King</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Merrill</w:t>
            </w:r>
          </w:p>
        </w:tc>
      </w:tr>
      <w:tr w:rsidR="00200C9B" w:rsidRPr="00200C9B" w:rsidTr="00200C9B">
        <w:tc>
          <w:tcPr>
            <w:tcW w:w="2179" w:type="dxa"/>
            <w:shd w:val="clear" w:color="auto" w:fill="auto"/>
          </w:tcPr>
          <w:p w:rsidR="00200C9B" w:rsidRPr="00200C9B" w:rsidRDefault="00200C9B" w:rsidP="00200C9B">
            <w:pPr>
              <w:ind w:firstLine="0"/>
            </w:pPr>
            <w:r>
              <w:t>Mitchell</w:t>
            </w:r>
          </w:p>
        </w:tc>
        <w:tc>
          <w:tcPr>
            <w:tcW w:w="2179" w:type="dxa"/>
            <w:shd w:val="clear" w:color="auto" w:fill="auto"/>
          </w:tcPr>
          <w:p w:rsidR="00200C9B" w:rsidRPr="00200C9B" w:rsidRDefault="00200C9B" w:rsidP="00200C9B">
            <w:pPr>
              <w:ind w:firstLine="0"/>
            </w:pPr>
            <w:r>
              <w:t>D. C. Moss</w:t>
            </w:r>
          </w:p>
        </w:tc>
        <w:tc>
          <w:tcPr>
            <w:tcW w:w="2180" w:type="dxa"/>
            <w:shd w:val="clear" w:color="auto" w:fill="auto"/>
          </w:tcPr>
          <w:p w:rsidR="00200C9B" w:rsidRPr="00200C9B" w:rsidRDefault="00200C9B" w:rsidP="00200C9B">
            <w:pPr>
              <w:ind w:firstLine="0"/>
            </w:pPr>
            <w:r>
              <w:t>V. S. Moss</w:t>
            </w:r>
          </w:p>
        </w:tc>
      </w:tr>
      <w:tr w:rsidR="00200C9B" w:rsidRPr="00200C9B" w:rsidTr="00200C9B">
        <w:tc>
          <w:tcPr>
            <w:tcW w:w="2179" w:type="dxa"/>
            <w:shd w:val="clear" w:color="auto" w:fill="auto"/>
          </w:tcPr>
          <w:p w:rsidR="00200C9B" w:rsidRPr="00200C9B" w:rsidRDefault="00200C9B" w:rsidP="00200C9B">
            <w:pPr>
              <w:ind w:firstLine="0"/>
            </w:pPr>
            <w:r>
              <w:t>Murphy</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Norman</w:t>
            </w:r>
          </w:p>
        </w:tc>
        <w:tc>
          <w:tcPr>
            <w:tcW w:w="2179" w:type="dxa"/>
            <w:shd w:val="clear" w:color="auto" w:fill="auto"/>
          </w:tcPr>
          <w:p w:rsidR="00200C9B" w:rsidRPr="00200C9B" w:rsidRDefault="00200C9B" w:rsidP="00200C9B">
            <w:pPr>
              <w:ind w:firstLine="0"/>
            </w:pPr>
            <w:r>
              <w:t>Ott</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Ryhal</w:t>
            </w:r>
          </w:p>
        </w:tc>
        <w:tc>
          <w:tcPr>
            <w:tcW w:w="2180" w:type="dxa"/>
            <w:shd w:val="clear" w:color="auto" w:fill="auto"/>
          </w:tcPr>
          <w:p w:rsidR="00200C9B" w:rsidRPr="00200C9B" w:rsidRDefault="00200C9B" w:rsidP="00200C9B">
            <w:pPr>
              <w:ind w:firstLine="0"/>
            </w:pPr>
            <w:r>
              <w:t>Sabb</w:t>
            </w:r>
          </w:p>
        </w:tc>
      </w:tr>
      <w:tr w:rsidR="00200C9B" w:rsidRPr="00200C9B" w:rsidTr="00200C9B">
        <w:tc>
          <w:tcPr>
            <w:tcW w:w="2179" w:type="dxa"/>
            <w:shd w:val="clear" w:color="auto" w:fill="auto"/>
          </w:tcPr>
          <w:p w:rsidR="00200C9B" w:rsidRPr="00200C9B" w:rsidRDefault="00200C9B" w:rsidP="00200C9B">
            <w:pPr>
              <w:ind w:firstLine="0"/>
            </w:pPr>
            <w:r>
              <w:t>Sandifer</w:t>
            </w:r>
          </w:p>
        </w:tc>
        <w:tc>
          <w:tcPr>
            <w:tcW w:w="2179" w:type="dxa"/>
            <w:shd w:val="clear" w:color="auto" w:fill="auto"/>
          </w:tcPr>
          <w:p w:rsidR="00200C9B" w:rsidRPr="00200C9B" w:rsidRDefault="00200C9B" w:rsidP="00200C9B">
            <w:pPr>
              <w:ind w:firstLine="0"/>
            </w:pPr>
            <w:r>
              <w:t>Simrill</w:t>
            </w:r>
          </w:p>
        </w:tc>
        <w:tc>
          <w:tcPr>
            <w:tcW w:w="2180" w:type="dxa"/>
            <w:shd w:val="clear" w:color="auto" w:fill="auto"/>
          </w:tcPr>
          <w:p w:rsidR="00200C9B" w:rsidRPr="00200C9B" w:rsidRDefault="00200C9B" w:rsidP="00200C9B">
            <w:pPr>
              <w:ind w:firstLine="0"/>
            </w:pPr>
            <w:r>
              <w:t>Skelton</w:t>
            </w:r>
          </w:p>
        </w:tc>
      </w:tr>
      <w:tr w:rsidR="00200C9B" w:rsidRPr="00200C9B" w:rsidTr="00200C9B">
        <w:tc>
          <w:tcPr>
            <w:tcW w:w="2179" w:type="dxa"/>
            <w:shd w:val="clear" w:color="auto" w:fill="auto"/>
          </w:tcPr>
          <w:p w:rsidR="00200C9B" w:rsidRPr="00200C9B" w:rsidRDefault="00200C9B" w:rsidP="00200C9B">
            <w:pPr>
              <w:ind w:firstLine="0"/>
            </w:pPr>
            <w:r>
              <w:t>G. M. Smith</w:t>
            </w:r>
          </w:p>
        </w:tc>
        <w:tc>
          <w:tcPr>
            <w:tcW w:w="2179" w:type="dxa"/>
            <w:shd w:val="clear" w:color="auto" w:fill="auto"/>
          </w:tcPr>
          <w:p w:rsidR="00200C9B" w:rsidRPr="00200C9B" w:rsidRDefault="00200C9B" w:rsidP="00200C9B">
            <w:pPr>
              <w:ind w:firstLine="0"/>
            </w:pPr>
            <w:r>
              <w:t>G. R.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ind w:firstLine="0"/>
            </w:pPr>
            <w:r>
              <w:t>Wells</w:t>
            </w:r>
          </w:p>
        </w:tc>
        <w:tc>
          <w:tcPr>
            <w:tcW w:w="2179" w:type="dxa"/>
            <w:shd w:val="clear" w:color="auto" w:fill="auto"/>
          </w:tcPr>
          <w:p w:rsidR="00200C9B" w:rsidRPr="00200C9B" w:rsidRDefault="00200C9B" w:rsidP="00200C9B">
            <w:pPr>
              <w:ind w:firstLine="0"/>
            </w:pPr>
            <w:r>
              <w:t>Whipper</w:t>
            </w:r>
          </w:p>
        </w:tc>
        <w:tc>
          <w:tcPr>
            <w:tcW w:w="2180" w:type="dxa"/>
            <w:shd w:val="clear" w:color="auto" w:fill="auto"/>
          </w:tcPr>
          <w:p w:rsidR="00200C9B" w:rsidRPr="00200C9B" w:rsidRDefault="00200C9B" w:rsidP="00200C9B">
            <w:pPr>
              <w:ind w:firstLine="0"/>
            </w:pPr>
            <w:r>
              <w:t>White</w:t>
            </w:r>
          </w:p>
        </w:tc>
      </w:tr>
      <w:tr w:rsidR="00200C9B" w:rsidRPr="00200C9B" w:rsidTr="00200C9B">
        <w:tc>
          <w:tcPr>
            <w:tcW w:w="2179" w:type="dxa"/>
            <w:shd w:val="clear" w:color="auto" w:fill="auto"/>
          </w:tcPr>
          <w:p w:rsidR="00200C9B" w:rsidRPr="00200C9B" w:rsidRDefault="00200C9B" w:rsidP="00200C9B">
            <w:pPr>
              <w:keepNext/>
              <w:ind w:firstLine="0"/>
            </w:pPr>
            <w:r>
              <w:t>Whitmire</w:t>
            </w:r>
          </w:p>
        </w:tc>
        <w:tc>
          <w:tcPr>
            <w:tcW w:w="2179" w:type="dxa"/>
            <w:shd w:val="clear" w:color="auto" w:fill="auto"/>
          </w:tcPr>
          <w:p w:rsidR="00200C9B" w:rsidRPr="00200C9B" w:rsidRDefault="00200C9B" w:rsidP="00200C9B">
            <w:pPr>
              <w:keepNext/>
              <w:ind w:firstLine="0"/>
            </w:pPr>
            <w:r>
              <w:t>Williams</w:t>
            </w:r>
          </w:p>
        </w:tc>
        <w:tc>
          <w:tcPr>
            <w:tcW w:w="2180" w:type="dxa"/>
            <w:shd w:val="clear" w:color="auto" w:fill="auto"/>
          </w:tcPr>
          <w:p w:rsidR="00200C9B" w:rsidRPr="00200C9B" w:rsidRDefault="00200C9B" w:rsidP="00200C9B">
            <w:pPr>
              <w:keepNext/>
              <w:ind w:firstLine="0"/>
            </w:pPr>
            <w:r>
              <w:t>Willis</w:t>
            </w:r>
          </w:p>
        </w:tc>
      </w:tr>
      <w:tr w:rsidR="00200C9B" w:rsidRPr="00200C9B" w:rsidTr="00200C9B">
        <w:tc>
          <w:tcPr>
            <w:tcW w:w="2179" w:type="dxa"/>
            <w:shd w:val="clear" w:color="auto" w:fill="auto"/>
          </w:tcPr>
          <w:p w:rsidR="00200C9B" w:rsidRPr="00200C9B" w:rsidRDefault="00200C9B" w:rsidP="00200C9B">
            <w:pPr>
              <w:keepNext/>
              <w:ind w:firstLine="0"/>
            </w:pPr>
            <w:r>
              <w:t>Wood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Total--97</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 xml:space="preserve">So, the Bill, as amended, was read the second time and ordered to third reading.  </w:t>
      </w:r>
    </w:p>
    <w:p w:rsidR="00200C9B" w:rsidRDefault="00200C9B" w:rsidP="00200C9B"/>
    <w:p w:rsidR="00200C9B" w:rsidRDefault="00200C9B" w:rsidP="00200C9B">
      <w:pPr>
        <w:keepNext/>
        <w:jc w:val="center"/>
        <w:rPr>
          <w:b/>
        </w:rPr>
      </w:pPr>
      <w:r w:rsidRPr="00200C9B">
        <w:rPr>
          <w:b/>
        </w:rPr>
        <w:t>S. 612--ORDERED TO THIRD READING</w:t>
      </w:r>
    </w:p>
    <w:p w:rsidR="00200C9B" w:rsidRDefault="00200C9B" w:rsidP="00200C9B">
      <w:pPr>
        <w:keepNext/>
      </w:pPr>
      <w:r>
        <w:t>The following Bill was taken up:</w:t>
      </w:r>
    </w:p>
    <w:p w:rsidR="00200C9B" w:rsidRDefault="00200C9B" w:rsidP="00200C9B">
      <w:pPr>
        <w:keepNext/>
      </w:pPr>
      <w:bookmarkStart w:id="210" w:name="include_clip_start_548"/>
      <w:bookmarkEnd w:id="210"/>
    </w:p>
    <w:p w:rsidR="00200C9B" w:rsidRDefault="00200C9B" w:rsidP="00200C9B">
      <w:pPr>
        <w:keepNext/>
      </w:pPr>
      <w:r>
        <w:t>S. 612 -- Senator Bennett: A BILL TO AMEND THE CODE OF LAWS OF SOUTH CAROLINA, 1976, BY REPEALING ACT 961 OF 1974, RELATING TO THE ELECTION AND TERMS OF THE COMMISSIONERS OF PUBLIC WORKS FOR THE TOWN OF SUMMERVILLE IN DORCHESTER COUNTY.</w:t>
      </w:r>
    </w:p>
    <w:p w:rsidR="00021894" w:rsidRDefault="00021894" w:rsidP="00200C9B">
      <w:bookmarkStart w:id="211" w:name="include_clip_end_548"/>
      <w:bookmarkEnd w:id="211"/>
    </w:p>
    <w:p w:rsidR="00200C9B" w:rsidRDefault="00200C9B" w:rsidP="00200C9B">
      <w:r>
        <w:t xml:space="preserve">The yeas and nays were taken resulting as follows: </w:t>
      </w:r>
    </w:p>
    <w:p w:rsidR="00200C9B" w:rsidRDefault="00200C9B" w:rsidP="00200C9B">
      <w:pPr>
        <w:jc w:val="center"/>
      </w:pPr>
      <w:r>
        <w:t xml:space="preserve"> </w:t>
      </w:r>
      <w:bookmarkStart w:id="212" w:name="vote_start549"/>
      <w:bookmarkEnd w:id="212"/>
      <w:r>
        <w:t>Yeas 96;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Atwater</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Bingham</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G. A. Brown</w:t>
            </w:r>
          </w:p>
        </w:tc>
        <w:tc>
          <w:tcPr>
            <w:tcW w:w="2179" w:type="dxa"/>
            <w:shd w:val="clear" w:color="auto" w:fill="auto"/>
          </w:tcPr>
          <w:p w:rsidR="00200C9B" w:rsidRPr="00200C9B" w:rsidRDefault="00200C9B" w:rsidP="00200C9B">
            <w:pPr>
              <w:ind w:firstLine="0"/>
            </w:pPr>
            <w:r>
              <w:t>R. L. Brown</w:t>
            </w:r>
          </w:p>
        </w:tc>
        <w:tc>
          <w:tcPr>
            <w:tcW w:w="2180" w:type="dxa"/>
            <w:shd w:val="clear" w:color="auto" w:fill="auto"/>
          </w:tcPr>
          <w:p w:rsidR="00200C9B" w:rsidRPr="00200C9B" w:rsidRDefault="00200C9B" w:rsidP="00200C9B">
            <w:pPr>
              <w:ind w:firstLine="0"/>
            </w:pPr>
            <w:r>
              <w:t>Burns</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Edge</w:t>
            </w:r>
          </w:p>
        </w:tc>
      </w:tr>
      <w:tr w:rsidR="00200C9B" w:rsidRPr="00200C9B" w:rsidTr="00200C9B">
        <w:tc>
          <w:tcPr>
            <w:tcW w:w="2179" w:type="dxa"/>
            <w:shd w:val="clear" w:color="auto" w:fill="auto"/>
          </w:tcPr>
          <w:p w:rsidR="00200C9B" w:rsidRPr="00200C9B" w:rsidRDefault="00200C9B" w:rsidP="00200C9B">
            <w:pPr>
              <w:ind w:firstLine="0"/>
            </w:pPr>
            <w:r>
              <w:t>Erickson</w:t>
            </w:r>
          </w:p>
        </w:tc>
        <w:tc>
          <w:tcPr>
            <w:tcW w:w="2179" w:type="dxa"/>
            <w:shd w:val="clear" w:color="auto" w:fill="auto"/>
          </w:tcPr>
          <w:p w:rsidR="00200C9B" w:rsidRPr="00200C9B" w:rsidRDefault="00200C9B" w:rsidP="00200C9B">
            <w:pPr>
              <w:ind w:firstLine="0"/>
            </w:pPr>
            <w:r>
              <w:t>Finlay</w:t>
            </w:r>
          </w:p>
        </w:tc>
        <w:tc>
          <w:tcPr>
            <w:tcW w:w="2180" w:type="dxa"/>
            <w:shd w:val="clear" w:color="auto" w:fill="auto"/>
          </w:tcPr>
          <w:p w:rsidR="00200C9B" w:rsidRPr="00200C9B" w:rsidRDefault="00200C9B" w:rsidP="00200C9B">
            <w:pPr>
              <w:ind w:firstLine="0"/>
            </w:pPr>
            <w:r>
              <w:t>Forrester</w:t>
            </w:r>
          </w:p>
        </w:tc>
      </w:tr>
      <w:tr w:rsidR="00200C9B" w:rsidRPr="00200C9B" w:rsidTr="00200C9B">
        <w:tc>
          <w:tcPr>
            <w:tcW w:w="2179" w:type="dxa"/>
            <w:shd w:val="clear" w:color="auto" w:fill="auto"/>
          </w:tcPr>
          <w:p w:rsidR="00200C9B" w:rsidRPr="00200C9B" w:rsidRDefault="00200C9B" w:rsidP="00200C9B">
            <w:pPr>
              <w:ind w:firstLine="0"/>
            </w:pPr>
            <w:r>
              <w:t>Funderburk</w:t>
            </w:r>
          </w:p>
        </w:tc>
        <w:tc>
          <w:tcPr>
            <w:tcW w:w="2179" w:type="dxa"/>
            <w:shd w:val="clear" w:color="auto" w:fill="auto"/>
          </w:tcPr>
          <w:p w:rsidR="00200C9B" w:rsidRPr="00200C9B" w:rsidRDefault="00200C9B" w:rsidP="00200C9B">
            <w:pPr>
              <w:ind w:firstLine="0"/>
            </w:pPr>
            <w:r>
              <w:t>Gagnon</w:t>
            </w:r>
          </w:p>
        </w:tc>
        <w:tc>
          <w:tcPr>
            <w:tcW w:w="2180" w:type="dxa"/>
            <w:shd w:val="clear" w:color="auto" w:fill="auto"/>
          </w:tcPr>
          <w:p w:rsidR="00200C9B" w:rsidRPr="00200C9B" w:rsidRDefault="00200C9B" w:rsidP="00200C9B">
            <w:pPr>
              <w:ind w:firstLine="0"/>
            </w:pPr>
            <w:r>
              <w:t>Gambrell</w:t>
            </w:r>
          </w:p>
        </w:tc>
      </w:tr>
      <w:tr w:rsidR="00200C9B" w:rsidRPr="00200C9B" w:rsidTr="00200C9B">
        <w:tc>
          <w:tcPr>
            <w:tcW w:w="2179" w:type="dxa"/>
            <w:shd w:val="clear" w:color="auto" w:fill="auto"/>
          </w:tcPr>
          <w:p w:rsidR="00200C9B" w:rsidRPr="00200C9B" w:rsidRDefault="00200C9B" w:rsidP="00200C9B">
            <w:pPr>
              <w:ind w:firstLine="0"/>
            </w:pPr>
            <w:r>
              <w:t>George</w:t>
            </w:r>
          </w:p>
        </w:tc>
        <w:tc>
          <w:tcPr>
            <w:tcW w:w="2179" w:type="dxa"/>
            <w:shd w:val="clear" w:color="auto" w:fill="auto"/>
          </w:tcPr>
          <w:p w:rsidR="00200C9B" w:rsidRPr="00200C9B" w:rsidRDefault="00200C9B" w:rsidP="00200C9B">
            <w:pPr>
              <w:ind w:firstLine="0"/>
            </w:pPr>
            <w:r>
              <w:t>Goldfinch</w:t>
            </w:r>
          </w:p>
        </w:tc>
        <w:tc>
          <w:tcPr>
            <w:tcW w:w="2180" w:type="dxa"/>
            <w:shd w:val="clear" w:color="auto" w:fill="auto"/>
          </w:tcPr>
          <w:p w:rsidR="00200C9B" w:rsidRPr="00200C9B" w:rsidRDefault="00200C9B" w:rsidP="00200C9B">
            <w:pPr>
              <w:ind w:firstLine="0"/>
            </w:pPr>
            <w:r>
              <w:t>Govan</w:t>
            </w:r>
          </w:p>
        </w:tc>
      </w:tr>
      <w:tr w:rsidR="00200C9B" w:rsidRPr="00200C9B" w:rsidTr="00200C9B">
        <w:tc>
          <w:tcPr>
            <w:tcW w:w="2179" w:type="dxa"/>
            <w:shd w:val="clear" w:color="auto" w:fill="auto"/>
          </w:tcPr>
          <w:p w:rsidR="00200C9B" w:rsidRPr="00200C9B" w:rsidRDefault="00200C9B" w:rsidP="00200C9B">
            <w:pPr>
              <w:ind w:firstLine="0"/>
            </w:pPr>
            <w:r>
              <w:t>Hardee</w:t>
            </w:r>
          </w:p>
        </w:tc>
        <w:tc>
          <w:tcPr>
            <w:tcW w:w="2179" w:type="dxa"/>
            <w:shd w:val="clear" w:color="auto" w:fill="auto"/>
          </w:tcPr>
          <w:p w:rsidR="00200C9B" w:rsidRPr="00200C9B" w:rsidRDefault="00200C9B" w:rsidP="00200C9B">
            <w:pPr>
              <w:ind w:firstLine="0"/>
            </w:pPr>
            <w:r>
              <w:t>Hardwick</w:t>
            </w:r>
          </w:p>
        </w:tc>
        <w:tc>
          <w:tcPr>
            <w:tcW w:w="2180" w:type="dxa"/>
            <w:shd w:val="clear" w:color="auto" w:fill="auto"/>
          </w:tcPr>
          <w:p w:rsidR="00200C9B" w:rsidRPr="00200C9B" w:rsidRDefault="00200C9B" w:rsidP="00200C9B">
            <w:pPr>
              <w:ind w:firstLine="0"/>
            </w:pPr>
            <w:r>
              <w:t>Harrell</w:t>
            </w:r>
          </w:p>
        </w:tc>
      </w:tr>
      <w:tr w:rsidR="00200C9B" w:rsidRPr="00200C9B" w:rsidTr="00200C9B">
        <w:tc>
          <w:tcPr>
            <w:tcW w:w="2179" w:type="dxa"/>
            <w:shd w:val="clear" w:color="auto" w:fill="auto"/>
          </w:tcPr>
          <w:p w:rsidR="00200C9B" w:rsidRPr="00200C9B" w:rsidRDefault="00200C9B" w:rsidP="00200C9B">
            <w:pPr>
              <w:ind w:firstLine="0"/>
            </w:pPr>
            <w:r>
              <w:t>Hayes</w:t>
            </w:r>
          </w:p>
        </w:tc>
        <w:tc>
          <w:tcPr>
            <w:tcW w:w="2179" w:type="dxa"/>
            <w:shd w:val="clear" w:color="auto" w:fill="auto"/>
          </w:tcPr>
          <w:p w:rsidR="00200C9B" w:rsidRPr="00200C9B" w:rsidRDefault="00200C9B" w:rsidP="00200C9B">
            <w:pPr>
              <w:ind w:firstLine="0"/>
            </w:pPr>
            <w:r>
              <w:t>Henderson</w:t>
            </w:r>
          </w:p>
        </w:tc>
        <w:tc>
          <w:tcPr>
            <w:tcW w:w="2180" w:type="dxa"/>
            <w:shd w:val="clear" w:color="auto" w:fill="auto"/>
          </w:tcPr>
          <w:p w:rsidR="00200C9B" w:rsidRPr="00200C9B" w:rsidRDefault="00200C9B" w:rsidP="00200C9B">
            <w:pPr>
              <w:ind w:firstLine="0"/>
            </w:pPr>
            <w:r>
              <w:t>Herbkersman</w:t>
            </w:r>
          </w:p>
        </w:tc>
      </w:tr>
      <w:tr w:rsidR="00200C9B" w:rsidRPr="00200C9B" w:rsidTr="00200C9B">
        <w:tc>
          <w:tcPr>
            <w:tcW w:w="2179" w:type="dxa"/>
            <w:shd w:val="clear" w:color="auto" w:fill="auto"/>
          </w:tcPr>
          <w:p w:rsidR="00200C9B" w:rsidRPr="00200C9B" w:rsidRDefault="00200C9B" w:rsidP="00200C9B">
            <w:pPr>
              <w:ind w:firstLine="0"/>
            </w:pPr>
            <w:r>
              <w:t>Hiott</w:t>
            </w:r>
          </w:p>
        </w:tc>
        <w:tc>
          <w:tcPr>
            <w:tcW w:w="2179" w:type="dxa"/>
            <w:shd w:val="clear" w:color="auto" w:fill="auto"/>
          </w:tcPr>
          <w:p w:rsidR="00200C9B" w:rsidRPr="00200C9B" w:rsidRDefault="00200C9B" w:rsidP="00200C9B">
            <w:pPr>
              <w:ind w:firstLine="0"/>
            </w:pPr>
            <w:r>
              <w:t>Hodges</w:t>
            </w:r>
          </w:p>
        </w:tc>
        <w:tc>
          <w:tcPr>
            <w:tcW w:w="2180" w:type="dxa"/>
            <w:shd w:val="clear" w:color="auto" w:fill="auto"/>
          </w:tcPr>
          <w:p w:rsidR="00200C9B" w:rsidRPr="00200C9B" w:rsidRDefault="00200C9B" w:rsidP="00200C9B">
            <w:pPr>
              <w:ind w:firstLine="0"/>
            </w:pPr>
            <w:r>
              <w:t>Horne</w:t>
            </w:r>
          </w:p>
        </w:tc>
      </w:tr>
      <w:tr w:rsidR="00200C9B" w:rsidRPr="00200C9B" w:rsidTr="00200C9B">
        <w:tc>
          <w:tcPr>
            <w:tcW w:w="2179" w:type="dxa"/>
            <w:shd w:val="clear" w:color="auto" w:fill="auto"/>
          </w:tcPr>
          <w:p w:rsidR="00200C9B" w:rsidRPr="00200C9B" w:rsidRDefault="00200C9B" w:rsidP="00200C9B">
            <w:pPr>
              <w:ind w:firstLine="0"/>
            </w:pPr>
            <w:r>
              <w:t>Hosey</w:t>
            </w:r>
          </w:p>
        </w:tc>
        <w:tc>
          <w:tcPr>
            <w:tcW w:w="2179" w:type="dxa"/>
            <w:shd w:val="clear" w:color="auto" w:fill="auto"/>
          </w:tcPr>
          <w:p w:rsidR="00200C9B" w:rsidRPr="00200C9B" w:rsidRDefault="00200C9B" w:rsidP="00200C9B">
            <w:pPr>
              <w:ind w:firstLine="0"/>
            </w:pPr>
            <w:r>
              <w:t>Howard</w:t>
            </w:r>
          </w:p>
        </w:tc>
        <w:tc>
          <w:tcPr>
            <w:tcW w:w="2180" w:type="dxa"/>
            <w:shd w:val="clear" w:color="auto" w:fill="auto"/>
          </w:tcPr>
          <w:p w:rsidR="00200C9B" w:rsidRPr="00200C9B" w:rsidRDefault="00200C9B" w:rsidP="00200C9B">
            <w:pPr>
              <w:ind w:firstLine="0"/>
            </w:pPr>
            <w:r>
              <w:t>Huggins</w:t>
            </w:r>
          </w:p>
        </w:tc>
      </w:tr>
      <w:tr w:rsidR="00200C9B" w:rsidRPr="00200C9B" w:rsidTr="00200C9B">
        <w:tc>
          <w:tcPr>
            <w:tcW w:w="2179" w:type="dxa"/>
            <w:shd w:val="clear" w:color="auto" w:fill="auto"/>
          </w:tcPr>
          <w:p w:rsidR="00200C9B" w:rsidRPr="00200C9B" w:rsidRDefault="00200C9B" w:rsidP="00200C9B">
            <w:pPr>
              <w:ind w:firstLine="0"/>
            </w:pPr>
            <w:r>
              <w:t>Jefferson</w:t>
            </w:r>
          </w:p>
        </w:tc>
        <w:tc>
          <w:tcPr>
            <w:tcW w:w="2179" w:type="dxa"/>
            <w:shd w:val="clear" w:color="auto" w:fill="auto"/>
          </w:tcPr>
          <w:p w:rsidR="00200C9B" w:rsidRPr="00200C9B" w:rsidRDefault="00200C9B" w:rsidP="00200C9B">
            <w:pPr>
              <w:ind w:firstLine="0"/>
            </w:pPr>
            <w:r>
              <w:t>Knight</w:t>
            </w:r>
          </w:p>
        </w:tc>
        <w:tc>
          <w:tcPr>
            <w:tcW w:w="2180" w:type="dxa"/>
            <w:shd w:val="clear" w:color="auto" w:fill="auto"/>
          </w:tcPr>
          <w:p w:rsidR="00200C9B" w:rsidRPr="00200C9B" w:rsidRDefault="00200C9B" w:rsidP="00200C9B">
            <w:pPr>
              <w:ind w:firstLine="0"/>
            </w:pPr>
            <w:r>
              <w:t>Limehouse</w:t>
            </w:r>
          </w:p>
        </w:tc>
      </w:tr>
      <w:tr w:rsidR="00200C9B" w:rsidRPr="00200C9B" w:rsidTr="00200C9B">
        <w:tc>
          <w:tcPr>
            <w:tcW w:w="2179" w:type="dxa"/>
            <w:shd w:val="clear" w:color="auto" w:fill="auto"/>
          </w:tcPr>
          <w:p w:rsidR="00200C9B" w:rsidRPr="00200C9B" w:rsidRDefault="00200C9B" w:rsidP="00200C9B">
            <w:pPr>
              <w:ind w:firstLine="0"/>
            </w:pPr>
            <w:r>
              <w:t>Loftis</w:t>
            </w:r>
          </w:p>
        </w:tc>
        <w:tc>
          <w:tcPr>
            <w:tcW w:w="2179" w:type="dxa"/>
            <w:shd w:val="clear" w:color="auto" w:fill="auto"/>
          </w:tcPr>
          <w:p w:rsidR="00200C9B" w:rsidRPr="00200C9B" w:rsidRDefault="00200C9B" w:rsidP="00200C9B">
            <w:pPr>
              <w:ind w:firstLine="0"/>
            </w:pPr>
            <w:r>
              <w:t>Lowe</w:t>
            </w:r>
          </w:p>
        </w:tc>
        <w:tc>
          <w:tcPr>
            <w:tcW w:w="2180" w:type="dxa"/>
            <w:shd w:val="clear" w:color="auto" w:fill="auto"/>
          </w:tcPr>
          <w:p w:rsidR="00200C9B" w:rsidRPr="00200C9B" w:rsidRDefault="00200C9B" w:rsidP="00200C9B">
            <w:pPr>
              <w:ind w:firstLine="0"/>
            </w:pPr>
            <w:r>
              <w:t>Lucas</w:t>
            </w:r>
          </w:p>
        </w:tc>
      </w:tr>
      <w:tr w:rsidR="00200C9B" w:rsidRPr="00200C9B" w:rsidTr="00200C9B">
        <w:tc>
          <w:tcPr>
            <w:tcW w:w="2179" w:type="dxa"/>
            <w:shd w:val="clear" w:color="auto" w:fill="auto"/>
          </w:tcPr>
          <w:p w:rsidR="00200C9B" w:rsidRPr="00200C9B" w:rsidRDefault="00200C9B" w:rsidP="00200C9B">
            <w:pPr>
              <w:ind w:firstLine="0"/>
            </w:pPr>
            <w:r>
              <w:t>McCoy</w:t>
            </w:r>
          </w:p>
        </w:tc>
        <w:tc>
          <w:tcPr>
            <w:tcW w:w="2179" w:type="dxa"/>
            <w:shd w:val="clear" w:color="auto" w:fill="auto"/>
          </w:tcPr>
          <w:p w:rsidR="00200C9B" w:rsidRPr="00200C9B" w:rsidRDefault="00200C9B" w:rsidP="00200C9B">
            <w:pPr>
              <w:ind w:firstLine="0"/>
            </w:pPr>
            <w:r>
              <w:t>McEachern</w:t>
            </w:r>
          </w:p>
        </w:tc>
        <w:tc>
          <w:tcPr>
            <w:tcW w:w="2180" w:type="dxa"/>
            <w:shd w:val="clear" w:color="auto" w:fill="auto"/>
          </w:tcPr>
          <w:p w:rsidR="00200C9B" w:rsidRPr="00200C9B" w:rsidRDefault="00200C9B" w:rsidP="00200C9B">
            <w:pPr>
              <w:ind w:firstLine="0"/>
            </w:pPr>
            <w:r>
              <w:t>M. S. McLeod</w:t>
            </w:r>
          </w:p>
        </w:tc>
      </w:tr>
      <w:tr w:rsidR="00200C9B" w:rsidRPr="00200C9B" w:rsidTr="00200C9B">
        <w:tc>
          <w:tcPr>
            <w:tcW w:w="2179" w:type="dxa"/>
            <w:shd w:val="clear" w:color="auto" w:fill="auto"/>
          </w:tcPr>
          <w:p w:rsidR="00200C9B" w:rsidRPr="00200C9B" w:rsidRDefault="00200C9B" w:rsidP="00200C9B">
            <w:pPr>
              <w:ind w:firstLine="0"/>
            </w:pPr>
            <w:r>
              <w:t>W. J. McLeod</w:t>
            </w:r>
          </w:p>
        </w:tc>
        <w:tc>
          <w:tcPr>
            <w:tcW w:w="2179" w:type="dxa"/>
            <w:shd w:val="clear" w:color="auto" w:fill="auto"/>
          </w:tcPr>
          <w:p w:rsidR="00200C9B" w:rsidRPr="00200C9B" w:rsidRDefault="00200C9B" w:rsidP="00200C9B">
            <w:pPr>
              <w:ind w:firstLine="0"/>
            </w:pPr>
            <w:r>
              <w:t>Merrill</w:t>
            </w:r>
          </w:p>
        </w:tc>
        <w:tc>
          <w:tcPr>
            <w:tcW w:w="2180" w:type="dxa"/>
            <w:shd w:val="clear" w:color="auto" w:fill="auto"/>
          </w:tcPr>
          <w:p w:rsidR="00200C9B" w:rsidRPr="00200C9B" w:rsidRDefault="00200C9B" w:rsidP="00200C9B">
            <w:pPr>
              <w:ind w:firstLine="0"/>
            </w:pPr>
            <w:r>
              <w:t>Mitchell</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Murphy</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Newton</w:t>
            </w:r>
          </w:p>
        </w:tc>
        <w:tc>
          <w:tcPr>
            <w:tcW w:w="2180" w:type="dxa"/>
            <w:shd w:val="clear" w:color="auto" w:fill="auto"/>
          </w:tcPr>
          <w:p w:rsidR="00200C9B" w:rsidRPr="00200C9B" w:rsidRDefault="00200C9B" w:rsidP="00200C9B">
            <w:pPr>
              <w:ind w:firstLine="0"/>
            </w:pPr>
            <w:r>
              <w:t>Norman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Pope</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Quinn</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Rutherford</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M. Smith</w:t>
            </w:r>
          </w:p>
        </w:tc>
        <w:tc>
          <w:tcPr>
            <w:tcW w:w="2180" w:type="dxa"/>
            <w:shd w:val="clear" w:color="auto" w:fill="auto"/>
          </w:tcPr>
          <w:p w:rsidR="00200C9B" w:rsidRPr="00200C9B" w:rsidRDefault="00200C9B" w:rsidP="00200C9B">
            <w:pPr>
              <w:ind w:firstLine="0"/>
            </w:pPr>
            <w:r>
              <w:t>J. R. Smith</w:t>
            </w:r>
          </w:p>
        </w:tc>
      </w:tr>
      <w:tr w:rsidR="00200C9B" w:rsidRPr="00200C9B" w:rsidTr="00200C9B">
        <w:tc>
          <w:tcPr>
            <w:tcW w:w="2179" w:type="dxa"/>
            <w:shd w:val="clear" w:color="auto" w:fill="auto"/>
          </w:tcPr>
          <w:p w:rsidR="00200C9B" w:rsidRPr="00200C9B" w:rsidRDefault="00200C9B" w:rsidP="00200C9B">
            <w:pPr>
              <w:ind w:firstLine="0"/>
            </w:pPr>
            <w:r>
              <w:t>Sottile</w:t>
            </w:r>
          </w:p>
        </w:tc>
        <w:tc>
          <w:tcPr>
            <w:tcW w:w="2179" w:type="dxa"/>
            <w:shd w:val="clear" w:color="auto" w:fill="auto"/>
          </w:tcPr>
          <w:p w:rsidR="00200C9B" w:rsidRPr="00200C9B" w:rsidRDefault="00200C9B" w:rsidP="00200C9B">
            <w:pPr>
              <w:ind w:firstLine="0"/>
            </w:pPr>
            <w:r>
              <w:t>Southard</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Vick</w:t>
            </w:r>
          </w:p>
        </w:tc>
        <w:tc>
          <w:tcPr>
            <w:tcW w:w="2180" w:type="dxa"/>
            <w:shd w:val="clear" w:color="auto" w:fill="auto"/>
          </w:tcPr>
          <w:p w:rsidR="00200C9B" w:rsidRPr="00200C9B" w:rsidRDefault="00200C9B" w:rsidP="00200C9B">
            <w:pPr>
              <w:ind w:firstLine="0"/>
            </w:pPr>
            <w:r>
              <w:t>Weeks</w:t>
            </w:r>
          </w:p>
        </w:tc>
      </w:tr>
      <w:tr w:rsidR="00200C9B" w:rsidRPr="00200C9B" w:rsidTr="00200C9B">
        <w:tc>
          <w:tcPr>
            <w:tcW w:w="2179" w:type="dxa"/>
            <w:shd w:val="clear" w:color="auto" w:fill="auto"/>
          </w:tcPr>
          <w:p w:rsidR="00200C9B" w:rsidRPr="00200C9B" w:rsidRDefault="00200C9B" w:rsidP="00200C9B">
            <w:pPr>
              <w:keepNext/>
              <w:ind w:firstLine="0"/>
            </w:pPr>
            <w:r>
              <w:t>Wells</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Whitmire</w:t>
            </w:r>
          </w:p>
        </w:tc>
      </w:tr>
      <w:tr w:rsidR="00200C9B" w:rsidRPr="00200C9B" w:rsidTr="00200C9B">
        <w:tc>
          <w:tcPr>
            <w:tcW w:w="2179" w:type="dxa"/>
            <w:shd w:val="clear" w:color="auto" w:fill="auto"/>
          </w:tcPr>
          <w:p w:rsidR="00200C9B" w:rsidRPr="00200C9B" w:rsidRDefault="00200C9B" w:rsidP="00200C9B">
            <w:pPr>
              <w:keepNext/>
              <w:ind w:firstLine="0"/>
            </w:pPr>
            <w:r>
              <w:t>Williams</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Total--96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 xml:space="preserve">So, the Bill was read the second time and ordered to third reading.  </w:t>
      </w:r>
    </w:p>
    <w:p w:rsidR="00200C9B" w:rsidRDefault="00200C9B" w:rsidP="00200C9B"/>
    <w:p w:rsidR="00200C9B" w:rsidRDefault="00200C9B" w:rsidP="00200C9B">
      <w:pPr>
        <w:keepNext/>
        <w:jc w:val="center"/>
        <w:rPr>
          <w:b/>
        </w:rPr>
      </w:pPr>
      <w:r w:rsidRPr="00200C9B">
        <w:rPr>
          <w:b/>
        </w:rPr>
        <w:t>H. 3453--CONFERENCE REPORT ADOPTED</w:t>
      </w:r>
    </w:p>
    <w:p w:rsidR="00200C9B" w:rsidRDefault="00200C9B" w:rsidP="00200C9B">
      <w:pPr>
        <w:jc w:val="center"/>
        <w:rPr>
          <w:b/>
        </w:rPr>
      </w:pPr>
    </w:p>
    <w:p w:rsidR="00200C9B" w:rsidRPr="002A3BE9" w:rsidRDefault="00200C9B" w:rsidP="00200C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13" w:name="file_start552"/>
      <w:bookmarkEnd w:id="213"/>
      <w:r w:rsidRPr="002A3BE9">
        <w:rPr>
          <w:b/>
        </w:rPr>
        <w:t>H. 3453--Conference Report</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A3BE9">
        <w:t>The General Assembly, Columbia, S.C., April 24, 2013</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The COMMITTEE OF CONFERENCE, to whom was referred:</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A3BE9">
        <w:tab/>
        <w:t xml:space="preserve">H. 3453 -- Reps. Bingham, Allison, Anthony, Hayes and Atwater:  </w:t>
      </w:r>
      <w:r w:rsidRPr="002A3BE9">
        <w:rPr>
          <w:szCs w:val="30"/>
        </w:rPr>
        <w:t xml:space="preserve">A JOINT RESOLUTION </w:t>
      </w:r>
      <w:r w:rsidRPr="002A3BE9">
        <w:t>TO REQUIRE LOCAL SCHOOL DISTRICTS TO DECIDE AND NOTIFY TEACHERS OF THEIR EMPLOYMENT FOR THE 2013</w:t>
      </w:r>
      <w:r w:rsidRPr="002A3BE9">
        <w:noBreakHyphen/>
        <w:t>2014 SCHOOL YEAR BY MAY 15, 2013; TO PROVIDE THAT A CONTINUING</w:t>
      </w:r>
      <w:r w:rsidRPr="002A3BE9">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Beg leave to report that they have duly and carefully considered the same and recommend:</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 xml:space="preserve">That the same do pass with the following amendments: </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Amend the bill, as and if amended, by striking all after the enacting words and inserting:</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w:t>
      </w:r>
      <w:r w:rsidRPr="002A3BE9">
        <w:tab/>
        <w:t>SECTION</w:t>
      </w:r>
      <w:r w:rsidRPr="002A3BE9">
        <w:tab/>
        <w:t>1.</w:t>
      </w:r>
      <w:r w:rsidRPr="002A3BE9">
        <w:tab/>
        <w:t>Notwithstanding Section 59</w:t>
      </w:r>
      <w:r w:rsidRPr="002A3BE9">
        <w:noBreakHyphen/>
        <w:t>25</w:t>
      </w:r>
      <w:r w:rsidRPr="002A3BE9">
        <w:noBreakHyphen/>
        <w:t>410, the boards of trustees of the several school districts shall decide and notify, in writing, the teachers, as defined in Section 59</w:t>
      </w:r>
      <w:r w:rsidRPr="002A3BE9">
        <w:noBreakHyphen/>
        <w:t>1</w:t>
      </w:r>
      <w:r w:rsidRPr="002A3BE9">
        <w:noBreakHyphen/>
        <w:t>130, in their employ concerning their employment for the 2013</w:t>
      </w:r>
      <w:r w:rsidRPr="002A3BE9">
        <w:noBreakHyphen/>
        <w:t>2014 school year by May 5, 2013.</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SECTION</w:t>
      </w:r>
      <w:r w:rsidRPr="002A3BE9">
        <w:tab/>
        <w:t>2.</w:t>
      </w:r>
      <w:r w:rsidRPr="002A3BE9">
        <w:tab/>
        <w:t>Notwithstanding Regulation 43</w:t>
      </w:r>
      <w:r w:rsidRPr="002A3BE9">
        <w:noBreakHyphen/>
        <w:t>205.1, a continuing</w:t>
      </w:r>
      <w:r w:rsidRPr="002A3BE9">
        <w:noBreakHyphen/>
        <w:t>contract teacher who is being recommended for formal evaluation the following school year must be notified in writing on or before the date the school district issues the written offer of employment or reemployment.</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SECTION</w:t>
      </w:r>
      <w:r w:rsidRPr="002A3BE9">
        <w:tab/>
        <w:t>3.</w:t>
      </w:r>
      <w:r w:rsidRPr="002A3BE9">
        <w:tab/>
        <w:t>Notwithstanding Section 59</w:t>
      </w:r>
      <w:r w:rsidRPr="002A3BE9">
        <w:noBreakHyphen/>
        <w:t>25</w:t>
      </w:r>
      <w:r w:rsidRPr="002A3BE9">
        <w:noBreakHyphen/>
        <w:t>420, any teacher who is reemployed by written notification pursuant to Section 59</w:t>
      </w:r>
      <w:r w:rsidRPr="002A3BE9">
        <w:noBreakHyphen/>
        <w:t>25</w:t>
      </w:r>
      <w:r w:rsidRPr="002A3BE9">
        <w:noBreakHyphen/>
        <w:t>410 shall notify the board of trustees in writing of his acceptance of the contract for the 2013</w:t>
      </w:r>
      <w:r w:rsidRPr="002A3BE9">
        <w:noBreakHyphen/>
        <w:t xml:space="preserve">2014 school year no later than ten days following receipt of written notification.  Failure on the part of the teacher to notify the board of acceptance within the specified time limit is conclusive evidence of the teacher’s rejection of the contract. </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SECTION</w:t>
      </w:r>
      <w:r w:rsidRPr="002A3BE9">
        <w:tab/>
        <w:t>4.</w:t>
      </w:r>
      <w:r w:rsidRPr="002A3BE9">
        <w:tab/>
      </w:r>
      <w:r w:rsidRPr="002A3BE9">
        <w:rPr>
          <w:u w:color="000000" w:themeColor="text1"/>
        </w:rPr>
        <w:t>Notwithstanding another provision of law, school districts uniformly may negotiate salaries below the school district salary schedule for the 2013</w:t>
      </w:r>
      <w:r w:rsidRPr="002A3BE9">
        <w:rPr>
          <w:u w:color="000000" w:themeColor="text1"/>
        </w:rPr>
        <w:noBreakHyphen/>
        <w:t>2014 school year for retired teachers who are not participants in the Teacher and Employee Retention Incentive Program.</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SECTION</w:t>
      </w:r>
      <w:r w:rsidRPr="002A3BE9">
        <w:tab/>
        <w:t>5.</w:t>
      </w:r>
      <w:r w:rsidRPr="002A3BE9">
        <w:tab/>
        <w:t>This joint resolution takes effect on April 15, 2013./</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A3BE9">
        <w:tab/>
        <w:t>Amend title to read:</w:t>
      </w:r>
    </w:p>
    <w:p w:rsidR="00200C9B" w:rsidRPr="002A3BE9" w:rsidRDefault="00200C9B" w:rsidP="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A3BE9">
        <w:tab/>
        <w:t>/ TO REQUIRE LOCAL SCHOOL DISTRICTS TO DECIDE AND NOTIFY TEACHERS OF THEIR EMPLOYMENT FOR THE 2013</w:t>
      </w:r>
      <w:r w:rsidRPr="002A3BE9">
        <w:noBreakHyphen/>
        <w:t>2014 SCHOOL YEAR BY MAY 5, 2013; TO PROVIDE THAT A CONTINUING</w:t>
      </w:r>
      <w:r w:rsidRPr="002A3BE9">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 /</w:t>
      </w:r>
    </w:p>
    <w:p w:rsidR="00200C9B" w:rsidRPr="002A3BE9" w:rsidRDefault="00200C9B" w:rsidP="00200C9B">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rsidR="007146A6" w:rsidRDefault="007146A6">
      <w:pPr>
        <w:ind w:firstLine="0"/>
        <w:jc w:val="left"/>
      </w:pPr>
      <w:bookmarkStart w:id="214" w:name="Sen1"/>
      <w:bookmarkEnd w:id="214"/>
      <w:r>
        <w:br w:type="page"/>
      </w:r>
    </w:p>
    <w:p w:rsidR="00200C9B" w:rsidRPr="002A3BE9" w:rsidRDefault="00200C9B" w:rsidP="00200C9B">
      <w:pPr>
        <w:pStyle w:val="ConSign"/>
        <w:tabs>
          <w:tab w:val="clear" w:pos="216"/>
          <w:tab w:val="clear" w:pos="4680"/>
          <w:tab w:val="clear" w:pos="4896"/>
          <w:tab w:val="left" w:pos="187"/>
          <w:tab w:val="left" w:pos="3240"/>
          <w:tab w:val="left" w:pos="3427"/>
        </w:tabs>
        <w:spacing w:line="240" w:lineRule="auto"/>
      </w:pPr>
      <w:r w:rsidRPr="002A3BE9">
        <w:t>Sen. John W. Matthews, Jr.</w:t>
      </w:r>
      <w:r w:rsidRPr="002A3BE9">
        <w:tab/>
        <w:t>Rep. Kenny Bingham</w:t>
      </w:r>
    </w:p>
    <w:p w:rsidR="00200C9B" w:rsidRPr="002A3BE9" w:rsidRDefault="00200C9B" w:rsidP="00200C9B">
      <w:pPr>
        <w:pStyle w:val="ConSign"/>
        <w:tabs>
          <w:tab w:val="clear" w:pos="216"/>
          <w:tab w:val="clear" w:pos="4680"/>
          <w:tab w:val="clear" w:pos="4896"/>
          <w:tab w:val="left" w:pos="187"/>
          <w:tab w:val="left" w:pos="3240"/>
          <w:tab w:val="left" w:pos="3427"/>
        </w:tabs>
        <w:spacing w:line="240" w:lineRule="auto"/>
      </w:pPr>
      <w:r w:rsidRPr="002A3BE9">
        <w:t>Sen. Robert W. Hayes, Jr.</w:t>
      </w:r>
      <w:r w:rsidRPr="002A3BE9">
        <w:tab/>
        <w:t>Rep. Rita Allison</w:t>
      </w:r>
    </w:p>
    <w:p w:rsidR="00200C9B" w:rsidRPr="002A3BE9" w:rsidRDefault="00200C9B" w:rsidP="00200C9B">
      <w:pPr>
        <w:pStyle w:val="ConSign"/>
        <w:tabs>
          <w:tab w:val="clear" w:pos="216"/>
          <w:tab w:val="clear" w:pos="4680"/>
          <w:tab w:val="clear" w:pos="4896"/>
          <w:tab w:val="left" w:pos="187"/>
          <w:tab w:val="left" w:pos="3240"/>
          <w:tab w:val="left" w:pos="3427"/>
        </w:tabs>
        <w:spacing w:line="240" w:lineRule="auto"/>
      </w:pPr>
      <w:r w:rsidRPr="002A3BE9">
        <w:t>Sen. Shane Martin</w:t>
      </w:r>
      <w:r w:rsidRPr="002A3BE9">
        <w:tab/>
        <w:t>Rep. Jackie E. Hayes</w:t>
      </w:r>
    </w:p>
    <w:p w:rsidR="00200C9B" w:rsidRDefault="00200C9B" w:rsidP="00200C9B">
      <w:pPr>
        <w:pStyle w:val="ConSign"/>
        <w:tabs>
          <w:tab w:val="clear" w:pos="216"/>
          <w:tab w:val="clear" w:pos="4680"/>
          <w:tab w:val="clear" w:pos="4896"/>
          <w:tab w:val="left" w:pos="187"/>
          <w:tab w:val="left" w:pos="3240"/>
          <w:tab w:val="left" w:pos="3427"/>
        </w:tabs>
        <w:spacing w:line="240" w:lineRule="auto"/>
      </w:pPr>
      <w:r w:rsidRPr="002A3BE9">
        <w:tab/>
        <w:t>On Part of the Senate.</w:t>
      </w:r>
      <w:r w:rsidRPr="002A3BE9">
        <w:tab/>
      </w:r>
      <w:r w:rsidRPr="002A3BE9">
        <w:tab/>
        <w:t>On Part of the House.</w:t>
      </w:r>
    </w:p>
    <w:p w:rsidR="00200C9B" w:rsidRDefault="00200C9B" w:rsidP="00200C9B">
      <w:pPr>
        <w:pStyle w:val="ConSign"/>
        <w:tabs>
          <w:tab w:val="clear" w:pos="216"/>
          <w:tab w:val="clear" w:pos="4680"/>
          <w:tab w:val="clear" w:pos="4896"/>
          <w:tab w:val="left" w:pos="187"/>
          <w:tab w:val="left" w:pos="3240"/>
          <w:tab w:val="left" w:pos="3427"/>
        </w:tabs>
        <w:spacing w:line="240" w:lineRule="auto"/>
      </w:pPr>
    </w:p>
    <w:p w:rsidR="00200C9B" w:rsidRDefault="00200C9B" w:rsidP="00200C9B">
      <w:r>
        <w:t>Rep. BINGHAM explained the Conference Report.</w:t>
      </w:r>
    </w:p>
    <w:p w:rsidR="00C74B87" w:rsidRDefault="00C74B87" w:rsidP="00200C9B"/>
    <w:p w:rsidR="00200C9B" w:rsidRDefault="00200C9B" w:rsidP="00200C9B">
      <w:r>
        <w:t xml:space="preserve">The yeas and nays were taken resulting as follows: </w:t>
      </w:r>
    </w:p>
    <w:p w:rsidR="00200C9B" w:rsidRDefault="00200C9B" w:rsidP="00200C9B">
      <w:pPr>
        <w:jc w:val="center"/>
      </w:pPr>
      <w:r>
        <w:t xml:space="preserve"> </w:t>
      </w:r>
      <w:bookmarkStart w:id="215" w:name="vote_start554"/>
      <w:bookmarkEnd w:id="215"/>
      <w:r>
        <w:t>Yeas 101; Nays 0</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Bedingfield</w:t>
            </w:r>
          </w:p>
        </w:tc>
      </w:tr>
      <w:tr w:rsidR="00200C9B" w:rsidRPr="00200C9B" w:rsidTr="00200C9B">
        <w:tc>
          <w:tcPr>
            <w:tcW w:w="2179" w:type="dxa"/>
            <w:shd w:val="clear" w:color="auto" w:fill="auto"/>
          </w:tcPr>
          <w:p w:rsidR="00200C9B" w:rsidRPr="00200C9B" w:rsidRDefault="00200C9B" w:rsidP="00200C9B">
            <w:pPr>
              <w:ind w:firstLine="0"/>
            </w:pPr>
            <w:r>
              <w:t>Bernstein</w:t>
            </w:r>
          </w:p>
        </w:tc>
        <w:tc>
          <w:tcPr>
            <w:tcW w:w="2179" w:type="dxa"/>
            <w:shd w:val="clear" w:color="auto" w:fill="auto"/>
          </w:tcPr>
          <w:p w:rsidR="00200C9B" w:rsidRPr="00200C9B" w:rsidRDefault="00200C9B" w:rsidP="00200C9B">
            <w:pPr>
              <w:ind w:firstLine="0"/>
            </w:pPr>
            <w:r>
              <w:t>Bingham</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Edge</w:t>
            </w:r>
          </w:p>
        </w:tc>
      </w:tr>
      <w:tr w:rsidR="00200C9B" w:rsidRPr="00200C9B" w:rsidTr="00200C9B">
        <w:tc>
          <w:tcPr>
            <w:tcW w:w="2179" w:type="dxa"/>
            <w:shd w:val="clear" w:color="auto" w:fill="auto"/>
          </w:tcPr>
          <w:p w:rsidR="00200C9B" w:rsidRPr="00200C9B" w:rsidRDefault="00200C9B" w:rsidP="00200C9B">
            <w:pPr>
              <w:ind w:firstLine="0"/>
            </w:pPr>
            <w:r>
              <w:t>Erickson</w:t>
            </w:r>
          </w:p>
        </w:tc>
        <w:tc>
          <w:tcPr>
            <w:tcW w:w="2179" w:type="dxa"/>
            <w:shd w:val="clear" w:color="auto" w:fill="auto"/>
          </w:tcPr>
          <w:p w:rsidR="00200C9B" w:rsidRPr="00200C9B" w:rsidRDefault="00200C9B" w:rsidP="00200C9B">
            <w:pPr>
              <w:ind w:firstLine="0"/>
            </w:pPr>
            <w:r>
              <w:t>Felder</w:t>
            </w:r>
          </w:p>
        </w:tc>
        <w:tc>
          <w:tcPr>
            <w:tcW w:w="2180" w:type="dxa"/>
            <w:shd w:val="clear" w:color="auto" w:fill="auto"/>
          </w:tcPr>
          <w:p w:rsidR="00200C9B" w:rsidRPr="00200C9B" w:rsidRDefault="00200C9B" w:rsidP="00200C9B">
            <w:pPr>
              <w:ind w:firstLine="0"/>
            </w:pPr>
            <w:r>
              <w:t>Finlay</w:t>
            </w:r>
          </w:p>
        </w:tc>
      </w:tr>
      <w:tr w:rsidR="00200C9B" w:rsidRPr="00200C9B" w:rsidTr="00200C9B">
        <w:tc>
          <w:tcPr>
            <w:tcW w:w="2179" w:type="dxa"/>
            <w:shd w:val="clear" w:color="auto" w:fill="auto"/>
          </w:tcPr>
          <w:p w:rsidR="00200C9B" w:rsidRPr="00200C9B" w:rsidRDefault="00200C9B" w:rsidP="00200C9B">
            <w:pPr>
              <w:ind w:firstLine="0"/>
            </w:pPr>
            <w:r>
              <w:t>Forrester</w:t>
            </w:r>
          </w:p>
        </w:tc>
        <w:tc>
          <w:tcPr>
            <w:tcW w:w="2179" w:type="dxa"/>
            <w:shd w:val="clear" w:color="auto" w:fill="auto"/>
          </w:tcPr>
          <w:p w:rsidR="00200C9B" w:rsidRPr="00200C9B" w:rsidRDefault="00200C9B" w:rsidP="00200C9B">
            <w:pPr>
              <w:ind w:firstLine="0"/>
            </w:pPr>
            <w:r>
              <w:t>Funderburk</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Jefferson</w:t>
            </w:r>
          </w:p>
        </w:tc>
        <w:tc>
          <w:tcPr>
            <w:tcW w:w="2180" w:type="dxa"/>
            <w:shd w:val="clear" w:color="auto" w:fill="auto"/>
          </w:tcPr>
          <w:p w:rsidR="00200C9B" w:rsidRPr="00200C9B" w:rsidRDefault="00200C9B" w:rsidP="00200C9B">
            <w:pPr>
              <w:ind w:firstLine="0"/>
            </w:pPr>
            <w:r>
              <w:t>Knight</w:t>
            </w:r>
          </w:p>
        </w:tc>
      </w:tr>
      <w:tr w:rsidR="00200C9B" w:rsidRPr="00200C9B" w:rsidTr="00200C9B">
        <w:tc>
          <w:tcPr>
            <w:tcW w:w="2179" w:type="dxa"/>
            <w:shd w:val="clear" w:color="auto" w:fill="auto"/>
          </w:tcPr>
          <w:p w:rsidR="00200C9B" w:rsidRPr="00200C9B" w:rsidRDefault="00200C9B" w:rsidP="00200C9B">
            <w:pPr>
              <w:ind w:firstLine="0"/>
            </w:pPr>
            <w:r>
              <w:t>Limehouse</w:t>
            </w:r>
          </w:p>
        </w:tc>
        <w:tc>
          <w:tcPr>
            <w:tcW w:w="2179" w:type="dxa"/>
            <w:shd w:val="clear" w:color="auto" w:fill="auto"/>
          </w:tcPr>
          <w:p w:rsidR="00200C9B" w:rsidRPr="00200C9B" w:rsidRDefault="00200C9B" w:rsidP="00200C9B">
            <w:pPr>
              <w:ind w:firstLine="0"/>
            </w:pPr>
            <w:r>
              <w:t>Loftis</w:t>
            </w:r>
          </w:p>
        </w:tc>
        <w:tc>
          <w:tcPr>
            <w:tcW w:w="2180" w:type="dxa"/>
            <w:shd w:val="clear" w:color="auto" w:fill="auto"/>
          </w:tcPr>
          <w:p w:rsidR="00200C9B" w:rsidRPr="00200C9B" w:rsidRDefault="00200C9B" w:rsidP="00200C9B">
            <w:pPr>
              <w:ind w:firstLine="0"/>
            </w:pPr>
            <w:r>
              <w:t>Lowe</w:t>
            </w:r>
          </w:p>
        </w:tc>
      </w:tr>
      <w:tr w:rsidR="00200C9B" w:rsidRPr="00200C9B" w:rsidTr="00200C9B">
        <w:tc>
          <w:tcPr>
            <w:tcW w:w="2179" w:type="dxa"/>
            <w:shd w:val="clear" w:color="auto" w:fill="auto"/>
          </w:tcPr>
          <w:p w:rsidR="00200C9B" w:rsidRPr="00200C9B" w:rsidRDefault="00200C9B" w:rsidP="00200C9B">
            <w:pPr>
              <w:ind w:firstLine="0"/>
            </w:pPr>
            <w:r>
              <w:t>Lucas</w:t>
            </w:r>
          </w:p>
        </w:tc>
        <w:tc>
          <w:tcPr>
            <w:tcW w:w="2179" w:type="dxa"/>
            <w:shd w:val="clear" w:color="auto" w:fill="auto"/>
          </w:tcPr>
          <w:p w:rsidR="00200C9B" w:rsidRPr="00200C9B" w:rsidRDefault="00200C9B" w:rsidP="00200C9B">
            <w:pPr>
              <w:ind w:firstLine="0"/>
            </w:pPr>
            <w:r>
              <w:t>McCoy</w:t>
            </w:r>
          </w:p>
        </w:tc>
        <w:tc>
          <w:tcPr>
            <w:tcW w:w="2180" w:type="dxa"/>
            <w:shd w:val="clear" w:color="auto" w:fill="auto"/>
          </w:tcPr>
          <w:p w:rsidR="00200C9B" w:rsidRPr="00200C9B" w:rsidRDefault="00200C9B" w:rsidP="00200C9B">
            <w:pPr>
              <w:ind w:firstLine="0"/>
            </w:pPr>
            <w:r>
              <w:t>McEachern</w:t>
            </w:r>
          </w:p>
        </w:tc>
      </w:tr>
      <w:tr w:rsidR="00200C9B" w:rsidRPr="00200C9B" w:rsidTr="00200C9B">
        <w:tc>
          <w:tcPr>
            <w:tcW w:w="2179" w:type="dxa"/>
            <w:shd w:val="clear" w:color="auto" w:fill="auto"/>
          </w:tcPr>
          <w:p w:rsidR="00200C9B" w:rsidRPr="00200C9B" w:rsidRDefault="00200C9B" w:rsidP="00200C9B">
            <w:pPr>
              <w:ind w:firstLine="0"/>
            </w:pPr>
            <w:r>
              <w:t>M. S. McLeod</w:t>
            </w:r>
          </w:p>
        </w:tc>
        <w:tc>
          <w:tcPr>
            <w:tcW w:w="2179" w:type="dxa"/>
            <w:shd w:val="clear" w:color="auto" w:fill="auto"/>
          </w:tcPr>
          <w:p w:rsidR="00200C9B" w:rsidRPr="00200C9B" w:rsidRDefault="00200C9B" w:rsidP="00200C9B">
            <w:pPr>
              <w:ind w:firstLine="0"/>
            </w:pPr>
            <w:r>
              <w:t>W. J. McLeod</w:t>
            </w:r>
          </w:p>
        </w:tc>
        <w:tc>
          <w:tcPr>
            <w:tcW w:w="2180" w:type="dxa"/>
            <w:shd w:val="clear" w:color="auto" w:fill="auto"/>
          </w:tcPr>
          <w:p w:rsidR="00200C9B" w:rsidRPr="00200C9B" w:rsidRDefault="00200C9B" w:rsidP="00200C9B">
            <w:pPr>
              <w:ind w:firstLine="0"/>
            </w:pPr>
            <w:r>
              <w:t>Mitchell</w:t>
            </w:r>
          </w:p>
        </w:tc>
      </w:tr>
      <w:tr w:rsidR="00200C9B" w:rsidRPr="00200C9B" w:rsidTr="00200C9B">
        <w:tc>
          <w:tcPr>
            <w:tcW w:w="2179" w:type="dxa"/>
            <w:shd w:val="clear" w:color="auto" w:fill="auto"/>
          </w:tcPr>
          <w:p w:rsidR="00200C9B" w:rsidRPr="00200C9B" w:rsidRDefault="00200C9B" w:rsidP="00200C9B">
            <w:pPr>
              <w:ind w:firstLine="0"/>
            </w:pPr>
            <w:r>
              <w:t>D. C. Moss</w:t>
            </w:r>
          </w:p>
        </w:tc>
        <w:tc>
          <w:tcPr>
            <w:tcW w:w="2179" w:type="dxa"/>
            <w:shd w:val="clear" w:color="auto" w:fill="auto"/>
          </w:tcPr>
          <w:p w:rsidR="00200C9B" w:rsidRPr="00200C9B" w:rsidRDefault="00200C9B" w:rsidP="00200C9B">
            <w:pPr>
              <w:ind w:firstLine="0"/>
            </w:pPr>
            <w:r>
              <w:t>V. S. Moss</w:t>
            </w:r>
          </w:p>
        </w:tc>
        <w:tc>
          <w:tcPr>
            <w:tcW w:w="2180" w:type="dxa"/>
            <w:shd w:val="clear" w:color="auto" w:fill="auto"/>
          </w:tcPr>
          <w:p w:rsidR="00200C9B" w:rsidRPr="00200C9B" w:rsidRDefault="00200C9B" w:rsidP="00200C9B">
            <w:pPr>
              <w:ind w:firstLine="0"/>
            </w:pPr>
            <w:r>
              <w:t>Nanney</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Ott</w:t>
            </w:r>
          </w:p>
        </w:tc>
      </w:tr>
      <w:tr w:rsidR="00200C9B" w:rsidRPr="00200C9B" w:rsidTr="00200C9B">
        <w:tc>
          <w:tcPr>
            <w:tcW w:w="2179" w:type="dxa"/>
            <w:shd w:val="clear" w:color="auto" w:fill="auto"/>
          </w:tcPr>
          <w:p w:rsidR="00200C9B" w:rsidRPr="00200C9B" w:rsidRDefault="00200C9B" w:rsidP="00200C9B">
            <w:pPr>
              <w:ind w:firstLine="0"/>
            </w:pPr>
            <w:r>
              <w:t>Owens</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Ridgeway</w:t>
            </w:r>
          </w:p>
        </w:tc>
        <w:tc>
          <w:tcPr>
            <w:tcW w:w="2179" w:type="dxa"/>
            <w:shd w:val="clear" w:color="auto" w:fill="auto"/>
          </w:tcPr>
          <w:p w:rsidR="00200C9B" w:rsidRPr="00200C9B" w:rsidRDefault="00200C9B" w:rsidP="00200C9B">
            <w:pPr>
              <w:ind w:firstLine="0"/>
            </w:pPr>
            <w:r>
              <w:t>Riley</w:t>
            </w:r>
          </w:p>
        </w:tc>
        <w:tc>
          <w:tcPr>
            <w:tcW w:w="2180" w:type="dxa"/>
            <w:shd w:val="clear" w:color="auto" w:fill="auto"/>
          </w:tcPr>
          <w:p w:rsidR="00200C9B" w:rsidRPr="00200C9B" w:rsidRDefault="00200C9B" w:rsidP="00200C9B">
            <w:pPr>
              <w:ind w:firstLine="0"/>
            </w:pPr>
            <w:r>
              <w:t>Rivers</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Rutherford</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M. Smith</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Taylor</w:t>
            </w:r>
          </w:p>
        </w:tc>
      </w:tr>
      <w:tr w:rsidR="00200C9B" w:rsidRPr="00200C9B" w:rsidTr="00200C9B">
        <w:tc>
          <w:tcPr>
            <w:tcW w:w="2179" w:type="dxa"/>
            <w:shd w:val="clear" w:color="auto" w:fill="auto"/>
          </w:tcPr>
          <w:p w:rsidR="00200C9B" w:rsidRPr="00200C9B" w:rsidRDefault="00200C9B" w:rsidP="00200C9B">
            <w:pPr>
              <w:ind w:firstLine="0"/>
            </w:pPr>
            <w:r>
              <w:t>Thayer</w:t>
            </w:r>
          </w:p>
        </w:tc>
        <w:tc>
          <w:tcPr>
            <w:tcW w:w="2179" w:type="dxa"/>
            <w:shd w:val="clear" w:color="auto" w:fill="auto"/>
          </w:tcPr>
          <w:p w:rsidR="00200C9B" w:rsidRPr="00200C9B" w:rsidRDefault="00200C9B" w:rsidP="00200C9B">
            <w:pPr>
              <w:ind w:firstLine="0"/>
            </w:pPr>
            <w:r>
              <w:t>Toole</w:t>
            </w:r>
          </w:p>
        </w:tc>
        <w:tc>
          <w:tcPr>
            <w:tcW w:w="2180" w:type="dxa"/>
            <w:shd w:val="clear" w:color="auto" w:fill="auto"/>
          </w:tcPr>
          <w:p w:rsidR="00200C9B" w:rsidRPr="00200C9B" w:rsidRDefault="00200C9B" w:rsidP="00200C9B">
            <w:pPr>
              <w:ind w:firstLine="0"/>
            </w:pPr>
            <w:r>
              <w:t>Vick</w:t>
            </w:r>
          </w:p>
        </w:tc>
      </w:tr>
      <w:tr w:rsidR="00200C9B" w:rsidRPr="00200C9B" w:rsidTr="00200C9B">
        <w:tc>
          <w:tcPr>
            <w:tcW w:w="2179" w:type="dxa"/>
            <w:shd w:val="clear" w:color="auto" w:fill="auto"/>
          </w:tcPr>
          <w:p w:rsidR="00200C9B" w:rsidRPr="00200C9B" w:rsidRDefault="00200C9B" w:rsidP="00200C9B">
            <w:pPr>
              <w:ind w:firstLine="0"/>
            </w:pPr>
            <w:r>
              <w:t>Weeks</w:t>
            </w:r>
          </w:p>
        </w:tc>
        <w:tc>
          <w:tcPr>
            <w:tcW w:w="2179" w:type="dxa"/>
            <w:shd w:val="clear" w:color="auto" w:fill="auto"/>
          </w:tcPr>
          <w:p w:rsidR="00200C9B" w:rsidRPr="00200C9B" w:rsidRDefault="00200C9B" w:rsidP="00200C9B">
            <w:pPr>
              <w:ind w:firstLine="0"/>
            </w:pPr>
            <w:r>
              <w:t>Wells</w:t>
            </w:r>
          </w:p>
        </w:tc>
        <w:tc>
          <w:tcPr>
            <w:tcW w:w="2180" w:type="dxa"/>
            <w:shd w:val="clear" w:color="auto" w:fill="auto"/>
          </w:tcPr>
          <w:p w:rsidR="00200C9B" w:rsidRPr="00200C9B" w:rsidRDefault="00200C9B" w:rsidP="00200C9B">
            <w:pPr>
              <w:ind w:firstLine="0"/>
            </w:pPr>
            <w:r>
              <w:t>Whipper</w:t>
            </w:r>
          </w:p>
        </w:tc>
      </w:tr>
      <w:tr w:rsidR="00200C9B" w:rsidRPr="00200C9B" w:rsidTr="00200C9B">
        <w:tc>
          <w:tcPr>
            <w:tcW w:w="2179" w:type="dxa"/>
            <w:shd w:val="clear" w:color="auto" w:fill="auto"/>
          </w:tcPr>
          <w:p w:rsidR="00200C9B" w:rsidRPr="00200C9B" w:rsidRDefault="00200C9B" w:rsidP="00200C9B">
            <w:pPr>
              <w:keepNext/>
              <w:ind w:firstLine="0"/>
            </w:pPr>
            <w:r>
              <w:t>White</w:t>
            </w:r>
          </w:p>
        </w:tc>
        <w:tc>
          <w:tcPr>
            <w:tcW w:w="2179" w:type="dxa"/>
            <w:shd w:val="clear" w:color="auto" w:fill="auto"/>
          </w:tcPr>
          <w:p w:rsidR="00200C9B" w:rsidRPr="00200C9B" w:rsidRDefault="00200C9B" w:rsidP="00200C9B">
            <w:pPr>
              <w:keepNext/>
              <w:ind w:firstLine="0"/>
            </w:pPr>
            <w:r>
              <w:t>Whitmire</w:t>
            </w:r>
          </w:p>
        </w:tc>
        <w:tc>
          <w:tcPr>
            <w:tcW w:w="2180" w:type="dxa"/>
            <w:shd w:val="clear" w:color="auto" w:fill="auto"/>
          </w:tcPr>
          <w:p w:rsidR="00200C9B" w:rsidRPr="00200C9B" w:rsidRDefault="00200C9B" w:rsidP="00200C9B">
            <w:pPr>
              <w:keepNext/>
              <w:ind w:firstLine="0"/>
            </w:pPr>
            <w:r>
              <w:t>Williams</w:t>
            </w:r>
          </w:p>
        </w:tc>
      </w:tr>
      <w:tr w:rsidR="00200C9B" w:rsidRPr="00200C9B" w:rsidTr="00200C9B">
        <w:tc>
          <w:tcPr>
            <w:tcW w:w="2179" w:type="dxa"/>
            <w:shd w:val="clear" w:color="auto" w:fill="auto"/>
          </w:tcPr>
          <w:p w:rsidR="00200C9B" w:rsidRPr="00200C9B" w:rsidRDefault="00200C9B" w:rsidP="00200C9B">
            <w:pPr>
              <w:keepNext/>
              <w:ind w:firstLine="0"/>
            </w:pPr>
            <w:r>
              <w:t>Willis</w:t>
            </w:r>
          </w:p>
        </w:tc>
        <w:tc>
          <w:tcPr>
            <w:tcW w:w="2179" w:type="dxa"/>
            <w:shd w:val="clear" w:color="auto" w:fill="auto"/>
          </w:tcPr>
          <w:p w:rsidR="00200C9B" w:rsidRPr="00200C9B" w:rsidRDefault="00200C9B" w:rsidP="00200C9B">
            <w:pPr>
              <w:keepNext/>
              <w:ind w:firstLine="0"/>
            </w:pPr>
            <w:r>
              <w:t>Wood</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Total--101</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p w:rsidR="00200C9B" w:rsidRDefault="00200C9B" w:rsidP="00200C9B"/>
    <w:p w:rsidR="00200C9B" w:rsidRDefault="00200C9B" w:rsidP="00200C9B">
      <w:pPr>
        <w:jc w:val="center"/>
        <w:rPr>
          <w:b/>
        </w:rPr>
      </w:pPr>
      <w:r w:rsidRPr="00200C9B">
        <w:rPr>
          <w:b/>
        </w:rPr>
        <w:t>Total--0</w:t>
      </w:r>
    </w:p>
    <w:p w:rsidR="00200C9B" w:rsidRDefault="00200C9B" w:rsidP="00200C9B">
      <w:pPr>
        <w:jc w:val="center"/>
        <w:rPr>
          <w:b/>
        </w:rPr>
      </w:pPr>
    </w:p>
    <w:p w:rsidR="00200C9B" w:rsidRDefault="00200C9B" w:rsidP="00200C9B">
      <w:r>
        <w:t>The Conference Report was adopted and a message was ordered sent to the Senate accordingly.</w:t>
      </w:r>
    </w:p>
    <w:p w:rsidR="00200C9B" w:rsidRDefault="00200C9B" w:rsidP="00200C9B"/>
    <w:p w:rsidR="00200C9B" w:rsidRDefault="00200C9B" w:rsidP="00200C9B">
      <w:pPr>
        <w:keepNext/>
        <w:jc w:val="center"/>
        <w:rPr>
          <w:b/>
        </w:rPr>
      </w:pPr>
      <w:r w:rsidRPr="00200C9B">
        <w:rPr>
          <w:b/>
        </w:rPr>
        <w:t>H. 3989--DEBATE ADJOURNED</w:t>
      </w:r>
    </w:p>
    <w:p w:rsidR="00200C9B" w:rsidRDefault="00200C9B" w:rsidP="00200C9B">
      <w:pPr>
        <w:keepNext/>
      </w:pPr>
      <w:r>
        <w:t xml:space="preserve">Rep. OWENS moved to adjourn debate upon the following Joint Resolution until Tuesday, April 30, which was adopted:  </w:t>
      </w:r>
    </w:p>
    <w:p w:rsidR="00200C9B" w:rsidRDefault="00200C9B" w:rsidP="00200C9B">
      <w:pPr>
        <w:keepNext/>
      </w:pPr>
      <w:bookmarkStart w:id="216" w:name="include_clip_start_557"/>
      <w:bookmarkEnd w:id="216"/>
    </w:p>
    <w:p w:rsidR="00200C9B" w:rsidRDefault="00200C9B" w:rsidP="00200C9B">
      <w:r>
        <w:t>H. 3989 --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200C9B" w:rsidRDefault="00200C9B" w:rsidP="00200C9B">
      <w:bookmarkStart w:id="217" w:name="include_clip_end_557"/>
      <w:bookmarkEnd w:id="217"/>
    </w:p>
    <w:p w:rsidR="00200C9B" w:rsidRDefault="00200C9B" w:rsidP="00200C9B">
      <w:pPr>
        <w:keepNext/>
        <w:jc w:val="center"/>
        <w:rPr>
          <w:b/>
        </w:rPr>
      </w:pPr>
      <w:r w:rsidRPr="00200C9B">
        <w:rPr>
          <w:b/>
        </w:rPr>
        <w:t>S. 163--AMENDED AND ORDERED TO THIRD READING</w:t>
      </w:r>
    </w:p>
    <w:p w:rsidR="00200C9B" w:rsidRDefault="00200C9B" w:rsidP="00200C9B">
      <w:pPr>
        <w:keepNext/>
      </w:pPr>
      <w:r>
        <w:t>The following Bill was taken up:</w:t>
      </w:r>
    </w:p>
    <w:p w:rsidR="00200C9B" w:rsidRDefault="00200C9B" w:rsidP="00200C9B">
      <w:pPr>
        <w:keepNext/>
      </w:pPr>
      <w:bookmarkStart w:id="218" w:name="include_clip_start_559"/>
      <w:bookmarkEnd w:id="218"/>
    </w:p>
    <w:p w:rsidR="00200C9B" w:rsidRDefault="00200C9B" w:rsidP="00200C9B">
      <w:r>
        <w:t>S. 163 -- Senators Campbell, McGill, O'Dell, Cleary, Ford and Alexander: A BILL 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EMPLOYED WITH THE PRODUCTION WHEN TOTAL PRODUCTION COSTS IN THIS STATE EQUAL OR EXCEED ONE MILLION DOLLARS DURING THE TAXABLE YEAR; AND TO AMEND SECTION 12-62-60, RELATING TO REBATES TO MOTION PICTURE PRODUCTION COMPANIES, TO PROVIDE THAT THE DEPARTMENT MAY REBATE UP TO THIRTY PERCENT OF THE EXPENDITURES IN SOUTH CAROLINA IF THERE IS A MINIMUM IN-STATE EXPENDITURE OF ONE MILLION DOLLARS.</w:t>
      </w:r>
    </w:p>
    <w:p w:rsidR="00200C9B" w:rsidRDefault="00200C9B" w:rsidP="00200C9B"/>
    <w:p w:rsidR="00200C9B" w:rsidRPr="00362BDB" w:rsidRDefault="00200C9B" w:rsidP="00200C9B">
      <w:r w:rsidRPr="00362BDB">
        <w:t xml:space="preserve">Rep. </w:t>
      </w:r>
      <w:r w:rsidR="00324F15" w:rsidRPr="00362BDB">
        <w:t xml:space="preserve">HENDERSON </w:t>
      </w:r>
      <w:r w:rsidRPr="00362BDB">
        <w:t>proposed the following Amendment No. 1</w:t>
      </w:r>
      <w:r w:rsidR="00324F15">
        <w:t xml:space="preserve"> to </w:t>
      </w:r>
      <w:r w:rsidRPr="00362BDB">
        <w:t>S.</w:t>
      </w:r>
      <w:r w:rsidR="00324F15">
        <w:t> </w:t>
      </w:r>
      <w:r w:rsidRPr="00362BDB">
        <w:t>163 (COUNCIL\NL\163C001.NL.DG13), which was adopted:</w:t>
      </w:r>
    </w:p>
    <w:p w:rsidR="00200C9B" w:rsidRPr="00362BDB" w:rsidRDefault="00200C9B" w:rsidP="00200C9B">
      <w:pPr>
        <w:rPr>
          <w:color w:val="000000" w:themeColor="text1"/>
          <w:u w:color="000000" w:themeColor="text1"/>
        </w:rPr>
      </w:pPr>
      <w:r w:rsidRPr="00362BDB">
        <w:t xml:space="preserve">Amend the bill, as and if amended, by </w:t>
      </w:r>
      <w:r w:rsidRPr="00362BDB">
        <w:rPr>
          <w:color w:val="000000" w:themeColor="text1"/>
          <w:u w:color="000000" w:themeColor="text1"/>
        </w:rPr>
        <w:t>striking all after the enacting words and inserting:</w:t>
      </w:r>
    </w:p>
    <w:p w:rsidR="00200C9B" w:rsidRPr="00362BDB" w:rsidRDefault="00200C9B" w:rsidP="00200C9B">
      <w:pPr>
        <w:rPr>
          <w:color w:val="000000" w:themeColor="text1"/>
          <w:u w:color="000000" w:themeColor="text1"/>
        </w:rPr>
      </w:pPr>
      <w:r w:rsidRPr="00362BDB">
        <w:rPr>
          <w:color w:val="000000" w:themeColor="text1"/>
          <w:u w:color="000000" w:themeColor="text1"/>
        </w:rPr>
        <w:t>/</w:t>
      </w:r>
      <w:r w:rsidRPr="00362BDB">
        <w:rPr>
          <w:color w:val="000000" w:themeColor="text1"/>
          <w:u w:color="000000" w:themeColor="text1"/>
        </w:rPr>
        <w:tab/>
        <w:t>SECTION</w:t>
      </w:r>
      <w:r w:rsidRPr="00362BDB">
        <w:rPr>
          <w:color w:val="000000" w:themeColor="text1"/>
          <w:u w:color="000000" w:themeColor="text1"/>
        </w:rPr>
        <w:tab/>
        <w:t>1.</w:t>
      </w:r>
      <w:r w:rsidRPr="00362BDB">
        <w:rPr>
          <w:color w:val="000000" w:themeColor="text1"/>
          <w:u w:color="000000" w:themeColor="text1"/>
        </w:rPr>
        <w:tab/>
        <w:t>Section 12</w:t>
      </w:r>
      <w:r w:rsidRPr="00362BDB">
        <w:rPr>
          <w:color w:val="000000" w:themeColor="text1"/>
          <w:u w:color="000000" w:themeColor="text1"/>
        </w:rPr>
        <w:noBreakHyphen/>
        <w:t>62</w:t>
      </w:r>
      <w:r w:rsidRPr="00362BDB">
        <w:rPr>
          <w:color w:val="000000" w:themeColor="text1"/>
          <w:u w:color="000000" w:themeColor="text1"/>
        </w:rPr>
        <w:noBreakHyphen/>
        <w:t>50(A)(1) of the 1976 Code, as last amended by Act 56 of 2005, is further amended to read:</w:t>
      </w:r>
    </w:p>
    <w:p w:rsidR="00200C9B" w:rsidRPr="00362BDB" w:rsidRDefault="00200C9B" w:rsidP="00200C9B">
      <w:pPr>
        <w:rPr>
          <w:color w:val="000000" w:themeColor="text1"/>
          <w:u w:color="000000" w:themeColor="text1"/>
        </w:rPr>
      </w:pPr>
      <w:r w:rsidRPr="00362BDB">
        <w:rPr>
          <w:color w:val="000000" w:themeColor="text1"/>
          <w:u w:color="000000" w:themeColor="text1"/>
        </w:rPr>
        <w:tab/>
        <w:t>“(A)(1)</w:t>
      </w:r>
      <w:r w:rsidRPr="00362BDB">
        <w:rPr>
          <w:color w:val="000000" w:themeColor="text1"/>
          <w:u w:color="000000" w:themeColor="text1"/>
        </w:rPr>
        <w:tab/>
        <w:t xml:space="preserve">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w:t>
      </w:r>
      <w:r w:rsidRPr="00362BDB">
        <w:rPr>
          <w:strike/>
          <w:color w:val="000000" w:themeColor="text1"/>
          <w:u w:color="000000" w:themeColor="text1"/>
        </w:rPr>
        <w:t>fifteen</w:t>
      </w:r>
      <w:r w:rsidRPr="00362BDB">
        <w:rPr>
          <w:color w:val="000000" w:themeColor="text1"/>
          <w:u w:color="000000" w:themeColor="text1"/>
        </w:rPr>
        <w:t xml:space="preserve"> </w:t>
      </w:r>
      <w:r w:rsidRPr="00362BDB">
        <w:rPr>
          <w:color w:val="000000" w:themeColor="text1"/>
          <w:u w:val="single" w:color="000000" w:themeColor="text1"/>
        </w:rPr>
        <w:t>twenty</w:t>
      </w:r>
      <w:r w:rsidRPr="00362BDB">
        <w:rPr>
          <w:color w:val="000000" w:themeColor="text1"/>
          <w:u w:color="000000" w:themeColor="text1"/>
        </w:rPr>
        <w:t xml:space="preserve"> percent of the total aggregate South Carolina payroll for persons subject to South Carolina income tax withholdings</w:t>
      </w:r>
      <w:r w:rsidRPr="00362BDB">
        <w:rPr>
          <w:color w:val="000000" w:themeColor="text1"/>
          <w:u w:val="single" w:color="000000" w:themeColor="text1"/>
        </w:rPr>
        <w:t>, and may not exceed twenty</w:t>
      </w:r>
      <w:r w:rsidRPr="00362BDB">
        <w:rPr>
          <w:color w:val="000000" w:themeColor="text1"/>
          <w:u w:val="single" w:color="000000" w:themeColor="text1"/>
        </w:rPr>
        <w:noBreakHyphen/>
        <w:t>five percent for South Carolina residents, for persons</w:t>
      </w:r>
      <w:r w:rsidRPr="00362BDB">
        <w:rPr>
          <w:color w:val="000000" w:themeColor="text1"/>
          <w:u w:color="000000" w:themeColor="text1"/>
        </w:rPr>
        <w:t xml:space="preserve">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 </w:t>
      </w:r>
    </w:p>
    <w:p w:rsidR="00200C9B" w:rsidRPr="00362BDB" w:rsidRDefault="00200C9B" w:rsidP="00200C9B">
      <w:pPr>
        <w:rPr>
          <w:color w:val="000000" w:themeColor="text1"/>
          <w:u w:color="000000" w:themeColor="text1"/>
        </w:rPr>
      </w:pPr>
      <w:r w:rsidRPr="00362BDB">
        <w:rPr>
          <w:color w:val="000000" w:themeColor="text1"/>
          <w:u w:color="000000" w:themeColor="text1"/>
        </w:rPr>
        <w:t>SECTION</w:t>
      </w:r>
      <w:r w:rsidRPr="00362BDB">
        <w:rPr>
          <w:color w:val="000000" w:themeColor="text1"/>
          <w:u w:color="000000" w:themeColor="text1"/>
        </w:rPr>
        <w:tab/>
        <w:t>2.</w:t>
      </w:r>
      <w:r w:rsidRPr="00362BDB">
        <w:rPr>
          <w:color w:val="000000" w:themeColor="text1"/>
          <w:u w:color="000000" w:themeColor="text1"/>
        </w:rPr>
        <w:tab/>
        <w:t>Section 12</w:t>
      </w:r>
      <w:r w:rsidRPr="00362BDB">
        <w:rPr>
          <w:color w:val="000000" w:themeColor="text1"/>
          <w:u w:color="000000" w:themeColor="text1"/>
        </w:rPr>
        <w:noBreakHyphen/>
        <w:t>62</w:t>
      </w:r>
      <w:r w:rsidRPr="00362BDB">
        <w:rPr>
          <w:color w:val="000000" w:themeColor="text1"/>
          <w:u w:color="000000" w:themeColor="text1"/>
        </w:rPr>
        <w:noBreakHyphen/>
        <w:t>60(A)(1) of the 1976 Code, as last amended by Act 56 of 2005, is further amended to read:</w:t>
      </w:r>
    </w:p>
    <w:p w:rsidR="00200C9B" w:rsidRPr="00362BDB" w:rsidRDefault="00200C9B" w:rsidP="00200C9B">
      <w:pPr>
        <w:rPr>
          <w:color w:val="000000" w:themeColor="text1"/>
          <w:u w:color="000000" w:themeColor="text1"/>
        </w:rPr>
      </w:pPr>
      <w:r w:rsidRPr="00362BDB">
        <w:rPr>
          <w:color w:val="000000" w:themeColor="text1"/>
          <w:u w:color="000000" w:themeColor="text1"/>
        </w:rPr>
        <w:tab/>
        <w:t>“(A)(1)</w:t>
      </w:r>
      <w:r w:rsidRPr="00362BDB">
        <w:rPr>
          <w:color w:val="000000" w:themeColor="text1"/>
          <w:u w:color="000000" w:themeColor="text1"/>
        </w:rPr>
        <w:tab/>
        <w:t>An amount equal to twenty</w:t>
      </w:r>
      <w:r w:rsidRPr="00362BDB">
        <w:rPr>
          <w:color w:val="000000" w:themeColor="text1"/>
          <w:u w:color="000000" w:themeColor="text1"/>
        </w:rPr>
        <w:noBreakHyphen/>
        <w:t xml:space="preserve">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w:t>
      </w:r>
      <w:r w:rsidRPr="00362BDB">
        <w:rPr>
          <w:strike/>
          <w:color w:val="000000" w:themeColor="text1"/>
          <w:u w:color="000000" w:themeColor="text1"/>
        </w:rPr>
        <w:t>fifteen</w:t>
      </w:r>
      <w:r w:rsidRPr="00362BDB">
        <w:rPr>
          <w:color w:val="000000" w:themeColor="text1"/>
          <w:u w:color="000000" w:themeColor="text1"/>
        </w:rPr>
        <w:t xml:space="preserve"> </w:t>
      </w:r>
      <w:r w:rsidRPr="00362BDB">
        <w:rPr>
          <w:color w:val="000000" w:themeColor="text1"/>
          <w:u w:val="single" w:color="000000" w:themeColor="text1"/>
        </w:rPr>
        <w:t>thirty</w:t>
      </w:r>
      <w:r w:rsidRPr="00362BDB">
        <w:rPr>
          <w:color w:val="000000" w:themeColor="text1"/>
          <w:u w:color="000000" w:themeColor="text1"/>
        </w:rPr>
        <w:t xml:space="preserve"> percent of the expenditures made by the motion picture production company in the State if the motion picture production company has a minimum in</w:t>
      </w:r>
      <w:r w:rsidRPr="00362BDB">
        <w:rPr>
          <w:color w:val="000000" w:themeColor="text1"/>
          <w:u w:color="000000" w:themeColor="text1"/>
        </w:rPr>
        <w:noBreakHyphen/>
        <w:t>state expenditure of one million dollars.  The distribution of rebates may not exceed the amount annually funded to the department for the South Carolina Film Commission from the admissions tax collected by the State.”</w:t>
      </w:r>
    </w:p>
    <w:p w:rsidR="00200C9B" w:rsidRPr="00362BDB" w:rsidRDefault="00200C9B" w:rsidP="00200C9B">
      <w:pPr>
        <w:rPr>
          <w:color w:val="000000" w:themeColor="text1"/>
          <w:u w:color="000000" w:themeColor="text1"/>
        </w:rPr>
      </w:pPr>
      <w:r w:rsidRPr="00362BDB">
        <w:rPr>
          <w:color w:val="000000" w:themeColor="text1"/>
          <w:u w:color="000000" w:themeColor="text1"/>
        </w:rPr>
        <w:t>SECTION</w:t>
      </w:r>
      <w:r w:rsidRPr="00362BDB">
        <w:rPr>
          <w:color w:val="000000" w:themeColor="text1"/>
          <w:u w:color="000000" w:themeColor="text1"/>
        </w:rPr>
        <w:tab/>
        <w:t>3.</w:t>
      </w:r>
      <w:r w:rsidRPr="00362BDB">
        <w:rPr>
          <w:color w:val="000000" w:themeColor="text1"/>
          <w:u w:color="000000" w:themeColor="text1"/>
        </w:rPr>
        <w:tab/>
        <w:t>Chapter 62, Title 12 of the 1976 Code is amended by adding:</w:t>
      </w:r>
    </w:p>
    <w:p w:rsidR="00200C9B" w:rsidRPr="00362BDB" w:rsidRDefault="00200C9B" w:rsidP="00200C9B">
      <w:pPr>
        <w:rPr>
          <w:color w:val="000000" w:themeColor="text1"/>
          <w:u w:color="000000" w:themeColor="text1"/>
        </w:rPr>
      </w:pPr>
      <w:r w:rsidRPr="00362BDB">
        <w:rPr>
          <w:color w:val="000000" w:themeColor="text1"/>
          <w:u w:color="000000" w:themeColor="text1"/>
        </w:rPr>
        <w:tab/>
        <w:t>“Section 12</w:t>
      </w:r>
      <w:r w:rsidRPr="00362BDB">
        <w:rPr>
          <w:color w:val="000000" w:themeColor="text1"/>
          <w:u w:color="000000" w:themeColor="text1"/>
        </w:rPr>
        <w:noBreakHyphen/>
        <w:t>62</w:t>
      </w:r>
      <w:r w:rsidRPr="00362BDB">
        <w:rPr>
          <w:color w:val="000000" w:themeColor="text1"/>
          <w:u w:color="000000" w:themeColor="text1"/>
        </w:rPr>
        <w:noBreakHyphen/>
        <w:t>95.</w:t>
      </w:r>
      <w:r w:rsidRPr="00362BDB">
        <w:rPr>
          <w:color w:val="000000" w:themeColor="text1"/>
          <w:u w:color="000000" w:themeColor="text1"/>
        </w:rPr>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200C9B" w:rsidRPr="00362BDB" w:rsidRDefault="00200C9B" w:rsidP="00200C9B">
      <w:pPr>
        <w:rPr>
          <w:color w:val="000000" w:themeColor="text1"/>
          <w:u w:color="000000" w:themeColor="text1"/>
        </w:rPr>
      </w:pPr>
      <w:r w:rsidRPr="00362BDB">
        <w:rPr>
          <w:color w:val="000000" w:themeColor="text1"/>
          <w:u w:color="000000" w:themeColor="text1"/>
        </w:rPr>
        <w:t>SECTION</w:t>
      </w:r>
      <w:r w:rsidRPr="00362BDB">
        <w:rPr>
          <w:color w:val="000000" w:themeColor="text1"/>
          <w:u w:color="000000" w:themeColor="text1"/>
        </w:rPr>
        <w:tab/>
        <w:t>4.</w:t>
      </w:r>
      <w:r w:rsidRPr="00362BDB">
        <w:rPr>
          <w:color w:val="000000" w:themeColor="text1"/>
          <w:u w:color="000000" w:themeColor="text1"/>
        </w:rPr>
        <w:tab/>
        <w:t>This act takes effect upon approval by the Governor./</w:t>
      </w:r>
    </w:p>
    <w:p w:rsidR="00200C9B" w:rsidRPr="00362BDB" w:rsidRDefault="00200C9B" w:rsidP="00200C9B">
      <w:r w:rsidRPr="00362BDB">
        <w:t>Renumber sections to conform.</w:t>
      </w:r>
    </w:p>
    <w:p w:rsidR="00200C9B" w:rsidRDefault="00200C9B" w:rsidP="00200C9B">
      <w:r w:rsidRPr="00362BDB">
        <w:t>Amend title to conform.</w:t>
      </w:r>
    </w:p>
    <w:p w:rsidR="00200C9B" w:rsidRDefault="00200C9B" w:rsidP="00200C9B"/>
    <w:p w:rsidR="00200C9B" w:rsidRDefault="00200C9B" w:rsidP="00200C9B">
      <w:r>
        <w:t>Rep. HENDERSON explained the amendment.</w:t>
      </w:r>
    </w:p>
    <w:p w:rsidR="00200C9B" w:rsidRDefault="00200C9B" w:rsidP="00200C9B">
      <w:r>
        <w:t>The amendment was then adopted.</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219" w:name="vote_start564"/>
      <w:bookmarkEnd w:id="219"/>
      <w:r>
        <w:t>Yeas 86; Nays 16</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Ballentine</w:t>
            </w:r>
          </w:p>
        </w:tc>
      </w:tr>
      <w:tr w:rsidR="00200C9B" w:rsidRPr="00200C9B" w:rsidTr="00200C9B">
        <w:tc>
          <w:tcPr>
            <w:tcW w:w="2179" w:type="dxa"/>
            <w:shd w:val="clear" w:color="auto" w:fill="auto"/>
          </w:tcPr>
          <w:p w:rsidR="00200C9B" w:rsidRPr="00200C9B" w:rsidRDefault="00200C9B" w:rsidP="00200C9B">
            <w:pPr>
              <w:ind w:firstLine="0"/>
            </w:pPr>
            <w:r>
              <w:t>Barfield</w:t>
            </w:r>
          </w:p>
        </w:tc>
        <w:tc>
          <w:tcPr>
            <w:tcW w:w="2179" w:type="dxa"/>
            <w:shd w:val="clear" w:color="auto" w:fill="auto"/>
          </w:tcPr>
          <w:p w:rsidR="00200C9B" w:rsidRPr="00200C9B" w:rsidRDefault="00200C9B" w:rsidP="00200C9B">
            <w:pPr>
              <w:ind w:firstLine="0"/>
            </w:pPr>
            <w:r>
              <w:t>Bernstein</w:t>
            </w:r>
          </w:p>
        </w:tc>
        <w:tc>
          <w:tcPr>
            <w:tcW w:w="2180" w:type="dxa"/>
            <w:shd w:val="clear" w:color="auto" w:fill="auto"/>
          </w:tcPr>
          <w:p w:rsidR="00200C9B" w:rsidRPr="00200C9B" w:rsidRDefault="00200C9B" w:rsidP="00200C9B">
            <w:pPr>
              <w:ind w:firstLine="0"/>
            </w:pPr>
            <w:r>
              <w:t>Bingham</w:t>
            </w:r>
          </w:p>
        </w:tc>
      </w:tr>
      <w:tr w:rsidR="00200C9B" w:rsidRPr="00200C9B" w:rsidTr="00200C9B">
        <w:tc>
          <w:tcPr>
            <w:tcW w:w="2179" w:type="dxa"/>
            <w:shd w:val="clear" w:color="auto" w:fill="auto"/>
          </w:tcPr>
          <w:p w:rsidR="00200C9B" w:rsidRPr="00200C9B" w:rsidRDefault="00200C9B" w:rsidP="00200C9B">
            <w:pPr>
              <w:ind w:firstLine="0"/>
            </w:pPr>
            <w:r>
              <w:t>Bowers</w:t>
            </w:r>
          </w:p>
        </w:tc>
        <w:tc>
          <w:tcPr>
            <w:tcW w:w="2179" w:type="dxa"/>
            <w:shd w:val="clear" w:color="auto" w:fill="auto"/>
          </w:tcPr>
          <w:p w:rsidR="00200C9B" w:rsidRPr="00200C9B" w:rsidRDefault="00200C9B" w:rsidP="00200C9B">
            <w:pPr>
              <w:ind w:firstLine="0"/>
            </w:pPr>
            <w:r>
              <w:t>Branham</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Clemmons</w:t>
            </w:r>
          </w:p>
        </w:tc>
      </w:tr>
      <w:tr w:rsidR="00200C9B" w:rsidRPr="00200C9B" w:rsidTr="00200C9B">
        <w:tc>
          <w:tcPr>
            <w:tcW w:w="2179" w:type="dxa"/>
            <w:shd w:val="clear" w:color="auto" w:fill="auto"/>
          </w:tcPr>
          <w:p w:rsidR="00200C9B" w:rsidRPr="00200C9B" w:rsidRDefault="00200C9B" w:rsidP="00200C9B">
            <w:pPr>
              <w:ind w:firstLine="0"/>
            </w:pPr>
            <w:r>
              <w:t>Clyburn</w:t>
            </w:r>
          </w:p>
        </w:tc>
        <w:tc>
          <w:tcPr>
            <w:tcW w:w="2179" w:type="dxa"/>
            <w:shd w:val="clear" w:color="auto" w:fill="auto"/>
          </w:tcPr>
          <w:p w:rsidR="00200C9B" w:rsidRPr="00200C9B" w:rsidRDefault="00200C9B" w:rsidP="00200C9B">
            <w:pPr>
              <w:ind w:firstLine="0"/>
            </w:pPr>
            <w:r>
              <w:t>Cobb-Hunter</w:t>
            </w:r>
          </w:p>
        </w:tc>
        <w:tc>
          <w:tcPr>
            <w:tcW w:w="2180" w:type="dxa"/>
            <w:shd w:val="clear" w:color="auto" w:fill="auto"/>
          </w:tcPr>
          <w:p w:rsidR="00200C9B" w:rsidRPr="00200C9B" w:rsidRDefault="00200C9B" w:rsidP="00200C9B">
            <w:pPr>
              <w:ind w:firstLine="0"/>
            </w:pPr>
            <w:r>
              <w:t>Cole</w:t>
            </w:r>
          </w:p>
        </w:tc>
      </w:tr>
      <w:tr w:rsidR="00200C9B" w:rsidRPr="00200C9B" w:rsidTr="00200C9B">
        <w:tc>
          <w:tcPr>
            <w:tcW w:w="2179" w:type="dxa"/>
            <w:shd w:val="clear" w:color="auto" w:fill="auto"/>
          </w:tcPr>
          <w:p w:rsidR="00200C9B" w:rsidRPr="00200C9B" w:rsidRDefault="00200C9B" w:rsidP="00200C9B">
            <w:pPr>
              <w:ind w:firstLine="0"/>
            </w:pPr>
            <w:r>
              <w:t>K. R. Crawford</w:t>
            </w:r>
          </w:p>
        </w:tc>
        <w:tc>
          <w:tcPr>
            <w:tcW w:w="2179" w:type="dxa"/>
            <w:shd w:val="clear" w:color="auto" w:fill="auto"/>
          </w:tcPr>
          <w:p w:rsidR="00200C9B" w:rsidRPr="00200C9B" w:rsidRDefault="00200C9B" w:rsidP="00200C9B">
            <w:pPr>
              <w:ind w:firstLine="0"/>
            </w:pPr>
            <w:r>
              <w:t>Crosby</w:t>
            </w:r>
          </w:p>
        </w:tc>
        <w:tc>
          <w:tcPr>
            <w:tcW w:w="2180" w:type="dxa"/>
            <w:shd w:val="clear" w:color="auto" w:fill="auto"/>
          </w:tcPr>
          <w:p w:rsidR="00200C9B" w:rsidRPr="00200C9B" w:rsidRDefault="00200C9B" w:rsidP="00200C9B">
            <w:pPr>
              <w:ind w:firstLine="0"/>
            </w:pPr>
            <w:r>
              <w:t>Daning</w:t>
            </w:r>
          </w:p>
        </w:tc>
      </w:tr>
      <w:tr w:rsidR="00200C9B" w:rsidRPr="00200C9B" w:rsidTr="00200C9B">
        <w:tc>
          <w:tcPr>
            <w:tcW w:w="2179" w:type="dxa"/>
            <w:shd w:val="clear" w:color="auto" w:fill="auto"/>
          </w:tcPr>
          <w:p w:rsidR="00200C9B" w:rsidRPr="00200C9B" w:rsidRDefault="00200C9B" w:rsidP="00200C9B">
            <w:pPr>
              <w:ind w:firstLine="0"/>
            </w:pPr>
            <w:r>
              <w:t>Delleney</w:t>
            </w:r>
          </w:p>
        </w:tc>
        <w:tc>
          <w:tcPr>
            <w:tcW w:w="2179" w:type="dxa"/>
            <w:shd w:val="clear" w:color="auto" w:fill="auto"/>
          </w:tcPr>
          <w:p w:rsidR="00200C9B" w:rsidRPr="00200C9B" w:rsidRDefault="00200C9B" w:rsidP="00200C9B">
            <w:pPr>
              <w:ind w:firstLine="0"/>
            </w:pPr>
            <w:r>
              <w:t>Dillard</w:t>
            </w:r>
          </w:p>
        </w:tc>
        <w:tc>
          <w:tcPr>
            <w:tcW w:w="2180" w:type="dxa"/>
            <w:shd w:val="clear" w:color="auto" w:fill="auto"/>
          </w:tcPr>
          <w:p w:rsidR="00200C9B" w:rsidRPr="00200C9B" w:rsidRDefault="00200C9B" w:rsidP="00200C9B">
            <w:pPr>
              <w:ind w:firstLine="0"/>
            </w:pPr>
            <w:r>
              <w:t>Douglas</w:t>
            </w:r>
          </w:p>
        </w:tc>
      </w:tr>
      <w:tr w:rsidR="00200C9B" w:rsidRPr="00200C9B" w:rsidTr="00200C9B">
        <w:tc>
          <w:tcPr>
            <w:tcW w:w="2179" w:type="dxa"/>
            <w:shd w:val="clear" w:color="auto" w:fill="auto"/>
          </w:tcPr>
          <w:p w:rsidR="00200C9B" w:rsidRPr="00200C9B" w:rsidRDefault="00200C9B" w:rsidP="00200C9B">
            <w:pPr>
              <w:ind w:firstLine="0"/>
            </w:pPr>
            <w:r>
              <w:t>Edge</w:t>
            </w:r>
          </w:p>
        </w:tc>
        <w:tc>
          <w:tcPr>
            <w:tcW w:w="2179" w:type="dxa"/>
            <w:shd w:val="clear" w:color="auto" w:fill="auto"/>
          </w:tcPr>
          <w:p w:rsidR="00200C9B" w:rsidRPr="00200C9B" w:rsidRDefault="00200C9B" w:rsidP="00200C9B">
            <w:pPr>
              <w:ind w:firstLine="0"/>
            </w:pPr>
            <w:r>
              <w:t>Erickson</w:t>
            </w:r>
          </w:p>
        </w:tc>
        <w:tc>
          <w:tcPr>
            <w:tcW w:w="2180" w:type="dxa"/>
            <w:shd w:val="clear" w:color="auto" w:fill="auto"/>
          </w:tcPr>
          <w:p w:rsidR="00200C9B" w:rsidRPr="00200C9B" w:rsidRDefault="00200C9B" w:rsidP="00200C9B">
            <w:pPr>
              <w:ind w:firstLine="0"/>
            </w:pPr>
            <w:r>
              <w:t>Finlay</w:t>
            </w:r>
          </w:p>
        </w:tc>
      </w:tr>
      <w:tr w:rsidR="00200C9B" w:rsidRPr="00200C9B" w:rsidTr="00200C9B">
        <w:tc>
          <w:tcPr>
            <w:tcW w:w="2179" w:type="dxa"/>
            <w:shd w:val="clear" w:color="auto" w:fill="auto"/>
          </w:tcPr>
          <w:p w:rsidR="00200C9B" w:rsidRPr="00200C9B" w:rsidRDefault="00200C9B" w:rsidP="00200C9B">
            <w:pPr>
              <w:ind w:firstLine="0"/>
            </w:pPr>
            <w:r>
              <w:t>Forrester</w:t>
            </w:r>
          </w:p>
        </w:tc>
        <w:tc>
          <w:tcPr>
            <w:tcW w:w="2179" w:type="dxa"/>
            <w:shd w:val="clear" w:color="auto" w:fill="auto"/>
          </w:tcPr>
          <w:p w:rsidR="00200C9B" w:rsidRPr="00200C9B" w:rsidRDefault="00200C9B" w:rsidP="00200C9B">
            <w:pPr>
              <w:ind w:firstLine="0"/>
            </w:pPr>
            <w:r>
              <w:t>Funderburk</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Hixon</w:t>
            </w:r>
          </w:p>
        </w:tc>
        <w:tc>
          <w:tcPr>
            <w:tcW w:w="2180" w:type="dxa"/>
            <w:shd w:val="clear" w:color="auto" w:fill="auto"/>
          </w:tcPr>
          <w:p w:rsidR="00200C9B" w:rsidRPr="00200C9B" w:rsidRDefault="00200C9B" w:rsidP="00200C9B">
            <w:pPr>
              <w:ind w:firstLine="0"/>
            </w:pPr>
            <w:r>
              <w:t>Hodges</w:t>
            </w:r>
          </w:p>
        </w:tc>
      </w:tr>
      <w:tr w:rsidR="00200C9B" w:rsidRPr="00200C9B" w:rsidTr="00200C9B">
        <w:tc>
          <w:tcPr>
            <w:tcW w:w="2179" w:type="dxa"/>
            <w:shd w:val="clear" w:color="auto" w:fill="auto"/>
          </w:tcPr>
          <w:p w:rsidR="00200C9B" w:rsidRPr="00200C9B" w:rsidRDefault="00200C9B" w:rsidP="00200C9B">
            <w:pPr>
              <w:ind w:firstLine="0"/>
            </w:pPr>
            <w:r>
              <w:t>Horne</w:t>
            </w:r>
          </w:p>
        </w:tc>
        <w:tc>
          <w:tcPr>
            <w:tcW w:w="2179" w:type="dxa"/>
            <w:shd w:val="clear" w:color="auto" w:fill="auto"/>
          </w:tcPr>
          <w:p w:rsidR="00200C9B" w:rsidRPr="00200C9B" w:rsidRDefault="00200C9B" w:rsidP="00200C9B">
            <w:pPr>
              <w:ind w:firstLine="0"/>
            </w:pPr>
            <w:r>
              <w:t>Hosey</w:t>
            </w:r>
          </w:p>
        </w:tc>
        <w:tc>
          <w:tcPr>
            <w:tcW w:w="2180" w:type="dxa"/>
            <w:shd w:val="clear" w:color="auto" w:fill="auto"/>
          </w:tcPr>
          <w:p w:rsidR="00200C9B" w:rsidRPr="00200C9B" w:rsidRDefault="00200C9B" w:rsidP="00200C9B">
            <w:pPr>
              <w:ind w:firstLine="0"/>
            </w:pPr>
            <w:r>
              <w:t>Howard</w:t>
            </w:r>
          </w:p>
        </w:tc>
      </w:tr>
      <w:tr w:rsidR="00200C9B" w:rsidRPr="00200C9B" w:rsidTr="00200C9B">
        <w:tc>
          <w:tcPr>
            <w:tcW w:w="2179" w:type="dxa"/>
            <w:shd w:val="clear" w:color="auto" w:fill="auto"/>
          </w:tcPr>
          <w:p w:rsidR="00200C9B" w:rsidRPr="00200C9B" w:rsidRDefault="00200C9B" w:rsidP="00200C9B">
            <w:pPr>
              <w:ind w:firstLine="0"/>
            </w:pPr>
            <w:r>
              <w:t>Huggins</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Merrill</w:t>
            </w:r>
          </w:p>
        </w:tc>
        <w:tc>
          <w:tcPr>
            <w:tcW w:w="2179" w:type="dxa"/>
            <w:shd w:val="clear" w:color="auto" w:fill="auto"/>
          </w:tcPr>
          <w:p w:rsidR="00200C9B" w:rsidRPr="00200C9B" w:rsidRDefault="00200C9B" w:rsidP="00200C9B">
            <w:pPr>
              <w:ind w:firstLine="0"/>
            </w:pPr>
            <w:r>
              <w:t>Mitchell</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Neal</w:t>
            </w:r>
          </w:p>
        </w:tc>
        <w:tc>
          <w:tcPr>
            <w:tcW w:w="2180" w:type="dxa"/>
            <w:shd w:val="clear" w:color="auto" w:fill="auto"/>
          </w:tcPr>
          <w:p w:rsidR="00200C9B" w:rsidRPr="00200C9B" w:rsidRDefault="00200C9B" w:rsidP="00200C9B">
            <w:pPr>
              <w:ind w:firstLine="0"/>
            </w:pPr>
            <w:r>
              <w:t>Newton</w:t>
            </w:r>
          </w:p>
        </w:tc>
      </w:tr>
      <w:tr w:rsidR="00200C9B" w:rsidRPr="00200C9B" w:rsidTr="00200C9B">
        <w:tc>
          <w:tcPr>
            <w:tcW w:w="2179" w:type="dxa"/>
            <w:shd w:val="clear" w:color="auto" w:fill="auto"/>
          </w:tcPr>
          <w:p w:rsidR="00200C9B" w:rsidRPr="00200C9B" w:rsidRDefault="00200C9B" w:rsidP="00200C9B">
            <w:pPr>
              <w:ind w:firstLine="0"/>
            </w:pPr>
            <w:r>
              <w:t>Ott</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Pitts</w:t>
            </w:r>
          </w:p>
        </w:tc>
      </w:tr>
      <w:tr w:rsidR="00200C9B" w:rsidRPr="00200C9B" w:rsidTr="00200C9B">
        <w:tc>
          <w:tcPr>
            <w:tcW w:w="2179" w:type="dxa"/>
            <w:shd w:val="clear" w:color="auto" w:fill="auto"/>
          </w:tcPr>
          <w:p w:rsidR="00200C9B" w:rsidRPr="00200C9B" w:rsidRDefault="00200C9B" w:rsidP="00200C9B">
            <w:pPr>
              <w:ind w:firstLine="0"/>
            </w:pPr>
            <w:r>
              <w:t>Pope</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Robinson-Simpson</w:t>
            </w:r>
          </w:p>
        </w:tc>
        <w:tc>
          <w:tcPr>
            <w:tcW w:w="2179" w:type="dxa"/>
            <w:shd w:val="clear" w:color="auto" w:fill="auto"/>
          </w:tcPr>
          <w:p w:rsidR="00200C9B" w:rsidRPr="00200C9B" w:rsidRDefault="00200C9B" w:rsidP="00200C9B">
            <w:pPr>
              <w:ind w:firstLine="0"/>
            </w:pPr>
            <w:r>
              <w:t>Rutherford</w:t>
            </w:r>
          </w:p>
        </w:tc>
        <w:tc>
          <w:tcPr>
            <w:tcW w:w="2180" w:type="dxa"/>
            <w:shd w:val="clear" w:color="auto" w:fill="auto"/>
          </w:tcPr>
          <w:p w:rsidR="00200C9B" w:rsidRPr="00200C9B" w:rsidRDefault="00200C9B" w:rsidP="00200C9B">
            <w:pPr>
              <w:ind w:firstLine="0"/>
            </w:pPr>
            <w:r>
              <w:t>Ryhal</w:t>
            </w:r>
          </w:p>
        </w:tc>
      </w:tr>
      <w:tr w:rsidR="00200C9B" w:rsidRPr="00200C9B" w:rsidTr="00200C9B">
        <w:tc>
          <w:tcPr>
            <w:tcW w:w="2179" w:type="dxa"/>
            <w:shd w:val="clear" w:color="auto" w:fill="auto"/>
          </w:tcPr>
          <w:p w:rsidR="00200C9B" w:rsidRPr="00200C9B" w:rsidRDefault="00200C9B" w:rsidP="00200C9B">
            <w:pPr>
              <w:ind w:firstLine="0"/>
            </w:pPr>
            <w:r>
              <w:t>Sabb</w:t>
            </w:r>
          </w:p>
        </w:tc>
        <w:tc>
          <w:tcPr>
            <w:tcW w:w="2179" w:type="dxa"/>
            <w:shd w:val="clear" w:color="auto" w:fill="auto"/>
          </w:tcPr>
          <w:p w:rsidR="00200C9B" w:rsidRPr="00200C9B" w:rsidRDefault="00200C9B" w:rsidP="00200C9B">
            <w:pPr>
              <w:ind w:firstLine="0"/>
            </w:pPr>
            <w:r>
              <w:t>Sandifer</w:t>
            </w:r>
          </w:p>
        </w:tc>
        <w:tc>
          <w:tcPr>
            <w:tcW w:w="2180" w:type="dxa"/>
            <w:shd w:val="clear" w:color="auto" w:fill="auto"/>
          </w:tcPr>
          <w:p w:rsidR="00200C9B" w:rsidRPr="00200C9B" w:rsidRDefault="00200C9B" w:rsidP="00200C9B">
            <w:pPr>
              <w:ind w:firstLine="0"/>
            </w:pPr>
            <w:r>
              <w:t>Simrill</w:t>
            </w:r>
          </w:p>
        </w:tc>
      </w:tr>
      <w:tr w:rsidR="00200C9B" w:rsidRPr="00200C9B" w:rsidTr="00200C9B">
        <w:tc>
          <w:tcPr>
            <w:tcW w:w="2179" w:type="dxa"/>
            <w:shd w:val="clear" w:color="auto" w:fill="auto"/>
          </w:tcPr>
          <w:p w:rsidR="00200C9B" w:rsidRPr="00200C9B" w:rsidRDefault="00200C9B" w:rsidP="00200C9B">
            <w:pPr>
              <w:ind w:firstLine="0"/>
            </w:pPr>
            <w:r>
              <w:t>Skelton</w:t>
            </w:r>
          </w:p>
        </w:tc>
        <w:tc>
          <w:tcPr>
            <w:tcW w:w="2179" w:type="dxa"/>
            <w:shd w:val="clear" w:color="auto" w:fill="auto"/>
          </w:tcPr>
          <w:p w:rsidR="00200C9B" w:rsidRPr="00200C9B" w:rsidRDefault="00200C9B" w:rsidP="00200C9B">
            <w:pPr>
              <w:ind w:firstLine="0"/>
            </w:pPr>
            <w:r>
              <w:t>G. M. Smith</w:t>
            </w:r>
          </w:p>
        </w:tc>
        <w:tc>
          <w:tcPr>
            <w:tcW w:w="2180" w:type="dxa"/>
            <w:shd w:val="clear" w:color="auto" w:fill="auto"/>
          </w:tcPr>
          <w:p w:rsidR="00200C9B" w:rsidRPr="00200C9B" w:rsidRDefault="00200C9B" w:rsidP="00200C9B">
            <w:pPr>
              <w:ind w:firstLine="0"/>
            </w:pPr>
            <w:r>
              <w:t>G. R. Smith</w:t>
            </w:r>
          </w:p>
        </w:tc>
      </w:tr>
      <w:tr w:rsidR="00200C9B" w:rsidRPr="00200C9B" w:rsidTr="00200C9B">
        <w:tc>
          <w:tcPr>
            <w:tcW w:w="2179" w:type="dxa"/>
            <w:shd w:val="clear" w:color="auto" w:fill="auto"/>
          </w:tcPr>
          <w:p w:rsidR="00200C9B" w:rsidRPr="00200C9B" w:rsidRDefault="00200C9B" w:rsidP="00200C9B">
            <w:pPr>
              <w:ind w:firstLine="0"/>
            </w:pPr>
            <w:r>
              <w:t>J. R. Smith</w:t>
            </w:r>
          </w:p>
        </w:tc>
        <w:tc>
          <w:tcPr>
            <w:tcW w:w="2179" w:type="dxa"/>
            <w:shd w:val="clear" w:color="auto" w:fill="auto"/>
          </w:tcPr>
          <w:p w:rsidR="00200C9B" w:rsidRPr="00200C9B" w:rsidRDefault="00200C9B" w:rsidP="00200C9B">
            <w:pPr>
              <w:ind w:firstLine="0"/>
            </w:pPr>
            <w:r>
              <w:t>Sottile</w:t>
            </w:r>
          </w:p>
        </w:tc>
        <w:tc>
          <w:tcPr>
            <w:tcW w:w="2180" w:type="dxa"/>
            <w:shd w:val="clear" w:color="auto" w:fill="auto"/>
          </w:tcPr>
          <w:p w:rsidR="00200C9B" w:rsidRPr="00200C9B" w:rsidRDefault="00200C9B" w:rsidP="00200C9B">
            <w:pPr>
              <w:ind w:firstLine="0"/>
            </w:pPr>
            <w:r>
              <w:t>Spires</w:t>
            </w:r>
          </w:p>
        </w:tc>
      </w:tr>
      <w:tr w:rsidR="00200C9B" w:rsidRPr="00200C9B" w:rsidTr="00200C9B">
        <w:tc>
          <w:tcPr>
            <w:tcW w:w="2179" w:type="dxa"/>
            <w:shd w:val="clear" w:color="auto" w:fill="auto"/>
          </w:tcPr>
          <w:p w:rsidR="00200C9B" w:rsidRPr="00200C9B" w:rsidRDefault="00200C9B" w:rsidP="00200C9B">
            <w:pPr>
              <w:ind w:firstLine="0"/>
            </w:pPr>
            <w:r>
              <w:t>Stavrinakis</w:t>
            </w:r>
          </w:p>
        </w:tc>
        <w:tc>
          <w:tcPr>
            <w:tcW w:w="2179" w:type="dxa"/>
            <w:shd w:val="clear" w:color="auto" w:fill="auto"/>
          </w:tcPr>
          <w:p w:rsidR="00200C9B" w:rsidRPr="00200C9B" w:rsidRDefault="00200C9B" w:rsidP="00200C9B">
            <w:pPr>
              <w:ind w:firstLine="0"/>
            </w:pPr>
            <w:r>
              <w:t>Tallon</w:t>
            </w:r>
          </w:p>
        </w:tc>
        <w:tc>
          <w:tcPr>
            <w:tcW w:w="2180" w:type="dxa"/>
            <w:shd w:val="clear" w:color="auto" w:fill="auto"/>
          </w:tcPr>
          <w:p w:rsidR="00200C9B" w:rsidRPr="00200C9B" w:rsidRDefault="00200C9B" w:rsidP="00200C9B">
            <w:pPr>
              <w:ind w:firstLine="0"/>
            </w:pPr>
            <w:r>
              <w:t>Toole</w:t>
            </w:r>
          </w:p>
        </w:tc>
      </w:tr>
      <w:tr w:rsidR="00200C9B" w:rsidRPr="00200C9B" w:rsidTr="00200C9B">
        <w:tc>
          <w:tcPr>
            <w:tcW w:w="2179" w:type="dxa"/>
            <w:shd w:val="clear" w:color="auto" w:fill="auto"/>
          </w:tcPr>
          <w:p w:rsidR="00200C9B" w:rsidRPr="00200C9B" w:rsidRDefault="00200C9B" w:rsidP="00200C9B">
            <w:pPr>
              <w:ind w:firstLine="0"/>
            </w:pPr>
            <w:r>
              <w:t>Vick</w:t>
            </w:r>
          </w:p>
        </w:tc>
        <w:tc>
          <w:tcPr>
            <w:tcW w:w="2179" w:type="dxa"/>
            <w:shd w:val="clear" w:color="auto" w:fill="auto"/>
          </w:tcPr>
          <w:p w:rsidR="00200C9B" w:rsidRPr="00200C9B" w:rsidRDefault="00200C9B" w:rsidP="00200C9B">
            <w:pPr>
              <w:ind w:firstLine="0"/>
            </w:pPr>
            <w:r>
              <w:t>Weeks</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200C9B">
            <w:pPr>
              <w:keepNext/>
              <w:ind w:firstLine="0"/>
            </w:pPr>
            <w:r>
              <w:t>Whipper</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Williams</w:t>
            </w:r>
          </w:p>
        </w:tc>
      </w:tr>
      <w:tr w:rsidR="00200C9B" w:rsidRPr="00200C9B" w:rsidTr="00200C9B">
        <w:tc>
          <w:tcPr>
            <w:tcW w:w="2179" w:type="dxa"/>
            <w:shd w:val="clear" w:color="auto" w:fill="auto"/>
          </w:tcPr>
          <w:p w:rsidR="00200C9B" w:rsidRPr="00200C9B" w:rsidRDefault="00200C9B" w:rsidP="00200C9B">
            <w:pPr>
              <w:keepNext/>
              <w:ind w:firstLine="0"/>
            </w:pPr>
            <w:r>
              <w:t>Willis</w:t>
            </w:r>
          </w:p>
        </w:tc>
        <w:tc>
          <w:tcPr>
            <w:tcW w:w="2179" w:type="dxa"/>
            <w:shd w:val="clear" w:color="auto" w:fill="auto"/>
          </w:tcPr>
          <w:p w:rsidR="00200C9B" w:rsidRPr="00200C9B" w:rsidRDefault="00200C9B" w:rsidP="00200C9B">
            <w:pPr>
              <w:keepNext/>
              <w:ind w:firstLine="0"/>
            </w:pPr>
            <w:r>
              <w:t>Wood</w:t>
            </w: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Total--86</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Atwater</w:t>
            </w:r>
          </w:p>
        </w:tc>
        <w:tc>
          <w:tcPr>
            <w:tcW w:w="2179" w:type="dxa"/>
            <w:shd w:val="clear" w:color="auto" w:fill="auto"/>
          </w:tcPr>
          <w:p w:rsidR="00200C9B" w:rsidRPr="00200C9B" w:rsidRDefault="00200C9B" w:rsidP="00200C9B">
            <w:pPr>
              <w:keepNext/>
              <w:ind w:firstLine="0"/>
            </w:pPr>
            <w:r>
              <w:t>Bedingfield</w:t>
            </w:r>
          </w:p>
        </w:tc>
        <w:tc>
          <w:tcPr>
            <w:tcW w:w="2180" w:type="dxa"/>
            <w:shd w:val="clear" w:color="auto" w:fill="auto"/>
          </w:tcPr>
          <w:p w:rsidR="00200C9B" w:rsidRPr="00200C9B" w:rsidRDefault="00200C9B" w:rsidP="00200C9B">
            <w:pPr>
              <w:keepNext/>
              <w:ind w:firstLine="0"/>
            </w:pPr>
            <w:r>
              <w:t>Brannon</w:t>
            </w:r>
          </w:p>
        </w:tc>
      </w:tr>
      <w:tr w:rsidR="00200C9B" w:rsidRPr="00200C9B" w:rsidTr="00200C9B">
        <w:tc>
          <w:tcPr>
            <w:tcW w:w="2179" w:type="dxa"/>
            <w:shd w:val="clear" w:color="auto" w:fill="auto"/>
          </w:tcPr>
          <w:p w:rsidR="00200C9B" w:rsidRPr="00200C9B" w:rsidRDefault="00200C9B" w:rsidP="00200C9B">
            <w:pPr>
              <w:ind w:firstLine="0"/>
            </w:pPr>
            <w:r>
              <w:t>Chumley</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Hiott</w:t>
            </w:r>
          </w:p>
        </w:tc>
      </w:tr>
      <w:tr w:rsidR="00200C9B" w:rsidRPr="00200C9B" w:rsidTr="00200C9B">
        <w:tc>
          <w:tcPr>
            <w:tcW w:w="2179" w:type="dxa"/>
            <w:shd w:val="clear" w:color="auto" w:fill="auto"/>
          </w:tcPr>
          <w:p w:rsidR="00200C9B" w:rsidRPr="00200C9B" w:rsidRDefault="00200C9B" w:rsidP="00200C9B">
            <w:pPr>
              <w:ind w:firstLine="0"/>
            </w:pPr>
            <w:r>
              <w:t>Nanney</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Owens</w:t>
            </w:r>
          </w:p>
        </w:tc>
      </w:tr>
      <w:tr w:rsidR="00200C9B" w:rsidRPr="00200C9B" w:rsidTr="00200C9B">
        <w:tc>
          <w:tcPr>
            <w:tcW w:w="2179" w:type="dxa"/>
            <w:shd w:val="clear" w:color="auto" w:fill="auto"/>
          </w:tcPr>
          <w:p w:rsidR="00200C9B" w:rsidRPr="00200C9B" w:rsidRDefault="00200C9B" w:rsidP="00200C9B">
            <w:pPr>
              <w:ind w:firstLine="0"/>
            </w:pPr>
            <w:r>
              <w:t>Patrick</w:t>
            </w:r>
          </w:p>
        </w:tc>
        <w:tc>
          <w:tcPr>
            <w:tcW w:w="2179" w:type="dxa"/>
            <w:shd w:val="clear" w:color="auto" w:fill="auto"/>
          </w:tcPr>
          <w:p w:rsidR="00200C9B" w:rsidRPr="00200C9B" w:rsidRDefault="00200C9B" w:rsidP="00200C9B">
            <w:pPr>
              <w:ind w:firstLine="0"/>
            </w:pPr>
            <w:r>
              <w:t>Putnam</w:t>
            </w:r>
          </w:p>
        </w:tc>
        <w:tc>
          <w:tcPr>
            <w:tcW w:w="2180" w:type="dxa"/>
            <w:shd w:val="clear" w:color="auto" w:fill="auto"/>
          </w:tcPr>
          <w:p w:rsidR="00200C9B" w:rsidRPr="00200C9B" w:rsidRDefault="00200C9B" w:rsidP="00200C9B">
            <w:pPr>
              <w:ind w:firstLine="0"/>
            </w:pPr>
            <w:r>
              <w:t>Quinn</w:t>
            </w:r>
          </w:p>
        </w:tc>
      </w:tr>
      <w:tr w:rsidR="00200C9B" w:rsidRPr="00200C9B" w:rsidTr="00200C9B">
        <w:tc>
          <w:tcPr>
            <w:tcW w:w="2179" w:type="dxa"/>
            <w:shd w:val="clear" w:color="auto" w:fill="auto"/>
          </w:tcPr>
          <w:p w:rsidR="00200C9B" w:rsidRPr="00200C9B" w:rsidRDefault="00200C9B" w:rsidP="00324F15">
            <w:pPr>
              <w:keepNext/>
              <w:ind w:firstLine="0"/>
            </w:pPr>
            <w:r>
              <w:t>Rivers</w:t>
            </w:r>
          </w:p>
        </w:tc>
        <w:tc>
          <w:tcPr>
            <w:tcW w:w="2179" w:type="dxa"/>
            <w:shd w:val="clear" w:color="auto" w:fill="auto"/>
          </w:tcPr>
          <w:p w:rsidR="00200C9B" w:rsidRPr="00200C9B" w:rsidRDefault="00200C9B" w:rsidP="00324F15">
            <w:pPr>
              <w:keepNext/>
              <w:ind w:firstLine="0"/>
            </w:pPr>
            <w:r>
              <w:t>Southard</w:t>
            </w:r>
          </w:p>
        </w:tc>
        <w:tc>
          <w:tcPr>
            <w:tcW w:w="2180" w:type="dxa"/>
            <w:shd w:val="clear" w:color="auto" w:fill="auto"/>
          </w:tcPr>
          <w:p w:rsidR="00200C9B" w:rsidRPr="00200C9B" w:rsidRDefault="00200C9B" w:rsidP="00324F15">
            <w:pPr>
              <w:keepNext/>
              <w:ind w:firstLine="0"/>
            </w:pPr>
            <w:r>
              <w:t>Taylor</w:t>
            </w:r>
          </w:p>
        </w:tc>
      </w:tr>
      <w:tr w:rsidR="00200C9B" w:rsidRPr="00200C9B" w:rsidTr="00200C9B">
        <w:tc>
          <w:tcPr>
            <w:tcW w:w="2179" w:type="dxa"/>
            <w:shd w:val="clear" w:color="auto" w:fill="auto"/>
          </w:tcPr>
          <w:p w:rsidR="00200C9B" w:rsidRPr="00200C9B" w:rsidRDefault="00200C9B" w:rsidP="00324F15">
            <w:pPr>
              <w:keepNext/>
              <w:ind w:firstLine="0"/>
            </w:pPr>
            <w:r>
              <w:t>Thayer</w:t>
            </w:r>
          </w:p>
        </w:tc>
        <w:tc>
          <w:tcPr>
            <w:tcW w:w="2179" w:type="dxa"/>
            <w:shd w:val="clear" w:color="auto" w:fill="auto"/>
          </w:tcPr>
          <w:p w:rsidR="00200C9B" w:rsidRPr="00200C9B" w:rsidRDefault="00200C9B" w:rsidP="00324F15">
            <w:pPr>
              <w:keepNext/>
              <w:ind w:firstLine="0"/>
            </w:pPr>
          </w:p>
        </w:tc>
        <w:tc>
          <w:tcPr>
            <w:tcW w:w="2180" w:type="dxa"/>
            <w:shd w:val="clear" w:color="auto" w:fill="auto"/>
          </w:tcPr>
          <w:p w:rsidR="00200C9B" w:rsidRPr="00200C9B" w:rsidRDefault="00200C9B" w:rsidP="00324F15">
            <w:pPr>
              <w:keepNext/>
              <w:ind w:firstLine="0"/>
            </w:pPr>
          </w:p>
        </w:tc>
      </w:tr>
    </w:tbl>
    <w:p w:rsidR="00200C9B" w:rsidRDefault="00200C9B" w:rsidP="00324F15">
      <w:pPr>
        <w:keepNext/>
      </w:pPr>
    </w:p>
    <w:p w:rsidR="00200C9B" w:rsidRDefault="00200C9B" w:rsidP="00324F15">
      <w:pPr>
        <w:keepNext/>
        <w:jc w:val="center"/>
        <w:rPr>
          <w:b/>
        </w:rPr>
      </w:pPr>
      <w:r w:rsidRPr="00200C9B">
        <w:rPr>
          <w:b/>
        </w:rPr>
        <w:t>Total--16</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pPr>
        <w:keepNext/>
        <w:jc w:val="center"/>
        <w:rPr>
          <w:b/>
        </w:rPr>
      </w:pPr>
      <w:r w:rsidRPr="00200C9B">
        <w:rPr>
          <w:b/>
        </w:rPr>
        <w:t>H. 3974--AMENDED AND ORDERED TO THIRD READING</w:t>
      </w:r>
    </w:p>
    <w:p w:rsidR="00200C9B" w:rsidRDefault="00200C9B" w:rsidP="00200C9B">
      <w:pPr>
        <w:keepNext/>
      </w:pPr>
      <w:r>
        <w:t>The following Bill was taken up:</w:t>
      </w:r>
    </w:p>
    <w:p w:rsidR="00200C9B" w:rsidRDefault="00200C9B" w:rsidP="00200C9B">
      <w:pPr>
        <w:keepNext/>
      </w:pPr>
      <w:bookmarkStart w:id="220" w:name="include_clip_start_567"/>
      <w:bookmarkEnd w:id="220"/>
    </w:p>
    <w:p w:rsidR="00200C9B" w:rsidRDefault="00200C9B" w:rsidP="00200C9B">
      <w:r>
        <w:t>H. 3974 -- Reps. Loftis, Brannon, Burns, Erickson, Bannister, Barfield, Hamilton, Harrell, Henderson, Hosey, Murphy, G. M. Smith, G. R. Smith and J. R. Smith: A BILL TO AMEND SECTION 12-54-240,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12-58-165 SO AS TO ALLOW THE DEPARTMENT OF REVENUE TO EXPUNGE THE RECORDING OF A LIEN ONCE THE LIEN IS FULLY PAID AND SATISFIED.</w:t>
      </w:r>
    </w:p>
    <w:p w:rsidR="00200C9B" w:rsidRDefault="00200C9B" w:rsidP="00200C9B"/>
    <w:p w:rsidR="00200C9B" w:rsidRPr="00953D2D" w:rsidRDefault="00200C9B" w:rsidP="00200C9B">
      <w:r w:rsidRPr="00953D2D">
        <w:t>Rep. RUTHERFORD proposed the following Amendment No. 1</w:t>
      </w:r>
      <w:r w:rsidR="00324F15">
        <w:t xml:space="preserve"> to </w:t>
      </w:r>
      <w:r w:rsidRPr="00953D2D">
        <w:t>H. 3974 (COUNCIL\AGM\3974C001.AGM.AB13), which was adopted:</w:t>
      </w:r>
    </w:p>
    <w:p w:rsidR="00200C9B" w:rsidRPr="00953D2D" w:rsidRDefault="00200C9B" w:rsidP="00200C9B">
      <w:r w:rsidRPr="00953D2D">
        <w:t>Amend the bill, as and if amended, by deleting all after the enacting words and inserting:</w:t>
      </w:r>
    </w:p>
    <w:p w:rsidR="00200C9B" w:rsidRPr="00953D2D" w:rsidRDefault="00200C9B" w:rsidP="00200C9B">
      <w:r w:rsidRPr="00953D2D">
        <w:t>/ SECTION</w:t>
      </w:r>
      <w:r w:rsidRPr="00953D2D">
        <w:tab/>
        <w:t>1.</w:t>
      </w:r>
      <w:r w:rsidRPr="00953D2D">
        <w:tab/>
        <w:t>This act must be known and may be cited as the “Expungement Act of 2013”.</w:t>
      </w:r>
    </w:p>
    <w:p w:rsidR="00200C9B" w:rsidRPr="00953D2D" w:rsidRDefault="00200C9B" w:rsidP="00200C9B">
      <w:r w:rsidRPr="00953D2D">
        <w:t>SECTION</w:t>
      </w:r>
      <w:r w:rsidRPr="00953D2D">
        <w:tab/>
        <w:t>2.</w:t>
      </w:r>
      <w:r w:rsidRPr="00953D2D">
        <w:tab/>
        <w:t xml:space="preserve"> Chapter 35, Title 15 of the 1976 Code is amended by adding:</w:t>
      </w:r>
    </w:p>
    <w:p w:rsidR="00200C9B" w:rsidRPr="00953D2D" w:rsidRDefault="00200C9B" w:rsidP="00324F15">
      <w:pPr>
        <w:jc w:val="center"/>
      </w:pPr>
      <w:r w:rsidRPr="00953D2D">
        <w:t>“Article 13</w:t>
      </w:r>
    </w:p>
    <w:p w:rsidR="00200C9B" w:rsidRPr="00953D2D" w:rsidRDefault="00200C9B" w:rsidP="00324F15">
      <w:pPr>
        <w:jc w:val="center"/>
      </w:pPr>
      <w:r w:rsidRPr="00953D2D">
        <w:t>Civil Expungement</w:t>
      </w:r>
    </w:p>
    <w:p w:rsidR="00200C9B" w:rsidRPr="00953D2D" w:rsidRDefault="00200C9B" w:rsidP="00200C9B">
      <w:r w:rsidRPr="00953D2D">
        <w:tab/>
        <w:t>Section 15</w:t>
      </w:r>
      <w:r w:rsidRPr="00953D2D">
        <w:noBreakHyphen/>
        <w:t>35</w:t>
      </w:r>
      <w:r w:rsidRPr="00953D2D">
        <w:noBreakHyphen/>
        <w:t>1100.</w:t>
      </w:r>
      <w:r w:rsidRPr="00953D2D">
        <w:tab/>
        <w:t>Where summary judgment is granted to a defendant in a civil action on all causes of action brought against him in the action, or the causes of action are dismissed by consent of the parties, the court shall sua sponte order the name of the defendant be expunged from the public indices where it is recorded.”</w:t>
      </w:r>
    </w:p>
    <w:p w:rsidR="00200C9B" w:rsidRPr="00953D2D" w:rsidRDefault="00200C9B" w:rsidP="00200C9B">
      <w:pPr>
        <w:rPr>
          <w:color w:val="000000" w:themeColor="text1"/>
          <w:u w:color="000000" w:themeColor="text1"/>
        </w:rPr>
      </w:pPr>
      <w:r w:rsidRPr="00953D2D">
        <w:t>SECTION</w:t>
      </w:r>
      <w:r w:rsidRPr="00953D2D">
        <w:tab/>
        <w:t>3.</w:t>
      </w:r>
      <w:r w:rsidRPr="00953D2D">
        <w:tab/>
      </w:r>
      <w:r w:rsidRPr="00953D2D">
        <w:rPr>
          <w:color w:val="000000" w:themeColor="text1"/>
          <w:u w:color="000000" w:themeColor="text1"/>
        </w:rPr>
        <w:t>Section 12</w:t>
      </w:r>
      <w:r w:rsidRPr="00953D2D">
        <w:rPr>
          <w:color w:val="000000" w:themeColor="text1"/>
          <w:u w:color="000000" w:themeColor="text1"/>
        </w:rPr>
        <w:noBreakHyphen/>
        <w:t>54</w:t>
      </w:r>
      <w:r w:rsidRPr="00953D2D">
        <w:rPr>
          <w:color w:val="000000" w:themeColor="text1"/>
          <w:u w:color="000000" w:themeColor="text1"/>
        </w:rPr>
        <w:noBreakHyphen/>
        <w:t>240(B)(17) of the 1976 Code is amended to read:</w:t>
      </w:r>
    </w:p>
    <w:p w:rsidR="00200C9B" w:rsidRPr="00953D2D" w:rsidRDefault="00200C9B" w:rsidP="00200C9B">
      <w:pPr>
        <w:rPr>
          <w:color w:val="000000" w:themeColor="text1"/>
          <w:u w:color="000000" w:themeColor="text1"/>
        </w:rPr>
      </w:pPr>
      <w:r w:rsidRPr="00953D2D">
        <w:rPr>
          <w:color w:val="000000" w:themeColor="text1"/>
          <w:u w:color="000000" w:themeColor="text1"/>
        </w:rPr>
        <w:tab/>
        <w:t>“(17)</w:t>
      </w:r>
      <w:r w:rsidRPr="00953D2D">
        <w:rPr>
          <w:color w:val="000000" w:themeColor="text1"/>
          <w:u w:color="000000" w:themeColor="text1"/>
        </w:rPr>
        <w:tab/>
        <w:t xml:space="preserve">disclosure of information to the Secretary of State about a taxpayer who </w:t>
      </w:r>
      <w:r w:rsidRPr="00953D2D">
        <w:rPr>
          <w:color w:val="000000" w:themeColor="text1"/>
          <w:u w:val="single" w:color="000000" w:themeColor="text1"/>
        </w:rPr>
        <w:t>filed an initial or final corporate return or</w:t>
      </w:r>
      <w:r w:rsidRPr="00953D2D">
        <w:rPr>
          <w:color w:val="000000" w:themeColor="text1"/>
          <w:u w:color="000000" w:themeColor="text1"/>
        </w:rPr>
        <w:t xml:space="preserve"> failed to pay a tax or fee or file a return, where the Secretary of State has the power to dissolve administratively the taxpayer or to revoke the taxpayer’s authority to transact business in this State for failure to pay taxes or fees or file returns.”</w:t>
      </w:r>
    </w:p>
    <w:p w:rsidR="00200C9B" w:rsidRPr="00953D2D" w:rsidRDefault="00200C9B" w:rsidP="00200C9B">
      <w:pPr>
        <w:rPr>
          <w:color w:val="000000" w:themeColor="text1"/>
          <w:u w:color="000000" w:themeColor="text1"/>
        </w:rPr>
      </w:pPr>
      <w:r w:rsidRPr="00953D2D">
        <w:rPr>
          <w:color w:val="000000" w:themeColor="text1"/>
          <w:u w:color="000000" w:themeColor="text1"/>
        </w:rPr>
        <w:t>SECTION</w:t>
      </w:r>
      <w:r w:rsidRPr="00953D2D">
        <w:rPr>
          <w:color w:val="000000" w:themeColor="text1"/>
          <w:u w:color="000000" w:themeColor="text1"/>
        </w:rPr>
        <w:tab/>
        <w:t>4.</w:t>
      </w:r>
      <w:r w:rsidRPr="00953D2D">
        <w:rPr>
          <w:color w:val="000000" w:themeColor="text1"/>
          <w:u w:color="000000" w:themeColor="text1"/>
        </w:rPr>
        <w:tab/>
        <w:t>Chapter 58, Title 12 of the 1976 Code is amended by adding:</w:t>
      </w:r>
    </w:p>
    <w:p w:rsidR="00200C9B" w:rsidRPr="00953D2D" w:rsidRDefault="00200C9B" w:rsidP="00200C9B">
      <w:pPr>
        <w:rPr>
          <w:color w:val="000000" w:themeColor="text1"/>
          <w:u w:color="000000" w:themeColor="text1"/>
        </w:rPr>
      </w:pPr>
      <w:r w:rsidRPr="00953D2D">
        <w:rPr>
          <w:color w:val="000000" w:themeColor="text1"/>
          <w:u w:color="000000" w:themeColor="text1"/>
        </w:rPr>
        <w:tab/>
        <w:t>“Section 12</w:t>
      </w:r>
      <w:r w:rsidRPr="00953D2D">
        <w:rPr>
          <w:color w:val="000000" w:themeColor="text1"/>
          <w:u w:color="000000" w:themeColor="text1"/>
        </w:rPr>
        <w:noBreakHyphen/>
        <w:t>58</w:t>
      </w:r>
      <w:r w:rsidRPr="00953D2D">
        <w:rPr>
          <w:color w:val="000000" w:themeColor="text1"/>
          <w:u w:color="000000" w:themeColor="text1"/>
        </w:rPr>
        <w:noBreakHyphen/>
        <w:t xml:space="preserve">165. </w:t>
      </w:r>
      <w:r w:rsidRPr="00953D2D">
        <w:rPr>
          <w:color w:val="000000" w:themeColor="text1"/>
          <w:u w:color="000000" w:themeColor="text1"/>
        </w:rPr>
        <w:tab/>
        <w:t>The department may take necessary action to expunge the recording of any lien imposed pursuant to Section 12</w:t>
      </w:r>
      <w:r w:rsidRPr="00953D2D">
        <w:rPr>
          <w:color w:val="000000" w:themeColor="text1"/>
          <w:u w:color="000000" w:themeColor="text1"/>
        </w:rPr>
        <w:noBreakHyphen/>
        <w:t>54</w:t>
      </w:r>
      <w:r w:rsidRPr="00953D2D">
        <w:rPr>
          <w:color w:val="000000" w:themeColor="text1"/>
          <w:u w:color="000000" w:themeColor="text1"/>
        </w:rPr>
        <w:noBreakHyphen/>
        <w:t>120, or any other provision authorizing the department to collect monies due, once the lien is fully paid and satisfied.  If, upon investigation, the department determines that no taxes were due, the provisions of this section apply and the recorded lien may be expunged as if it were fully paid and satisfied.”</w:t>
      </w:r>
    </w:p>
    <w:p w:rsidR="00200C9B" w:rsidRPr="00953D2D" w:rsidRDefault="00200C9B" w:rsidP="00200C9B">
      <w:r w:rsidRPr="00953D2D">
        <w:t>SECTION</w:t>
      </w:r>
      <w:r w:rsidRPr="00953D2D">
        <w:tab/>
        <w:t>5.</w:t>
      </w:r>
      <w:r w:rsidRPr="00953D2D">
        <w:tab/>
        <w:t>This act takes effect upon approval by the Governor. /</w:t>
      </w:r>
    </w:p>
    <w:p w:rsidR="007146A6" w:rsidRDefault="007146A6">
      <w:pPr>
        <w:ind w:firstLine="0"/>
        <w:jc w:val="left"/>
      </w:pPr>
      <w:r>
        <w:br w:type="page"/>
      </w:r>
    </w:p>
    <w:p w:rsidR="00200C9B" w:rsidRPr="00953D2D" w:rsidRDefault="00200C9B" w:rsidP="00200C9B">
      <w:r w:rsidRPr="00953D2D">
        <w:t>Renumber sections to conform.</w:t>
      </w:r>
    </w:p>
    <w:p w:rsidR="00200C9B" w:rsidRDefault="00200C9B" w:rsidP="00200C9B">
      <w:r w:rsidRPr="00953D2D">
        <w:t>Amend title to conform.</w:t>
      </w:r>
    </w:p>
    <w:p w:rsidR="00200C9B" w:rsidRDefault="00200C9B" w:rsidP="00200C9B"/>
    <w:p w:rsidR="00200C9B" w:rsidRDefault="00200C9B" w:rsidP="00200C9B">
      <w:r>
        <w:t>Rep. RUTHERFORD explained the amendment.</w:t>
      </w:r>
    </w:p>
    <w:p w:rsidR="00200C9B" w:rsidRDefault="00200C9B" w:rsidP="00200C9B">
      <w:r>
        <w:t>The amendment was then adopted.</w:t>
      </w:r>
    </w:p>
    <w:p w:rsidR="00200C9B" w:rsidRDefault="00200C9B" w:rsidP="00200C9B"/>
    <w:p w:rsidR="00200C9B" w:rsidRDefault="00200C9B" w:rsidP="00200C9B">
      <w:r>
        <w:t>Rep. LOFTIS explained the Bill.</w:t>
      </w:r>
    </w:p>
    <w:p w:rsidR="00200C9B" w:rsidRDefault="00200C9B" w:rsidP="00200C9B"/>
    <w:p w:rsidR="00200C9B" w:rsidRDefault="00200C9B" w:rsidP="00200C9B">
      <w:r>
        <w:t>The question then recurred to the passage of the Bill.</w:t>
      </w:r>
    </w:p>
    <w:p w:rsidR="00200C9B" w:rsidRDefault="00200C9B" w:rsidP="00200C9B"/>
    <w:p w:rsidR="00200C9B" w:rsidRDefault="00200C9B" w:rsidP="00200C9B">
      <w:r>
        <w:t xml:space="preserve">The yeas and nays were taken resulting as follows: </w:t>
      </w:r>
    </w:p>
    <w:p w:rsidR="00200C9B" w:rsidRDefault="00200C9B" w:rsidP="00200C9B">
      <w:pPr>
        <w:jc w:val="center"/>
      </w:pPr>
      <w:r>
        <w:t xml:space="preserve"> </w:t>
      </w:r>
      <w:bookmarkStart w:id="221" w:name="vote_start573"/>
      <w:bookmarkEnd w:id="221"/>
      <w:r>
        <w:t>Yeas 105; Nays 1</w:t>
      </w:r>
    </w:p>
    <w:p w:rsidR="00200C9B" w:rsidRDefault="00200C9B" w:rsidP="00200C9B">
      <w:pPr>
        <w:jc w:val="center"/>
      </w:pPr>
    </w:p>
    <w:p w:rsidR="00200C9B" w:rsidRDefault="00200C9B" w:rsidP="00200C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Allison</w:t>
            </w:r>
          </w:p>
        </w:tc>
        <w:tc>
          <w:tcPr>
            <w:tcW w:w="2179" w:type="dxa"/>
            <w:shd w:val="clear" w:color="auto" w:fill="auto"/>
          </w:tcPr>
          <w:p w:rsidR="00200C9B" w:rsidRPr="00200C9B" w:rsidRDefault="00200C9B" w:rsidP="00200C9B">
            <w:pPr>
              <w:keepNext/>
              <w:ind w:firstLine="0"/>
            </w:pPr>
            <w:r>
              <w:t>Anderson</w:t>
            </w:r>
          </w:p>
        </w:tc>
        <w:tc>
          <w:tcPr>
            <w:tcW w:w="2180" w:type="dxa"/>
            <w:shd w:val="clear" w:color="auto" w:fill="auto"/>
          </w:tcPr>
          <w:p w:rsidR="00200C9B" w:rsidRPr="00200C9B" w:rsidRDefault="00200C9B" w:rsidP="00200C9B">
            <w:pPr>
              <w:keepNext/>
              <w:ind w:firstLine="0"/>
            </w:pPr>
            <w:r>
              <w:t>Atwater</w:t>
            </w:r>
          </w:p>
        </w:tc>
      </w:tr>
      <w:tr w:rsidR="00200C9B" w:rsidRPr="00200C9B" w:rsidTr="00200C9B">
        <w:tc>
          <w:tcPr>
            <w:tcW w:w="2179" w:type="dxa"/>
            <w:shd w:val="clear" w:color="auto" w:fill="auto"/>
          </w:tcPr>
          <w:p w:rsidR="00200C9B" w:rsidRPr="00200C9B" w:rsidRDefault="00200C9B" w:rsidP="00200C9B">
            <w:pPr>
              <w:ind w:firstLine="0"/>
            </w:pPr>
            <w:r>
              <w:t>Ballentine</w:t>
            </w:r>
          </w:p>
        </w:tc>
        <w:tc>
          <w:tcPr>
            <w:tcW w:w="2179" w:type="dxa"/>
            <w:shd w:val="clear" w:color="auto" w:fill="auto"/>
          </w:tcPr>
          <w:p w:rsidR="00200C9B" w:rsidRPr="00200C9B" w:rsidRDefault="00200C9B" w:rsidP="00200C9B">
            <w:pPr>
              <w:ind w:firstLine="0"/>
            </w:pPr>
            <w:r>
              <w:t>Barfield</w:t>
            </w:r>
          </w:p>
        </w:tc>
        <w:tc>
          <w:tcPr>
            <w:tcW w:w="2180" w:type="dxa"/>
            <w:shd w:val="clear" w:color="auto" w:fill="auto"/>
          </w:tcPr>
          <w:p w:rsidR="00200C9B" w:rsidRPr="00200C9B" w:rsidRDefault="00200C9B" w:rsidP="00200C9B">
            <w:pPr>
              <w:ind w:firstLine="0"/>
            </w:pPr>
            <w:r>
              <w:t>Bedingfield</w:t>
            </w:r>
          </w:p>
        </w:tc>
      </w:tr>
      <w:tr w:rsidR="00200C9B" w:rsidRPr="00200C9B" w:rsidTr="00200C9B">
        <w:tc>
          <w:tcPr>
            <w:tcW w:w="2179" w:type="dxa"/>
            <w:shd w:val="clear" w:color="auto" w:fill="auto"/>
          </w:tcPr>
          <w:p w:rsidR="00200C9B" w:rsidRPr="00200C9B" w:rsidRDefault="00200C9B" w:rsidP="00200C9B">
            <w:pPr>
              <w:ind w:firstLine="0"/>
            </w:pPr>
            <w:r>
              <w:t>Bernstein</w:t>
            </w:r>
          </w:p>
        </w:tc>
        <w:tc>
          <w:tcPr>
            <w:tcW w:w="2179" w:type="dxa"/>
            <w:shd w:val="clear" w:color="auto" w:fill="auto"/>
          </w:tcPr>
          <w:p w:rsidR="00200C9B" w:rsidRPr="00200C9B" w:rsidRDefault="00200C9B" w:rsidP="00200C9B">
            <w:pPr>
              <w:ind w:firstLine="0"/>
            </w:pPr>
            <w:r>
              <w:t>Bingham</w:t>
            </w:r>
          </w:p>
        </w:tc>
        <w:tc>
          <w:tcPr>
            <w:tcW w:w="2180" w:type="dxa"/>
            <w:shd w:val="clear" w:color="auto" w:fill="auto"/>
          </w:tcPr>
          <w:p w:rsidR="00200C9B" w:rsidRPr="00200C9B" w:rsidRDefault="00200C9B" w:rsidP="00200C9B">
            <w:pPr>
              <w:ind w:firstLine="0"/>
            </w:pPr>
            <w:r>
              <w:t>Bowers</w:t>
            </w:r>
          </w:p>
        </w:tc>
      </w:tr>
      <w:tr w:rsidR="00200C9B" w:rsidRPr="00200C9B" w:rsidTr="00200C9B">
        <w:tc>
          <w:tcPr>
            <w:tcW w:w="2179" w:type="dxa"/>
            <w:shd w:val="clear" w:color="auto" w:fill="auto"/>
          </w:tcPr>
          <w:p w:rsidR="00200C9B" w:rsidRPr="00200C9B" w:rsidRDefault="00200C9B" w:rsidP="00200C9B">
            <w:pPr>
              <w:ind w:firstLine="0"/>
            </w:pPr>
            <w:r>
              <w:t>Branham</w:t>
            </w:r>
          </w:p>
        </w:tc>
        <w:tc>
          <w:tcPr>
            <w:tcW w:w="2179" w:type="dxa"/>
            <w:shd w:val="clear" w:color="auto" w:fill="auto"/>
          </w:tcPr>
          <w:p w:rsidR="00200C9B" w:rsidRPr="00200C9B" w:rsidRDefault="00200C9B" w:rsidP="00200C9B">
            <w:pPr>
              <w:ind w:firstLine="0"/>
            </w:pPr>
            <w:r>
              <w:t>Brannon</w:t>
            </w:r>
          </w:p>
        </w:tc>
        <w:tc>
          <w:tcPr>
            <w:tcW w:w="2180" w:type="dxa"/>
            <w:shd w:val="clear" w:color="auto" w:fill="auto"/>
          </w:tcPr>
          <w:p w:rsidR="00200C9B" w:rsidRPr="00200C9B" w:rsidRDefault="00200C9B" w:rsidP="00200C9B">
            <w:pPr>
              <w:ind w:firstLine="0"/>
            </w:pPr>
            <w:r>
              <w:t>G. A. Brown</w:t>
            </w:r>
          </w:p>
        </w:tc>
      </w:tr>
      <w:tr w:rsidR="00200C9B" w:rsidRPr="00200C9B" w:rsidTr="00200C9B">
        <w:tc>
          <w:tcPr>
            <w:tcW w:w="2179" w:type="dxa"/>
            <w:shd w:val="clear" w:color="auto" w:fill="auto"/>
          </w:tcPr>
          <w:p w:rsidR="00200C9B" w:rsidRPr="00200C9B" w:rsidRDefault="00200C9B" w:rsidP="00200C9B">
            <w:pPr>
              <w:ind w:firstLine="0"/>
            </w:pPr>
            <w:r>
              <w:t>R. L. Brown</w:t>
            </w:r>
          </w:p>
        </w:tc>
        <w:tc>
          <w:tcPr>
            <w:tcW w:w="2179" w:type="dxa"/>
            <w:shd w:val="clear" w:color="auto" w:fill="auto"/>
          </w:tcPr>
          <w:p w:rsidR="00200C9B" w:rsidRPr="00200C9B" w:rsidRDefault="00200C9B" w:rsidP="00200C9B">
            <w:pPr>
              <w:ind w:firstLine="0"/>
            </w:pPr>
            <w:r>
              <w:t>Burns</w:t>
            </w:r>
          </w:p>
        </w:tc>
        <w:tc>
          <w:tcPr>
            <w:tcW w:w="2180" w:type="dxa"/>
            <w:shd w:val="clear" w:color="auto" w:fill="auto"/>
          </w:tcPr>
          <w:p w:rsidR="00200C9B" w:rsidRPr="00200C9B" w:rsidRDefault="00200C9B" w:rsidP="00200C9B">
            <w:pPr>
              <w:ind w:firstLine="0"/>
            </w:pPr>
            <w:r>
              <w:t>Chumley</w:t>
            </w:r>
          </w:p>
        </w:tc>
      </w:tr>
      <w:tr w:rsidR="00200C9B" w:rsidRPr="00200C9B" w:rsidTr="00200C9B">
        <w:tc>
          <w:tcPr>
            <w:tcW w:w="2179" w:type="dxa"/>
            <w:shd w:val="clear" w:color="auto" w:fill="auto"/>
          </w:tcPr>
          <w:p w:rsidR="00200C9B" w:rsidRPr="00200C9B" w:rsidRDefault="00200C9B" w:rsidP="00200C9B">
            <w:pPr>
              <w:ind w:firstLine="0"/>
            </w:pPr>
            <w:r>
              <w:t>Clemmons</w:t>
            </w:r>
          </w:p>
        </w:tc>
        <w:tc>
          <w:tcPr>
            <w:tcW w:w="2179" w:type="dxa"/>
            <w:shd w:val="clear" w:color="auto" w:fill="auto"/>
          </w:tcPr>
          <w:p w:rsidR="00200C9B" w:rsidRPr="00200C9B" w:rsidRDefault="00200C9B" w:rsidP="00200C9B">
            <w:pPr>
              <w:ind w:firstLine="0"/>
            </w:pPr>
            <w:r>
              <w:t>Clyburn</w:t>
            </w:r>
          </w:p>
        </w:tc>
        <w:tc>
          <w:tcPr>
            <w:tcW w:w="2180" w:type="dxa"/>
            <w:shd w:val="clear" w:color="auto" w:fill="auto"/>
          </w:tcPr>
          <w:p w:rsidR="00200C9B" w:rsidRPr="00200C9B" w:rsidRDefault="00200C9B" w:rsidP="00200C9B">
            <w:pPr>
              <w:ind w:firstLine="0"/>
            </w:pPr>
            <w:r>
              <w:t>Cobb-Hunter</w:t>
            </w:r>
          </w:p>
        </w:tc>
      </w:tr>
      <w:tr w:rsidR="00200C9B" w:rsidRPr="00200C9B" w:rsidTr="00200C9B">
        <w:tc>
          <w:tcPr>
            <w:tcW w:w="2179" w:type="dxa"/>
            <w:shd w:val="clear" w:color="auto" w:fill="auto"/>
          </w:tcPr>
          <w:p w:rsidR="00200C9B" w:rsidRPr="00200C9B" w:rsidRDefault="00200C9B" w:rsidP="00200C9B">
            <w:pPr>
              <w:ind w:firstLine="0"/>
            </w:pPr>
            <w:r>
              <w:t>Cole</w:t>
            </w:r>
          </w:p>
        </w:tc>
        <w:tc>
          <w:tcPr>
            <w:tcW w:w="2179" w:type="dxa"/>
            <w:shd w:val="clear" w:color="auto" w:fill="auto"/>
          </w:tcPr>
          <w:p w:rsidR="00200C9B" w:rsidRPr="00200C9B" w:rsidRDefault="00200C9B" w:rsidP="00200C9B">
            <w:pPr>
              <w:ind w:firstLine="0"/>
            </w:pPr>
            <w:r>
              <w:t>H. A. Crawford</w:t>
            </w:r>
          </w:p>
        </w:tc>
        <w:tc>
          <w:tcPr>
            <w:tcW w:w="2180" w:type="dxa"/>
            <w:shd w:val="clear" w:color="auto" w:fill="auto"/>
          </w:tcPr>
          <w:p w:rsidR="00200C9B" w:rsidRPr="00200C9B" w:rsidRDefault="00200C9B" w:rsidP="00200C9B">
            <w:pPr>
              <w:ind w:firstLine="0"/>
            </w:pPr>
            <w:r>
              <w:t>K. R. Crawford</w:t>
            </w:r>
          </w:p>
        </w:tc>
      </w:tr>
      <w:tr w:rsidR="00200C9B" w:rsidRPr="00200C9B" w:rsidTr="00200C9B">
        <w:tc>
          <w:tcPr>
            <w:tcW w:w="2179" w:type="dxa"/>
            <w:shd w:val="clear" w:color="auto" w:fill="auto"/>
          </w:tcPr>
          <w:p w:rsidR="00200C9B" w:rsidRPr="00200C9B" w:rsidRDefault="00200C9B" w:rsidP="00200C9B">
            <w:pPr>
              <w:ind w:firstLine="0"/>
            </w:pPr>
            <w:r>
              <w:t>Crosby</w:t>
            </w:r>
          </w:p>
        </w:tc>
        <w:tc>
          <w:tcPr>
            <w:tcW w:w="2179" w:type="dxa"/>
            <w:shd w:val="clear" w:color="auto" w:fill="auto"/>
          </w:tcPr>
          <w:p w:rsidR="00200C9B" w:rsidRPr="00200C9B" w:rsidRDefault="00200C9B" w:rsidP="00200C9B">
            <w:pPr>
              <w:ind w:firstLine="0"/>
            </w:pPr>
            <w:r>
              <w:t>Daning</w:t>
            </w:r>
          </w:p>
        </w:tc>
        <w:tc>
          <w:tcPr>
            <w:tcW w:w="2180" w:type="dxa"/>
            <w:shd w:val="clear" w:color="auto" w:fill="auto"/>
          </w:tcPr>
          <w:p w:rsidR="00200C9B" w:rsidRPr="00200C9B" w:rsidRDefault="00200C9B" w:rsidP="00200C9B">
            <w:pPr>
              <w:ind w:firstLine="0"/>
            </w:pPr>
            <w:r>
              <w:t>Delleney</w:t>
            </w:r>
          </w:p>
        </w:tc>
      </w:tr>
      <w:tr w:rsidR="00200C9B" w:rsidRPr="00200C9B" w:rsidTr="00200C9B">
        <w:tc>
          <w:tcPr>
            <w:tcW w:w="2179" w:type="dxa"/>
            <w:shd w:val="clear" w:color="auto" w:fill="auto"/>
          </w:tcPr>
          <w:p w:rsidR="00200C9B" w:rsidRPr="00200C9B" w:rsidRDefault="00200C9B" w:rsidP="00200C9B">
            <w:pPr>
              <w:ind w:firstLine="0"/>
            </w:pPr>
            <w:r>
              <w:t>Dillard</w:t>
            </w:r>
          </w:p>
        </w:tc>
        <w:tc>
          <w:tcPr>
            <w:tcW w:w="2179" w:type="dxa"/>
            <w:shd w:val="clear" w:color="auto" w:fill="auto"/>
          </w:tcPr>
          <w:p w:rsidR="00200C9B" w:rsidRPr="00200C9B" w:rsidRDefault="00200C9B" w:rsidP="00200C9B">
            <w:pPr>
              <w:ind w:firstLine="0"/>
            </w:pPr>
            <w:r>
              <w:t>Douglas</w:t>
            </w:r>
          </w:p>
        </w:tc>
        <w:tc>
          <w:tcPr>
            <w:tcW w:w="2180" w:type="dxa"/>
            <w:shd w:val="clear" w:color="auto" w:fill="auto"/>
          </w:tcPr>
          <w:p w:rsidR="00200C9B" w:rsidRPr="00200C9B" w:rsidRDefault="00200C9B" w:rsidP="00200C9B">
            <w:pPr>
              <w:ind w:firstLine="0"/>
            </w:pPr>
            <w:r>
              <w:t>Edge</w:t>
            </w:r>
          </w:p>
        </w:tc>
      </w:tr>
      <w:tr w:rsidR="00200C9B" w:rsidRPr="00200C9B" w:rsidTr="00200C9B">
        <w:tc>
          <w:tcPr>
            <w:tcW w:w="2179" w:type="dxa"/>
            <w:shd w:val="clear" w:color="auto" w:fill="auto"/>
          </w:tcPr>
          <w:p w:rsidR="00200C9B" w:rsidRPr="00200C9B" w:rsidRDefault="00200C9B" w:rsidP="00200C9B">
            <w:pPr>
              <w:ind w:firstLine="0"/>
            </w:pPr>
            <w:r>
              <w:t>Erickson</w:t>
            </w:r>
          </w:p>
        </w:tc>
        <w:tc>
          <w:tcPr>
            <w:tcW w:w="2179" w:type="dxa"/>
            <w:shd w:val="clear" w:color="auto" w:fill="auto"/>
          </w:tcPr>
          <w:p w:rsidR="00200C9B" w:rsidRPr="00200C9B" w:rsidRDefault="00200C9B" w:rsidP="00200C9B">
            <w:pPr>
              <w:ind w:firstLine="0"/>
            </w:pPr>
            <w:r>
              <w:t>Felder</w:t>
            </w:r>
          </w:p>
        </w:tc>
        <w:tc>
          <w:tcPr>
            <w:tcW w:w="2180" w:type="dxa"/>
            <w:shd w:val="clear" w:color="auto" w:fill="auto"/>
          </w:tcPr>
          <w:p w:rsidR="00200C9B" w:rsidRPr="00200C9B" w:rsidRDefault="00200C9B" w:rsidP="00200C9B">
            <w:pPr>
              <w:ind w:firstLine="0"/>
            </w:pPr>
            <w:r>
              <w:t>Finlay</w:t>
            </w:r>
          </w:p>
        </w:tc>
      </w:tr>
      <w:tr w:rsidR="00200C9B" w:rsidRPr="00200C9B" w:rsidTr="00200C9B">
        <w:tc>
          <w:tcPr>
            <w:tcW w:w="2179" w:type="dxa"/>
            <w:shd w:val="clear" w:color="auto" w:fill="auto"/>
          </w:tcPr>
          <w:p w:rsidR="00200C9B" w:rsidRPr="00200C9B" w:rsidRDefault="00200C9B" w:rsidP="00200C9B">
            <w:pPr>
              <w:ind w:firstLine="0"/>
            </w:pPr>
            <w:r>
              <w:t>Forrester</w:t>
            </w:r>
          </w:p>
        </w:tc>
        <w:tc>
          <w:tcPr>
            <w:tcW w:w="2179" w:type="dxa"/>
            <w:shd w:val="clear" w:color="auto" w:fill="auto"/>
          </w:tcPr>
          <w:p w:rsidR="00200C9B" w:rsidRPr="00200C9B" w:rsidRDefault="00200C9B" w:rsidP="00200C9B">
            <w:pPr>
              <w:ind w:firstLine="0"/>
            </w:pPr>
            <w:r>
              <w:t>Funderburk</w:t>
            </w:r>
          </w:p>
        </w:tc>
        <w:tc>
          <w:tcPr>
            <w:tcW w:w="2180" w:type="dxa"/>
            <w:shd w:val="clear" w:color="auto" w:fill="auto"/>
          </w:tcPr>
          <w:p w:rsidR="00200C9B" w:rsidRPr="00200C9B" w:rsidRDefault="00200C9B" w:rsidP="00200C9B">
            <w:pPr>
              <w:ind w:firstLine="0"/>
            </w:pPr>
            <w:r>
              <w:t>Gagnon</w:t>
            </w:r>
          </w:p>
        </w:tc>
      </w:tr>
      <w:tr w:rsidR="00200C9B" w:rsidRPr="00200C9B" w:rsidTr="00200C9B">
        <w:tc>
          <w:tcPr>
            <w:tcW w:w="2179" w:type="dxa"/>
            <w:shd w:val="clear" w:color="auto" w:fill="auto"/>
          </w:tcPr>
          <w:p w:rsidR="00200C9B" w:rsidRPr="00200C9B" w:rsidRDefault="00200C9B" w:rsidP="00200C9B">
            <w:pPr>
              <w:ind w:firstLine="0"/>
            </w:pPr>
            <w:r>
              <w:t>Gambrell</w:t>
            </w:r>
          </w:p>
        </w:tc>
        <w:tc>
          <w:tcPr>
            <w:tcW w:w="2179" w:type="dxa"/>
            <w:shd w:val="clear" w:color="auto" w:fill="auto"/>
          </w:tcPr>
          <w:p w:rsidR="00200C9B" w:rsidRPr="00200C9B" w:rsidRDefault="00200C9B" w:rsidP="00200C9B">
            <w:pPr>
              <w:ind w:firstLine="0"/>
            </w:pPr>
            <w:r>
              <w:t>George</w:t>
            </w:r>
          </w:p>
        </w:tc>
        <w:tc>
          <w:tcPr>
            <w:tcW w:w="2180" w:type="dxa"/>
            <w:shd w:val="clear" w:color="auto" w:fill="auto"/>
          </w:tcPr>
          <w:p w:rsidR="00200C9B" w:rsidRPr="00200C9B" w:rsidRDefault="00200C9B" w:rsidP="00200C9B">
            <w:pPr>
              <w:ind w:firstLine="0"/>
            </w:pPr>
            <w:r>
              <w:t>Goldfinch</w:t>
            </w:r>
          </w:p>
        </w:tc>
      </w:tr>
      <w:tr w:rsidR="00200C9B" w:rsidRPr="00200C9B" w:rsidTr="00200C9B">
        <w:tc>
          <w:tcPr>
            <w:tcW w:w="2179" w:type="dxa"/>
            <w:shd w:val="clear" w:color="auto" w:fill="auto"/>
          </w:tcPr>
          <w:p w:rsidR="00200C9B" w:rsidRPr="00200C9B" w:rsidRDefault="00200C9B" w:rsidP="00200C9B">
            <w:pPr>
              <w:ind w:firstLine="0"/>
            </w:pPr>
            <w:r>
              <w:t>Govan</w:t>
            </w:r>
          </w:p>
        </w:tc>
        <w:tc>
          <w:tcPr>
            <w:tcW w:w="2179" w:type="dxa"/>
            <w:shd w:val="clear" w:color="auto" w:fill="auto"/>
          </w:tcPr>
          <w:p w:rsidR="00200C9B" w:rsidRPr="00200C9B" w:rsidRDefault="00200C9B" w:rsidP="00200C9B">
            <w:pPr>
              <w:ind w:firstLine="0"/>
            </w:pPr>
            <w:r>
              <w:t>Hardee</w:t>
            </w:r>
          </w:p>
        </w:tc>
        <w:tc>
          <w:tcPr>
            <w:tcW w:w="2180" w:type="dxa"/>
            <w:shd w:val="clear" w:color="auto" w:fill="auto"/>
          </w:tcPr>
          <w:p w:rsidR="00200C9B" w:rsidRPr="00200C9B" w:rsidRDefault="00200C9B" w:rsidP="00200C9B">
            <w:pPr>
              <w:ind w:firstLine="0"/>
            </w:pPr>
            <w:r>
              <w:t>Hardwick</w:t>
            </w:r>
          </w:p>
        </w:tc>
      </w:tr>
      <w:tr w:rsidR="00200C9B" w:rsidRPr="00200C9B" w:rsidTr="00200C9B">
        <w:tc>
          <w:tcPr>
            <w:tcW w:w="2179" w:type="dxa"/>
            <w:shd w:val="clear" w:color="auto" w:fill="auto"/>
          </w:tcPr>
          <w:p w:rsidR="00200C9B" w:rsidRPr="00200C9B" w:rsidRDefault="00200C9B" w:rsidP="00200C9B">
            <w:pPr>
              <w:ind w:firstLine="0"/>
            </w:pPr>
            <w:r>
              <w:t>Harrell</w:t>
            </w:r>
          </w:p>
        </w:tc>
        <w:tc>
          <w:tcPr>
            <w:tcW w:w="2179" w:type="dxa"/>
            <w:shd w:val="clear" w:color="auto" w:fill="auto"/>
          </w:tcPr>
          <w:p w:rsidR="00200C9B" w:rsidRPr="00200C9B" w:rsidRDefault="00200C9B" w:rsidP="00200C9B">
            <w:pPr>
              <w:ind w:firstLine="0"/>
            </w:pPr>
            <w:r>
              <w:t>Hayes</w:t>
            </w:r>
          </w:p>
        </w:tc>
        <w:tc>
          <w:tcPr>
            <w:tcW w:w="2180" w:type="dxa"/>
            <w:shd w:val="clear" w:color="auto" w:fill="auto"/>
          </w:tcPr>
          <w:p w:rsidR="00200C9B" w:rsidRPr="00200C9B" w:rsidRDefault="00200C9B" w:rsidP="00200C9B">
            <w:pPr>
              <w:ind w:firstLine="0"/>
            </w:pPr>
            <w:r>
              <w:t>Henderson</w:t>
            </w:r>
          </w:p>
        </w:tc>
      </w:tr>
      <w:tr w:rsidR="00200C9B" w:rsidRPr="00200C9B" w:rsidTr="00200C9B">
        <w:tc>
          <w:tcPr>
            <w:tcW w:w="2179" w:type="dxa"/>
            <w:shd w:val="clear" w:color="auto" w:fill="auto"/>
          </w:tcPr>
          <w:p w:rsidR="00200C9B" w:rsidRPr="00200C9B" w:rsidRDefault="00200C9B" w:rsidP="00200C9B">
            <w:pPr>
              <w:ind w:firstLine="0"/>
            </w:pPr>
            <w:r>
              <w:t>Herbkersman</w:t>
            </w:r>
          </w:p>
        </w:tc>
        <w:tc>
          <w:tcPr>
            <w:tcW w:w="2179" w:type="dxa"/>
            <w:shd w:val="clear" w:color="auto" w:fill="auto"/>
          </w:tcPr>
          <w:p w:rsidR="00200C9B" w:rsidRPr="00200C9B" w:rsidRDefault="00200C9B" w:rsidP="00200C9B">
            <w:pPr>
              <w:ind w:firstLine="0"/>
            </w:pPr>
            <w:r>
              <w:t>Hiott</w:t>
            </w:r>
          </w:p>
        </w:tc>
        <w:tc>
          <w:tcPr>
            <w:tcW w:w="2180" w:type="dxa"/>
            <w:shd w:val="clear" w:color="auto" w:fill="auto"/>
          </w:tcPr>
          <w:p w:rsidR="00200C9B" w:rsidRPr="00200C9B" w:rsidRDefault="00200C9B" w:rsidP="00200C9B">
            <w:pPr>
              <w:ind w:firstLine="0"/>
            </w:pPr>
            <w:r>
              <w:t>Hixon</w:t>
            </w:r>
          </w:p>
        </w:tc>
      </w:tr>
      <w:tr w:rsidR="00200C9B" w:rsidRPr="00200C9B" w:rsidTr="00200C9B">
        <w:tc>
          <w:tcPr>
            <w:tcW w:w="2179" w:type="dxa"/>
            <w:shd w:val="clear" w:color="auto" w:fill="auto"/>
          </w:tcPr>
          <w:p w:rsidR="00200C9B" w:rsidRPr="00200C9B" w:rsidRDefault="00200C9B" w:rsidP="00200C9B">
            <w:pPr>
              <w:ind w:firstLine="0"/>
            </w:pPr>
            <w:r>
              <w:t>Hodges</w:t>
            </w:r>
          </w:p>
        </w:tc>
        <w:tc>
          <w:tcPr>
            <w:tcW w:w="2179" w:type="dxa"/>
            <w:shd w:val="clear" w:color="auto" w:fill="auto"/>
          </w:tcPr>
          <w:p w:rsidR="00200C9B" w:rsidRPr="00200C9B" w:rsidRDefault="00200C9B" w:rsidP="00200C9B">
            <w:pPr>
              <w:ind w:firstLine="0"/>
            </w:pPr>
            <w:r>
              <w:t>Horne</w:t>
            </w:r>
          </w:p>
        </w:tc>
        <w:tc>
          <w:tcPr>
            <w:tcW w:w="2180" w:type="dxa"/>
            <w:shd w:val="clear" w:color="auto" w:fill="auto"/>
          </w:tcPr>
          <w:p w:rsidR="00200C9B" w:rsidRPr="00200C9B" w:rsidRDefault="00200C9B" w:rsidP="00200C9B">
            <w:pPr>
              <w:ind w:firstLine="0"/>
            </w:pPr>
            <w:r>
              <w:t>Hosey</w:t>
            </w:r>
          </w:p>
        </w:tc>
      </w:tr>
      <w:tr w:rsidR="00200C9B" w:rsidRPr="00200C9B" w:rsidTr="00200C9B">
        <w:tc>
          <w:tcPr>
            <w:tcW w:w="2179" w:type="dxa"/>
            <w:shd w:val="clear" w:color="auto" w:fill="auto"/>
          </w:tcPr>
          <w:p w:rsidR="00200C9B" w:rsidRPr="00200C9B" w:rsidRDefault="00200C9B" w:rsidP="00200C9B">
            <w:pPr>
              <w:ind w:firstLine="0"/>
            </w:pPr>
            <w:r>
              <w:t>Howard</w:t>
            </w:r>
          </w:p>
        </w:tc>
        <w:tc>
          <w:tcPr>
            <w:tcW w:w="2179" w:type="dxa"/>
            <w:shd w:val="clear" w:color="auto" w:fill="auto"/>
          </w:tcPr>
          <w:p w:rsidR="00200C9B" w:rsidRPr="00200C9B" w:rsidRDefault="00200C9B" w:rsidP="00200C9B">
            <w:pPr>
              <w:ind w:firstLine="0"/>
            </w:pPr>
            <w:r>
              <w:t>Huggins</w:t>
            </w:r>
          </w:p>
        </w:tc>
        <w:tc>
          <w:tcPr>
            <w:tcW w:w="2180" w:type="dxa"/>
            <w:shd w:val="clear" w:color="auto" w:fill="auto"/>
          </w:tcPr>
          <w:p w:rsidR="00200C9B" w:rsidRPr="00200C9B" w:rsidRDefault="00200C9B" w:rsidP="00200C9B">
            <w:pPr>
              <w:ind w:firstLine="0"/>
            </w:pPr>
            <w:r>
              <w:t>Jefferson</w:t>
            </w:r>
          </w:p>
        </w:tc>
      </w:tr>
      <w:tr w:rsidR="00200C9B" w:rsidRPr="00200C9B" w:rsidTr="00200C9B">
        <w:tc>
          <w:tcPr>
            <w:tcW w:w="2179" w:type="dxa"/>
            <w:shd w:val="clear" w:color="auto" w:fill="auto"/>
          </w:tcPr>
          <w:p w:rsidR="00200C9B" w:rsidRPr="00200C9B" w:rsidRDefault="00200C9B" w:rsidP="00200C9B">
            <w:pPr>
              <w:ind w:firstLine="0"/>
            </w:pPr>
            <w:r>
              <w:t>Knight</w:t>
            </w:r>
          </w:p>
        </w:tc>
        <w:tc>
          <w:tcPr>
            <w:tcW w:w="2179" w:type="dxa"/>
            <w:shd w:val="clear" w:color="auto" w:fill="auto"/>
          </w:tcPr>
          <w:p w:rsidR="00200C9B" w:rsidRPr="00200C9B" w:rsidRDefault="00200C9B" w:rsidP="00200C9B">
            <w:pPr>
              <w:ind w:firstLine="0"/>
            </w:pPr>
            <w:r>
              <w:t>Limehouse</w:t>
            </w:r>
          </w:p>
        </w:tc>
        <w:tc>
          <w:tcPr>
            <w:tcW w:w="2180" w:type="dxa"/>
            <w:shd w:val="clear" w:color="auto" w:fill="auto"/>
          </w:tcPr>
          <w:p w:rsidR="00200C9B" w:rsidRPr="00200C9B" w:rsidRDefault="00200C9B" w:rsidP="00200C9B">
            <w:pPr>
              <w:ind w:firstLine="0"/>
            </w:pPr>
            <w:r>
              <w:t>Loftis</w:t>
            </w:r>
          </w:p>
        </w:tc>
      </w:tr>
      <w:tr w:rsidR="00200C9B" w:rsidRPr="00200C9B" w:rsidTr="00200C9B">
        <w:tc>
          <w:tcPr>
            <w:tcW w:w="2179" w:type="dxa"/>
            <w:shd w:val="clear" w:color="auto" w:fill="auto"/>
          </w:tcPr>
          <w:p w:rsidR="00200C9B" w:rsidRPr="00200C9B" w:rsidRDefault="00200C9B" w:rsidP="00200C9B">
            <w:pPr>
              <w:ind w:firstLine="0"/>
            </w:pPr>
            <w:r>
              <w:t>Lowe</w:t>
            </w:r>
          </w:p>
        </w:tc>
        <w:tc>
          <w:tcPr>
            <w:tcW w:w="2179" w:type="dxa"/>
            <w:shd w:val="clear" w:color="auto" w:fill="auto"/>
          </w:tcPr>
          <w:p w:rsidR="00200C9B" w:rsidRPr="00200C9B" w:rsidRDefault="00200C9B" w:rsidP="00200C9B">
            <w:pPr>
              <w:ind w:firstLine="0"/>
            </w:pPr>
            <w:r>
              <w:t>Lucas</w:t>
            </w:r>
          </w:p>
        </w:tc>
        <w:tc>
          <w:tcPr>
            <w:tcW w:w="2180" w:type="dxa"/>
            <w:shd w:val="clear" w:color="auto" w:fill="auto"/>
          </w:tcPr>
          <w:p w:rsidR="00200C9B" w:rsidRPr="00200C9B" w:rsidRDefault="00200C9B" w:rsidP="00200C9B">
            <w:pPr>
              <w:ind w:firstLine="0"/>
            </w:pPr>
            <w:r>
              <w:t>McCoy</w:t>
            </w:r>
          </w:p>
        </w:tc>
      </w:tr>
      <w:tr w:rsidR="00200C9B" w:rsidRPr="00200C9B" w:rsidTr="00200C9B">
        <w:tc>
          <w:tcPr>
            <w:tcW w:w="2179" w:type="dxa"/>
            <w:shd w:val="clear" w:color="auto" w:fill="auto"/>
          </w:tcPr>
          <w:p w:rsidR="00200C9B" w:rsidRPr="00200C9B" w:rsidRDefault="00200C9B" w:rsidP="00200C9B">
            <w:pPr>
              <w:ind w:firstLine="0"/>
            </w:pPr>
            <w:r>
              <w:t>McEachern</w:t>
            </w:r>
          </w:p>
        </w:tc>
        <w:tc>
          <w:tcPr>
            <w:tcW w:w="2179" w:type="dxa"/>
            <w:shd w:val="clear" w:color="auto" w:fill="auto"/>
          </w:tcPr>
          <w:p w:rsidR="00200C9B" w:rsidRPr="00200C9B" w:rsidRDefault="00200C9B" w:rsidP="00200C9B">
            <w:pPr>
              <w:ind w:firstLine="0"/>
            </w:pPr>
            <w:r>
              <w:t>M. S. McLeod</w:t>
            </w:r>
          </w:p>
        </w:tc>
        <w:tc>
          <w:tcPr>
            <w:tcW w:w="2180" w:type="dxa"/>
            <w:shd w:val="clear" w:color="auto" w:fill="auto"/>
          </w:tcPr>
          <w:p w:rsidR="00200C9B" w:rsidRPr="00200C9B" w:rsidRDefault="00200C9B" w:rsidP="00200C9B">
            <w:pPr>
              <w:ind w:firstLine="0"/>
            </w:pPr>
            <w:r>
              <w:t>W. J. McLeod</w:t>
            </w:r>
          </w:p>
        </w:tc>
      </w:tr>
      <w:tr w:rsidR="00200C9B" w:rsidRPr="00200C9B" w:rsidTr="00200C9B">
        <w:tc>
          <w:tcPr>
            <w:tcW w:w="2179" w:type="dxa"/>
            <w:shd w:val="clear" w:color="auto" w:fill="auto"/>
          </w:tcPr>
          <w:p w:rsidR="00200C9B" w:rsidRPr="00200C9B" w:rsidRDefault="00200C9B" w:rsidP="00200C9B">
            <w:pPr>
              <w:ind w:firstLine="0"/>
            </w:pPr>
            <w:r>
              <w:t>Merrill</w:t>
            </w:r>
          </w:p>
        </w:tc>
        <w:tc>
          <w:tcPr>
            <w:tcW w:w="2179" w:type="dxa"/>
            <w:shd w:val="clear" w:color="auto" w:fill="auto"/>
          </w:tcPr>
          <w:p w:rsidR="00200C9B" w:rsidRPr="00200C9B" w:rsidRDefault="00200C9B" w:rsidP="00200C9B">
            <w:pPr>
              <w:ind w:firstLine="0"/>
            </w:pPr>
            <w:r>
              <w:t>Mitchell</w:t>
            </w:r>
          </w:p>
        </w:tc>
        <w:tc>
          <w:tcPr>
            <w:tcW w:w="2180" w:type="dxa"/>
            <w:shd w:val="clear" w:color="auto" w:fill="auto"/>
          </w:tcPr>
          <w:p w:rsidR="00200C9B" w:rsidRPr="00200C9B" w:rsidRDefault="00200C9B" w:rsidP="00200C9B">
            <w:pPr>
              <w:ind w:firstLine="0"/>
            </w:pPr>
            <w:r>
              <w:t>D. C. Moss</w:t>
            </w:r>
          </w:p>
        </w:tc>
      </w:tr>
      <w:tr w:rsidR="00200C9B" w:rsidRPr="00200C9B" w:rsidTr="00200C9B">
        <w:tc>
          <w:tcPr>
            <w:tcW w:w="2179" w:type="dxa"/>
            <w:shd w:val="clear" w:color="auto" w:fill="auto"/>
          </w:tcPr>
          <w:p w:rsidR="00200C9B" w:rsidRPr="00200C9B" w:rsidRDefault="00200C9B" w:rsidP="00200C9B">
            <w:pPr>
              <w:ind w:firstLine="0"/>
            </w:pPr>
            <w:r>
              <w:t>V. S. Moss</w:t>
            </w:r>
          </w:p>
        </w:tc>
        <w:tc>
          <w:tcPr>
            <w:tcW w:w="2179" w:type="dxa"/>
            <w:shd w:val="clear" w:color="auto" w:fill="auto"/>
          </w:tcPr>
          <w:p w:rsidR="00200C9B" w:rsidRPr="00200C9B" w:rsidRDefault="00200C9B" w:rsidP="00200C9B">
            <w:pPr>
              <w:ind w:firstLine="0"/>
            </w:pPr>
            <w:r>
              <w:t>Nanney</w:t>
            </w:r>
          </w:p>
        </w:tc>
        <w:tc>
          <w:tcPr>
            <w:tcW w:w="2180" w:type="dxa"/>
            <w:shd w:val="clear" w:color="auto" w:fill="auto"/>
          </w:tcPr>
          <w:p w:rsidR="00200C9B" w:rsidRPr="00200C9B" w:rsidRDefault="00200C9B" w:rsidP="00200C9B">
            <w:pPr>
              <w:ind w:firstLine="0"/>
            </w:pPr>
            <w:r>
              <w:t>Neal</w:t>
            </w:r>
          </w:p>
        </w:tc>
      </w:tr>
      <w:tr w:rsidR="00200C9B" w:rsidRPr="00200C9B" w:rsidTr="00200C9B">
        <w:tc>
          <w:tcPr>
            <w:tcW w:w="2179" w:type="dxa"/>
            <w:shd w:val="clear" w:color="auto" w:fill="auto"/>
          </w:tcPr>
          <w:p w:rsidR="00200C9B" w:rsidRPr="00200C9B" w:rsidRDefault="00200C9B" w:rsidP="00200C9B">
            <w:pPr>
              <w:ind w:firstLine="0"/>
            </w:pPr>
            <w:r>
              <w:t>Newton</w:t>
            </w:r>
          </w:p>
        </w:tc>
        <w:tc>
          <w:tcPr>
            <w:tcW w:w="2179" w:type="dxa"/>
            <w:shd w:val="clear" w:color="auto" w:fill="auto"/>
          </w:tcPr>
          <w:p w:rsidR="00200C9B" w:rsidRPr="00200C9B" w:rsidRDefault="00200C9B" w:rsidP="00200C9B">
            <w:pPr>
              <w:ind w:firstLine="0"/>
            </w:pPr>
            <w:r>
              <w:t>Norman</w:t>
            </w:r>
          </w:p>
        </w:tc>
        <w:tc>
          <w:tcPr>
            <w:tcW w:w="2180" w:type="dxa"/>
            <w:shd w:val="clear" w:color="auto" w:fill="auto"/>
          </w:tcPr>
          <w:p w:rsidR="00200C9B" w:rsidRPr="00200C9B" w:rsidRDefault="00200C9B" w:rsidP="00200C9B">
            <w:pPr>
              <w:ind w:firstLine="0"/>
            </w:pPr>
            <w:r>
              <w:t>Ott</w:t>
            </w:r>
          </w:p>
        </w:tc>
      </w:tr>
      <w:tr w:rsidR="00200C9B" w:rsidRPr="00200C9B" w:rsidTr="00200C9B">
        <w:tc>
          <w:tcPr>
            <w:tcW w:w="2179" w:type="dxa"/>
            <w:shd w:val="clear" w:color="auto" w:fill="auto"/>
          </w:tcPr>
          <w:p w:rsidR="00200C9B" w:rsidRPr="00200C9B" w:rsidRDefault="00200C9B" w:rsidP="00200C9B">
            <w:pPr>
              <w:ind w:firstLine="0"/>
            </w:pPr>
            <w:r>
              <w:t>Owens</w:t>
            </w:r>
          </w:p>
        </w:tc>
        <w:tc>
          <w:tcPr>
            <w:tcW w:w="2179" w:type="dxa"/>
            <w:shd w:val="clear" w:color="auto" w:fill="auto"/>
          </w:tcPr>
          <w:p w:rsidR="00200C9B" w:rsidRPr="00200C9B" w:rsidRDefault="00200C9B" w:rsidP="00200C9B">
            <w:pPr>
              <w:ind w:firstLine="0"/>
            </w:pPr>
            <w:r>
              <w:t>Parks</w:t>
            </w:r>
          </w:p>
        </w:tc>
        <w:tc>
          <w:tcPr>
            <w:tcW w:w="2180" w:type="dxa"/>
            <w:shd w:val="clear" w:color="auto" w:fill="auto"/>
          </w:tcPr>
          <w:p w:rsidR="00200C9B" w:rsidRPr="00200C9B" w:rsidRDefault="00200C9B" w:rsidP="00200C9B">
            <w:pPr>
              <w:ind w:firstLine="0"/>
            </w:pPr>
            <w:r>
              <w:t>Patrick</w:t>
            </w:r>
          </w:p>
        </w:tc>
      </w:tr>
      <w:tr w:rsidR="00200C9B" w:rsidRPr="00200C9B" w:rsidTr="00200C9B">
        <w:tc>
          <w:tcPr>
            <w:tcW w:w="2179" w:type="dxa"/>
            <w:shd w:val="clear" w:color="auto" w:fill="auto"/>
          </w:tcPr>
          <w:p w:rsidR="00200C9B" w:rsidRPr="00200C9B" w:rsidRDefault="00200C9B" w:rsidP="00200C9B">
            <w:pPr>
              <w:ind w:firstLine="0"/>
            </w:pPr>
            <w:r>
              <w:t>Pitts</w:t>
            </w:r>
          </w:p>
        </w:tc>
        <w:tc>
          <w:tcPr>
            <w:tcW w:w="2179" w:type="dxa"/>
            <w:shd w:val="clear" w:color="auto" w:fill="auto"/>
          </w:tcPr>
          <w:p w:rsidR="00200C9B" w:rsidRPr="00200C9B" w:rsidRDefault="00200C9B" w:rsidP="00200C9B">
            <w:pPr>
              <w:ind w:firstLine="0"/>
            </w:pPr>
            <w:r>
              <w:t>Pope</w:t>
            </w:r>
          </w:p>
        </w:tc>
        <w:tc>
          <w:tcPr>
            <w:tcW w:w="2180" w:type="dxa"/>
            <w:shd w:val="clear" w:color="auto" w:fill="auto"/>
          </w:tcPr>
          <w:p w:rsidR="00200C9B" w:rsidRPr="00200C9B" w:rsidRDefault="00200C9B" w:rsidP="00200C9B">
            <w:pPr>
              <w:ind w:firstLine="0"/>
            </w:pPr>
            <w:r>
              <w:t>Putnam</w:t>
            </w:r>
          </w:p>
        </w:tc>
      </w:tr>
      <w:tr w:rsidR="00200C9B" w:rsidRPr="00200C9B" w:rsidTr="00200C9B">
        <w:tc>
          <w:tcPr>
            <w:tcW w:w="2179" w:type="dxa"/>
            <w:shd w:val="clear" w:color="auto" w:fill="auto"/>
          </w:tcPr>
          <w:p w:rsidR="00200C9B" w:rsidRPr="00200C9B" w:rsidRDefault="00200C9B" w:rsidP="00200C9B">
            <w:pPr>
              <w:ind w:firstLine="0"/>
            </w:pPr>
            <w:r>
              <w:t>Quinn</w:t>
            </w:r>
          </w:p>
        </w:tc>
        <w:tc>
          <w:tcPr>
            <w:tcW w:w="2179" w:type="dxa"/>
            <w:shd w:val="clear" w:color="auto" w:fill="auto"/>
          </w:tcPr>
          <w:p w:rsidR="00200C9B" w:rsidRPr="00200C9B" w:rsidRDefault="00200C9B" w:rsidP="00200C9B">
            <w:pPr>
              <w:ind w:firstLine="0"/>
            </w:pPr>
            <w:r>
              <w:t>Ridgeway</w:t>
            </w:r>
          </w:p>
        </w:tc>
        <w:tc>
          <w:tcPr>
            <w:tcW w:w="2180" w:type="dxa"/>
            <w:shd w:val="clear" w:color="auto" w:fill="auto"/>
          </w:tcPr>
          <w:p w:rsidR="00200C9B" w:rsidRPr="00200C9B" w:rsidRDefault="00200C9B" w:rsidP="00200C9B">
            <w:pPr>
              <w:ind w:firstLine="0"/>
            </w:pPr>
            <w:r>
              <w:t>Riley</w:t>
            </w:r>
          </w:p>
        </w:tc>
      </w:tr>
      <w:tr w:rsidR="00200C9B" w:rsidRPr="00200C9B" w:rsidTr="00200C9B">
        <w:tc>
          <w:tcPr>
            <w:tcW w:w="2179" w:type="dxa"/>
            <w:shd w:val="clear" w:color="auto" w:fill="auto"/>
          </w:tcPr>
          <w:p w:rsidR="00200C9B" w:rsidRPr="00200C9B" w:rsidRDefault="00200C9B" w:rsidP="00200C9B">
            <w:pPr>
              <w:ind w:firstLine="0"/>
            </w:pPr>
            <w:r>
              <w:t>Rivers</w:t>
            </w:r>
          </w:p>
        </w:tc>
        <w:tc>
          <w:tcPr>
            <w:tcW w:w="2179" w:type="dxa"/>
            <w:shd w:val="clear" w:color="auto" w:fill="auto"/>
          </w:tcPr>
          <w:p w:rsidR="00200C9B" w:rsidRPr="00200C9B" w:rsidRDefault="00200C9B" w:rsidP="00200C9B">
            <w:pPr>
              <w:ind w:firstLine="0"/>
            </w:pPr>
            <w:r>
              <w:t>Robinson-Simpson</w:t>
            </w:r>
          </w:p>
        </w:tc>
        <w:tc>
          <w:tcPr>
            <w:tcW w:w="2180" w:type="dxa"/>
            <w:shd w:val="clear" w:color="auto" w:fill="auto"/>
          </w:tcPr>
          <w:p w:rsidR="00200C9B" w:rsidRPr="00200C9B" w:rsidRDefault="00200C9B" w:rsidP="00200C9B">
            <w:pPr>
              <w:ind w:firstLine="0"/>
            </w:pPr>
            <w:r>
              <w:t>Rutherford</w:t>
            </w:r>
          </w:p>
        </w:tc>
      </w:tr>
      <w:tr w:rsidR="00200C9B" w:rsidRPr="00200C9B" w:rsidTr="00200C9B">
        <w:tc>
          <w:tcPr>
            <w:tcW w:w="2179" w:type="dxa"/>
            <w:shd w:val="clear" w:color="auto" w:fill="auto"/>
          </w:tcPr>
          <w:p w:rsidR="00200C9B" w:rsidRPr="00200C9B" w:rsidRDefault="00200C9B" w:rsidP="00200C9B">
            <w:pPr>
              <w:ind w:firstLine="0"/>
            </w:pPr>
            <w:r>
              <w:t>Ryhal</w:t>
            </w:r>
          </w:p>
        </w:tc>
        <w:tc>
          <w:tcPr>
            <w:tcW w:w="2179" w:type="dxa"/>
            <w:shd w:val="clear" w:color="auto" w:fill="auto"/>
          </w:tcPr>
          <w:p w:rsidR="00200C9B" w:rsidRPr="00200C9B" w:rsidRDefault="00200C9B" w:rsidP="00200C9B">
            <w:pPr>
              <w:ind w:firstLine="0"/>
            </w:pPr>
            <w:r>
              <w:t>Sabb</w:t>
            </w:r>
          </w:p>
        </w:tc>
        <w:tc>
          <w:tcPr>
            <w:tcW w:w="2180" w:type="dxa"/>
            <w:shd w:val="clear" w:color="auto" w:fill="auto"/>
          </w:tcPr>
          <w:p w:rsidR="00200C9B" w:rsidRPr="00200C9B" w:rsidRDefault="00200C9B" w:rsidP="00200C9B">
            <w:pPr>
              <w:ind w:firstLine="0"/>
            </w:pPr>
            <w:r>
              <w:t>Sandifer</w:t>
            </w:r>
          </w:p>
        </w:tc>
      </w:tr>
      <w:tr w:rsidR="00200C9B" w:rsidRPr="00200C9B" w:rsidTr="00200C9B">
        <w:tc>
          <w:tcPr>
            <w:tcW w:w="2179" w:type="dxa"/>
            <w:shd w:val="clear" w:color="auto" w:fill="auto"/>
          </w:tcPr>
          <w:p w:rsidR="00200C9B" w:rsidRPr="00200C9B" w:rsidRDefault="00200C9B" w:rsidP="00200C9B">
            <w:pPr>
              <w:ind w:firstLine="0"/>
            </w:pPr>
            <w:r>
              <w:t>Simrill</w:t>
            </w:r>
          </w:p>
        </w:tc>
        <w:tc>
          <w:tcPr>
            <w:tcW w:w="2179" w:type="dxa"/>
            <w:shd w:val="clear" w:color="auto" w:fill="auto"/>
          </w:tcPr>
          <w:p w:rsidR="00200C9B" w:rsidRPr="00200C9B" w:rsidRDefault="00200C9B" w:rsidP="00200C9B">
            <w:pPr>
              <w:ind w:firstLine="0"/>
            </w:pPr>
            <w:r>
              <w:t>Skelton</w:t>
            </w:r>
          </w:p>
        </w:tc>
        <w:tc>
          <w:tcPr>
            <w:tcW w:w="2180" w:type="dxa"/>
            <w:shd w:val="clear" w:color="auto" w:fill="auto"/>
          </w:tcPr>
          <w:p w:rsidR="00200C9B" w:rsidRPr="00200C9B" w:rsidRDefault="00200C9B" w:rsidP="00200C9B">
            <w:pPr>
              <w:ind w:firstLine="0"/>
            </w:pPr>
            <w:r>
              <w:t>G. M. Smith</w:t>
            </w:r>
          </w:p>
        </w:tc>
      </w:tr>
      <w:tr w:rsidR="00200C9B" w:rsidRPr="00200C9B" w:rsidTr="00200C9B">
        <w:tc>
          <w:tcPr>
            <w:tcW w:w="2179" w:type="dxa"/>
            <w:shd w:val="clear" w:color="auto" w:fill="auto"/>
          </w:tcPr>
          <w:p w:rsidR="00200C9B" w:rsidRPr="00200C9B" w:rsidRDefault="00200C9B" w:rsidP="00200C9B">
            <w:pPr>
              <w:ind w:firstLine="0"/>
            </w:pPr>
            <w:r>
              <w:t>G. R. Smith</w:t>
            </w:r>
          </w:p>
        </w:tc>
        <w:tc>
          <w:tcPr>
            <w:tcW w:w="2179" w:type="dxa"/>
            <w:shd w:val="clear" w:color="auto" w:fill="auto"/>
          </w:tcPr>
          <w:p w:rsidR="00200C9B" w:rsidRPr="00200C9B" w:rsidRDefault="00200C9B" w:rsidP="00200C9B">
            <w:pPr>
              <w:ind w:firstLine="0"/>
            </w:pPr>
            <w:r>
              <w:t>J. R. Smith</w:t>
            </w:r>
          </w:p>
        </w:tc>
        <w:tc>
          <w:tcPr>
            <w:tcW w:w="2180" w:type="dxa"/>
            <w:shd w:val="clear" w:color="auto" w:fill="auto"/>
          </w:tcPr>
          <w:p w:rsidR="00200C9B" w:rsidRPr="00200C9B" w:rsidRDefault="00200C9B" w:rsidP="00200C9B">
            <w:pPr>
              <w:ind w:firstLine="0"/>
            </w:pPr>
            <w:r>
              <w:t>Sottile</w:t>
            </w:r>
          </w:p>
        </w:tc>
      </w:tr>
      <w:tr w:rsidR="00200C9B" w:rsidRPr="00200C9B" w:rsidTr="00200C9B">
        <w:tc>
          <w:tcPr>
            <w:tcW w:w="2179" w:type="dxa"/>
            <w:shd w:val="clear" w:color="auto" w:fill="auto"/>
          </w:tcPr>
          <w:p w:rsidR="00200C9B" w:rsidRPr="00200C9B" w:rsidRDefault="00200C9B" w:rsidP="00200C9B">
            <w:pPr>
              <w:ind w:firstLine="0"/>
            </w:pPr>
            <w:r>
              <w:t>Spires</w:t>
            </w:r>
          </w:p>
        </w:tc>
        <w:tc>
          <w:tcPr>
            <w:tcW w:w="2179" w:type="dxa"/>
            <w:shd w:val="clear" w:color="auto" w:fill="auto"/>
          </w:tcPr>
          <w:p w:rsidR="00200C9B" w:rsidRPr="00200C9B" w:rsidRDefault="00200C9B" w:rsidP="00200C9B">
            <w:pPr>
              <w:ind w:firstLine="0"/>
            </w:pPr>
            <w:r>
              <w:t>Stavrinakis</w:t>
            </w:r>
          </w:p>
        </w:tc>
        <w:tc>
          <w:tcPr>
            <w:tcW w:w="2180" w:type="dxa"/>
            <w:shd w:val="clear" w:color="auto" w:fill="auto"/>
          </w:tcPr>
          <w:p w:rsidR="00200C9B" w:rsidRPr="00200C9B" w:rsidRDefault="00200C9B" w:rsidP="00200C9B">
            <w:pPr>
              <w:ind w:firstLine="0"/>
            </w:pPr>
            <w:r>
              <w:t>Tallon</w:t>
            </w:r>
          </w:p>
        </w:tc>
      </w:tr>
      <w:tr w:rsidR="00200C9B" w:rsidRPr="00200C9B" w:rsidTr="00200C9B">
        <w:tc>
          <w:tcPr>
            <w:tcW w:w="2179" w:type="dxa"/>
            <w:shd w:val="clear" w:color="auto" w:fill="auto"/>
          </w:tcPr>
          <w:p w:rsidR="00200C9B" w:rsidRPr="00200C9B" w:rsidRDefault="00200C9B" w:rsidP="00200C9B">
            <w:pPr>
              <w:ind w:firstLine="0"/>
            </w:pPr>
            <w:r>
              <w:t>Taylor</w:t>
            </w:r>
          </w:p>
        </w:tc>
        <w:tc>
          <w:tcPr>
            <w:tcW w:w="2179" w:type="dxa"/>
            <w:shd w:val="clear" w:color="auto" w:fill="auto"/>
          </w:tcPr>
          <w:p w:rsidR="00200C9B" w:rsidRPr="00200C9B" w:rsidRDefault="00200C9B" w:rsidP="00200C9B">
            <w:pPr>
              <w:ind w:firstLine="0"/>
            </w:pPr>
            <w:r>
              <w:t>Thayer</w:t>
            </w:r>
          </w:p>
        </w:tc>
        <w:tc>
          <w:tcPr>
            <w:tcW w:w="2180" w:type="dxa"/>
            <w:shd w:val="clear" w:color="auto" w:fill="auto"/>
          </w:tcPr>
          <w:p w:rsidR="00200C9B" w:rsidRPr="00200C9B" w:rsidRDefault="00200C9B" w:rsidP="00200C9B">
            <w:pPr>
              <w:ind w:firstLine="0"/>
            </w:pPr>
            <w:r>
              <w:t>Toole</w:t>
            </w:r>
          </w:p>
        </w:tc>
      </w:tr>
      <w:tr w:rsidR="00200C9B" w:rsidRPr="00200C9B" w:rsidTr="00200C9B">
        <w:tc>
          <w:tcPr>
            <w:tcW w:w="2179" w:type="dxa"/>
            <w:shd w:val="clear" w:color="auto" w:fill="auto"/>
          </w:tcPr>
          <w:p w:rsidR="00200C9B" w:rsidRPr="00200C9B" w:rsidRDefault="00200C9B" w:rsidP="00200C9B">
            <w:pPr>
              <w:ind w:firstLine="0"/>
            </w:pPr>
            <w:r>
              <w:t>Vick</w:t>
            </w:r>
          </w:p>
        </w:tc>
        <w:tc>
          <w:tcPr>
            <w:tcW w:w="2179" w:type="dxa"/>
            <w:shd w:val="clear" w:color="auto" w:fill="auto"/>
          </w:tcPr>
          <w:p w:rsidR="00200C9B" w:rsidRPr="00200C9B" w:rsidRDefault="00200C9B" w:rsidP="00200C9B">
            <w:pPr>
              <w:ind w:firstLine="0"/>
            </w:pPr>
            <w:r>
              <w:t>Weeks</w:t>
            </w:r>
          </w:p>
        </w:tc>
        <w:tc>
          <w:tcPr>
            <w:tcW w:w="2180" w:type="dxa"/>
            <w:shd w:val="clear" w:color="auto" w:fill="auto"/>
          </w:tcPr>
          <w:p w:rsidR="00200C9B" w:rsidRPr="00200C9B" w:rsidRDefault="00200C9B" w:rsidP="00200C9B">
            <w:pPr>
              <w:ind w:firstLine="0"/>
            </w:pPr>
            <w:r>
              <w:t>Wells</w:t>
            </w:r>
          </w:p>
        </w:tc>
      </w:tr>
      <w:tr w:rsidR="00200C9B" w:rsidRPr="00200C9B" w:rsidTr="00200C9B">
        <w:tc>
          <w:tcPr>
            <w:tcW w:w="2179" w:type="dxa"/>
            <w:shd w:val="clear" w:color="auto" w:fill="auto"/>
          </w:tcPr>
          <w:p w:rsidR="00200C9B" w:rsidRPr="00200C9B" w:rsidRDefault="00200C9B" w:rsidP="00200C9B">
            <w:pPr>
              <w:keepNext/>
              <w:ind w:firstLine="0"/>
            </w:pPr>
            <w:r>
              <w:t>Whipper</w:t>
            </w:r>
          </w:p>
        </w:tc>
        <w:tc>
          <w:tcPr>
            <w:tcW w:w="2179" w:type="dxa"/>
            <w:shd w:val="clear" w:color="auto" w:fill="auto"/>
          </w:tcPr>
          <w:p w:rsidR="00200C9B" w:rsidRPr="00200C9B" w:rsidRDefault="00200C9B" w:rsidP="00200C9B">
            <w:pPr>
              <w:keepNext/>
              <w:ind w:firstLine="0"/>
            </w:pPr>
            <w:r>
              <w:t>White</w:t>
            </w:r>
          </w:p>
        </w:tc>
        <w:tc>
          <w:tcPr>
            <w:tcW w:w="2180" w:type="dxa"/>
            <w:shd w:val="clear" w:color="auto" w:fill="auto"/>
          </w:tcPr>
          <w:p w:rsidR="00200C9B" w:rsidRPr="00200C9B" w:rsidRDefault="00200C9B" w:rsidP="00200C9B">
            <w:pPr>
              <w:keepNext/>
              <w:ind w:firstLine="0"/>
            </w:pPr>
            <w:r>
              <w:t>Whitmire</w:t>
            </w:r>
          </w:p>
        </w:tc>
      </w:tr>
      <w:tr w:rsidR="00200C9B" w:rsidRPr="00200C9B" w:rsidTr="00200C9B">
        <w:tc>
          <w:tcPr>
            <w:tcW w:w="2179" w:type="dxa"/>
            <w:shd w:val="clear" w:color="auto" w:fill="auto"/>
          </w:tcPr>
          <w:p w:rsidR="00200C9B" w:rsidRPr="00200C9B" w:rsidRDefault="00200C9B" w:rsidP="00200C9B">
            <w:pPr>
              <w:keepNext/>
              <w:ind w:firstLine="0"/>
            </w:pPr>
            <w:r>
              <w:t>Williams</w:t>
            </w:r>
          </w:p>
        </w:tc>
        <w:tc>
          <w:tcPr>
            <w:tcW w:w="2179" w:type="dxa"/>
            <w:shd w:val="clear" w:color="auto" w:fill="auto"/>
          </w:tcPr>
          <w:p w:rsidR="00200C9B" w:rsidRPr="00200C9B" w:rsidRDefault="00200C9B" w:rsidP="00200C9B">
            <w:pPr>
              <w:keepNext/>
              <w:ind w:firstLine="0"/>
            </w:pPr>
            <w:r>
              <w:t>Willis</w:t>
            </w:r>
          </w:p>
        </w:tc>
        <w:tc>
          <w:tcPr>
            <w:tcW w:w="2180" w:type="dxa"/>
            <w:shd w:val="clear" w:color="auto" w:fill="auto"/>
          </w:tcPr>
          <w:p w:rsidR="00200C9B" w:rsidRPr="00200C9B" w:rsidRDefault="00200C9B" w:rsidP="00200C9B">
            <w:pPr>
              <w:keepNext/>
              <w:ind w:firstLine="0"/>
            </w:pPr>
            <w:r>
              <w:t>Wood</w:t>
            </w:r>
          </w:p>
        </w:tc>
      </w:tr>
    </w:tbl>
    <w:p w:rsidR="00200C9B" w:rsidRDefault="00200C9B" w:rsidP="00200C9B"/>
    <w:p w:rsidR="00200C9B" w:rsidRDefault="00200C9B" w:rsidP="00200C9B">
      <w:pPr>
        <w:jc w:val="center"/>
        <w:rPr>
          <w:b/>
        </w:rPr>
      </w:pPr>
      <w:r w:rsidRPr="00200C9B">
        <w:rPr>
          <w:b/>
        </w:rPr>
        <w:t>Total--105</w:t>
      </w:r>
    </w:p>
    <w:p w:rsidR="00200C9B" w:rsidRDefault="00200C9B" w:rsidP="00200C9B">
      <w:pPr>
        <w:jc w:val="center"/>
        <w:rPr>
          <w:b/>
        </w:rPr>
      </w:pPr>
    </w:p>
    <w:p w:rsidR="00200C9B" w:rsidRDefault="00200C9B" w:rsidP="00200C9B">
      <w:pPr>
        <w:ind w:firstLine="0"/>
      </w:pPr>
      <w:r w:rsidRPr="00200C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0C9B" w:rsidRPr="00200C9B" w:rsidTr="00200C9B">
        <w:tc>
          <w:tcPr>
            <w:tcW w:w="2179" w:type="dxa"/>
            <w:shd w:val="clear" w:color="auto" w:fill="auto"/>
          </w:tcPr>
          <w:p w:rsidR="00200C9B" w:rsidRPr="00200C9B" w:rsidRDefault="00200C9B" w:rsidP="00200C9B">
            <w:pPr>
              <w:keepNext/>
              <w:ind w:firstLine="0"/>
            </w:pPr>
            <w:r>
              <w:t>Southard</w:t>
            </w:r>
          </w:p>
        </w:tc>
        <w:tc>
          <w:tcPr>
            <w:tcW w:w="2179" w:type="dxa"/>
            <w:shd w:val="clear" w:color="auto" w:fill="auto"/>
          </w:tcPr>
          <w:p w:rsidR="00200C9B" w:rsidRPr="00200C9B" w:rsidRDefault="00200C9B" w:rsidP="00200C9B">
            <w:pPr>
              <w:keepNext/>
              <w:ind w:firstLine="0"/>
            </w:pPr>
          </w:p>
        </w:tc>
        <w:tc>
          <w:tcPr>
            <w:tcW w:w="2180" w:type="dxa"/>
            <w:shd w:val="clear" w:color="auto" w:fill="auto"/>
          </w:tcPr>
          <w:p w:rsidR="00200C9B" w:rsidRPr="00200C9B" w:rsidRDefault="00200C9B" w:rsidP="00200C9B">
            <w:pPr>
              <w:keepNext/>
              <w:ind w:firstLine="0"/>
            </w:pPr>
          </w:p>
        </w:tc>
      </w:tr>
    </w:tbl>
    <w:p w:rsidR="00200C9B" w:rsidRDefault="00200C9B" w:rsidP="00200C9B"/>
    <w:p w:rsidR="00200C9B" w:rsidRDefault="00200C9B" w:rsidP="00200C9B">
      <w:pPr>
        <w:jc w:val="center"/>
        <w:rPr>
          <w:b/>
        </w:rPr>
      </w:pPr>
      <w:r w:rsidRPr="00200C9B">
        <w:rPr>
          <w:b/>
        </w:rPr>
        <w:t>Total--1</w:t>
      </w:r>
    </w:p>
    <w:p w:rsidR="00200C9B" w:rsidRDefault="00200C9B" w:rsidP="00200C9B">
      <w:pPr>
        <w:jc w:val="center"/>
        <w:rPr>
          <w:b/>
        </w:rPr>
      </w:pPr>
    </w:p>
    <w:p w:rsidR="00200C9B" w:rsidRDefault="00200C9B" w:rsidP="00200C9B">
      <w:r>
        <w:t>So, the Bill, as amended, was read the second time and ordered to third reading.</w:t>
      </w:r>
    </w:p>
    <w:p w:rsidR="00200C9B" w:rsidRDefault="00200C9B" w:rsidP="00200C9B"/>
    <w:p w:rsidR="00200C9B" w:rsidRDefault="00200C9B" w:rsidP="00200C9B">
      <w:r>
        <w:t>Rep. DOUGLAS moved that the House do now adjourn, which was agreed to.</w:t>
      </w:r>
    </w:p>
    <w:p w:rsidR="00200C9B" w:rsidRDefault="00200C9B" w:rsidP="00200C9B"/>
    <w:p w:rsidR="00200C9B" w:rsidRDefault="00200C9B" w:rsidP="00200C9B">
      <w:pPr>
        <w:keepNext/>
        <w:jc w:val="center"/>
        <w:rPr>
          <w:b/>
        </w:rPr>
      </w:pPr>
      <w:r w:rsidRPr="00200C9B">
        <w:rPr>
          <w:b/>
        </w:rPr>
        <w:t>RETURNED WITH CONCURRENCE</w:t>
      </w:r>
    </w:p>
    <w:p w:rsidR="00200C9B" w:rsidRDefault="00200C9B" w:rsidP="00200C9B">
      <w:r>
        <w:t>The Senate returned to the House with concurrence the following:</w:t>
      </w:r>
    </w:p>
    <w:p w:rsidR="00200C9B" w:rsidRDefault="00200C9B" w:rsidP="00200C9B"/>
    <w:p w:rsidR="00200C9B" w:rsidRDefault="00200C9B" w:rsidP="00200C9B">
      <w:r>
        <w:t>H. 3405 -- Reps. Hardee, Anderson, Barfield, Clemmons, H. A. Crawford, Edge, George, Hardwick, Hayes and Ryhal: A CONCURRENT RESOLUTION TO REQUEST THAT THE DEPARTMENT OF TRANSPORTATION NAME STATE ROAD S-26-668 IN HORRY COUNTY "BRANDON OLIVER STEVENS MEMORIAL HIGHWAY" AND ERECT APPROPRIATE MARKERS OR SIGNS ALONG THIS ROAD THAT CONTAIN THE WORDS "BRANDON OLIVER STEVENS MEMORIAL HIGHWAY".</w:t>
      </w:r>
    </w:p>
    <w:p w:rsidR="00200C9B" w:rsidRDefault="00200C9B" w:rsidP="00200C9B"/>
    <w:p w:rsidR="00200C9B" w:rsidRDefault="00200C9B" w:rsidP="00200C9B">
      <w:r>
        <w:t>H. 3979 -- Reps. Harrell, R. L. Brown, Crosby, Gilliard, Goldfinch, Horne, Limehouse, Mack, McCoy, Merrill, Rivers, Sottile, Stavrinakis, Whipper, Alexander, Allison, Anderson, Anthony, Atwater, Bales, Ballentine, Bannister, Barfield, Bedingfield, Bernstein, Bingham, Bowen, Bowers, Branham, Brannon, G. A. Brown, Burns, Chumley, Clemmons, Clyburn, Cobb-Hunter, Cole, H. A. Crawford, K. R. Crawford, Daning, Delleney, Dillard, Douglas, Edge, Erickson, Felder, Finlay, Forrester, Funderburk, Gagnon, Gambrell, George, Govan, Hamilton, Hardee, Hardwick, Hart, Hayes, Henderson, Herbkersman, Hiott, Hixon, Hodges, Hosey, Howard, Huggins, Jefferson, Kennedy, King, Knight, Loftis, Long, Lowe, Lucas, McEachern, M. S. McLeod, W. J. McLeod, Mitchell, D. C. Moss, V. S. Moss, Munnerlyn, Murphy, Nanney, Neal, Newton, Norman, Ott, Owens, Parks, Patrick, Pitts, Pope, Powers Norrell, Putnam, Quinn, Ridgeway, Riley, Robinson-Simpson, Rutherford, Ryhal, Sabb, Sandifer, Sellers, Simrill, Skelton, G. M. Smith, G. R. Smith, J. E. Smith, J. R. Smith, Southard, Spires, Stringer, Tallon, Taylor, Thayer, Toole, Vick, Weeks, Wells, White, Whitmire, Williams, Willis and Wood: A CONCURRENT RESOLUTION TO SUPPORT PLANS TO CREATE THE NATIONAL MEDAL OF HONOR MUSEUM ON THE WATERFRONT IN MOUNT PLEASANT, SOUTH CAROLINA, OVERLOOKING THE CITY OF CHARLESTON, WHICH WILL SERVE AS A PERMANENT PLACE OF HONOR AND RECOGNITION FOR THOSE INDIVIDUALS WHO HAVE BEEN AWARDED THE HIGHEST LEVEL OF RECOGNITION FOR THEIR SACRIFICE AND SERVICE; AS A PLACE TO INSPIRE CURRENT AND FUTURE GENERATIONS ABOUT THE IDEALS OF COURAGE, PATRIOTISM, LEADERSHIP, AND SACRIFICE; TO HELP THEM UNDERSTAND THE MEANING AND PRICE OF FREEDOM; AND TO ENCOURAGE THEM TO EMBRACE THEIR RESPONSIBILITIES AS CITIZENS IN A DEMOCRACY.</w:t>
      </w:r>
    </w:p>
    <w:p w:rsidR="00200C9B" w:rsidRDefault="00200C9B" w:rsidP="00200C9B">
      <w:bookmarkStart w:id="222" w:name="include_clip_end_579"/>
      <w:bookmarkStart w:id="223" w:name="include_clip_start_580"/>
      <w:bookmarkEnd w:id="222"/>
      <w:bookmarkEnd w:id="223"/>
    </w:p>
    <w:p w:rsidR="00200C9B" w:rsidRDefault="00200C9B" w:rsidP="00200C9B">
      <w:r>
        <w:t>H. 4002 -- Reps.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SARAH ROSS JONES OF LEXINGTON COUNTY AND TO EXTEND THEIR DEEPEST SYMPATHY TO HER LARGE AND LOVING FAMILY AND HER MANY FRIENDS.</w:t>
      </w:r>
    </w:p>
    <w:p w:rsidR="00200C9B" w:rsidRDefault="00200C9B" w:rsidP="00200C9B">
      <w:bookmarkStart w:id="224" w:name="include_clip_end_580"/>
      <w:bookmarkStart w:id="225" w:name="include_clip_start_581"/>
      <w:bookmarkEnd w:id="224"/>
      <w:bookmarkEnd w:id="225"/>
    </w:p>
    <w:p w:rsidR="00200C9B" w:rsidRDefault="00200C9B" w:rsidP="00200C9B">
      <w:r>
        <w:t>H. 4007 --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CAPTAIN ROBERT E. CARR OF THE HORRY COUNTY POLICE DEPARTMENT ON HIS RECENT PROMOTION AND TO THANK HIM FOR HIS MANY YEARS OF OUTSTANDING SERVICE TO THE PEOPLE OF HORRY COUNTY.</w:t>
      </w:r>
    </w:p>
    <w:p w:rsidR="00200C9B" w:rsidRDefault="00200C9B" w:rsidP="00200C9B">
      <w:bookmarkStart w:id="226" w:name="include_clip_end_581"/>
      <w:bookmarkStart w:id="227" w:name="include_clip_start_582"/>
      <w:bookmarkEnd w:id="226"/>
      <w:bookmarkEnd w:id="227"/>
    </w:p>
    <w:p w:rsidR="00200C9B" w:rsidRDefault="00200C9B" w:rsidP="00200C9B">
      <w:r>
        <w:t>H. 4008 --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HORRY COUNTY POLICE CHIEF SAUNDRA RHODES ON HER PROMOTION TO CHIEF OF POLICE AND TO THANK HER FOR HER MANY YEARS OF OUTSTANDING SERVICE TO THE PEOPLE OF HORRY COUNTY.</w:t>
      </w:r>
    </w:p>
    <w:p w:rsidR="00200C9B" w:rsidRDefault="00200C9B" w:rsidP="00200C9B">
      <w:bookmarkStart w:id="228" w:name="include_clip_end_582"/>
      <w:bookmarkEnd w:id="228"/>
    </w:p>
    <w:p w:rsidR="00200C9B" w:rsidRDefault="00200C9B" w:rsidP="00200C9B">
      <w:pPr>
        <w:keepNext/>
        <w:pBdr>
          <w:top w:val="single" w:sz="4" w:space="1" w:color="auto"/>
          <w:left w:val="single" w:sz="4" w:space="4" w:color="auto"/>
          <w:right w:val="single" w:sz="4" w:space="4" w:color="auto"/>
          <w:between w:val="single" w:sz="4" w:space="1" w:color="auto"/>
          <w:bar w:val="single" w:sz="4" w:color="auto"/>
        </w:pBdr>
        <w:jc w:val="center"/>
        <w:rPr>
          <w:b/>
        </w:rPr>
      </w:pPr>
      <w:r w:rsidRPr="00200C9B">
        <w:rPr>
          <w:b/>
        </w:rPr>
        <w:t>ADJOURNMENT</w:t>
      </w:r>
    </w:p>
    <w:p w:rsidR="00200C9B" w:rsidRDefault="00200C9B" w:rsidP="00200C9B">
      <w:pPr>
        <w:keepNext/>
        <w:pBdr>
          <w:left w:val="single" w:sz="4" w:space="4" w:color="auto"/>
          <w:right w:val="single" w:sz="4" w:space="4" w:color="auto"/>
          <w:between w:val="single" w:sz="4" w:space="1" w:color="auto"/>
          <w:bar w:val="single" w:sz="4" w:color="auto"/>
        </w:pBdr>
      </w:pPr>
      <w:r>
        <w:t>At 5:43 p.m. the House, in accordance with the motion of Rep. TALLON, adjourned in memory of George Cameron Todd of Columbia, to meet at 10:00 a.m. tomorrow.</w:t>
      </w:r>
    </w:p>
    <w:p w:rsidR="005E40E5" w:rsidRDefault="00200C9B" w:rsidP="00200C9B">
      <w:pPr>
        <w:pBdr>
          <w:left w:val="single" w:sz="4" w:space="4" w:color="auto"/>
          <w:bottom w:val="single" w:sz="4" w:space="1" w:color="auto"/>
          <w:right w:val="single" w:sz="4" w:space="4" w:color="auto"/>
          <w:between w:val="single" w:sz="4" w:space="1" w:color="auto"/>
          <w:bar w:val="single" w:sz="4" w:color="auto"/>
        </w:pBdr>
        <w:jc w:val="center"/>
      </w:pPr>
      <w:r>
        <w:t>***</w:t>
      </w:r>
    </w:p>
    <w:p w:rsidR="005E40E5" w:rsidRDefault="005E40E5" w:rsidP="005E40E5">
      <w:pPr>
        <w:jc w:val="center"/>
      </w:pPr>
    </w:p>
    <w:sectPr w:rsidR="005E40E5" w:rsidSect="0089155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4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37A" w:rsidRDefault="0026537A">
      <w:r>
        <w:separator/>
      </w:r>
    </w:p>
  </w:endnote>
  <w:endnote w:type="continuationSeparator" w:id="0">
    <w:p w:rsidR="0026537A" w:rsidRDefault="0026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47"/>
      <w:docPartObj>
        <w:docPartGallery w:val="Page Numbers (Bottom of Page)"/>
        <w:docPartUnique/>
      </w:docPartObj>
    </w:sdtPr>
    <w:sdtEndPr/>
    <w:sdtContent>
      <w:p w:rsidR="0026537A" w:rsidRDefault="00A43E3B" w:rsidP="00F93AEE">
        <w:pPr>
          <w:pStyle w:val="Footer"/>
          <w:jc w:val="center"/>
        </w:pPr>
        <w:r>
          <w:fldChar w:fldCharType="begin"/>
        </w:r>
        <w:r>
          <w:instrText xml:space="preserve"> PAGE   \* MERGEFORMAT </w:instrText>
        </w:r>
        <w:r>
          <w:fldChar w:fldCharType="separate"/>
        </w:r>
        <w:r>
          <w:rPr>
            <w:noProof/>
          </w:rPr>
          <w:t>3497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45"/>
      <w:docPartObj>
        <w:docPartGallery w:val="Page Numbers (Bottom of Page)"/>
        <w:docPartUnique/>
      </w:docPartObj>
    </w:sdtPr>
    <w:sdtEndPr/>
    <w:sdtContent>
      <w:p w:rsidR="0026537A" w:rsidRDefault="00A43E3B" w:rsidP="00F93AEE">
        <w:pPr>
          <w:pStyle w:val="Footer"/>
          <w:jc w:val="center"/>
        </w:pPr>
        <w:r>
          <w:fldChar w:fldCharType="begin"/>
        </w:r>
        <w:r>
          <w:instrText xml:space="preserve"> PAGE   \* MERGEFORMAT </w:instrText>
        </w:r>
        <w:r>
          <w:fldChar w:fldCharType="separate"/>
        </w:r>
        <w:r>
          <w:rPr>
            <w:noProof/>
          </w:rPr>
          <w:t>3496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37A" w:rsidRDefault="0026537A">
      <w:r>
        <w:separator/>
      </w:r>
    </w:p>
  </w:footnote>
  <w:footnote w:type="continuationSeparator" w:id="0">
    <w:p w:rsidR="0026537A" w:rsidRDefault="00265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7A" w:rsidRDefault="0026537A" w:rsidP="00F93AEE">
    <w:pPr>
      <w:pStyle w:val="Header"/>
      <w:jc w:val="center"/>
      <w:rPr>
        <w:b/>
      </w:rPr>
    </w:pPr>
    <w:r>
      <w:rPr>
        <w:b/>
      </w:rPr>
      <w:t>WEDNESDAY, APRIL 24, 2013</w:t>
    </w:r>
  </w:p>
  <w:p w:rsidR="0026537A" w:rsidRDefault="00265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7A" w:rsidRDefault="0026537A" w:rsidP="00F93AEE">
    <w:pPr>
      <w:pStyle w:val="Header"/>
      <w:jc w:val="center"/>
      <w:rPr>
        <w:b/>
      </w:rPr>
    </w:pPr>
    <w:r>
      <w:rPr>
        <w:b/>
      </w:rPr>
      <w:t>Wednesday, April 24, 2013</w:t>
    </w:r>
  </w:p>
  <w:p w:rsidR="0026537A" w:rsidRDefault="0026537A" w:rsidP="00F93AE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14C52"/>
    <w:rsid w:val="00021894"/>
    <w:rsid w:val="00022023"/>
    <w:rsid w:val="00153337"/>
    <w:rsid w:val="001D76AA"/>
    <w:rsid w:val="00200C9B"/>
    <w:rsid w:val="00213ED8"/>
    <w:rsid w:val="0026537A"/>
    <w:rsid w:val="002A490D"/>
    <w:rsid w:val="003017AA"/>
    <w:rsid w:val="00324F15"/>
    <w:rsid w:val="00514CE0"/>
    <w:rsid w:val="005E3F54"/>
    <w:rsid w:val="005E40E5"/>
    <w:rsid w:val="0064608F"/>
    <w:rsid w:val="007146A6"/>
    <w:rsid w:val="00714C52"/>
    <w:rsid w:val="00763636"/>
    <w:rsid w:val="0089155D"/>
    <w:rsid w:val="008F3890"/>
    <w:rsid w:val="00A43E3B"/>
    <w:rsid w:val="00A65296"/>
    <w:rsid w:val="00C74B87"/>
    <w:rsid w:val="00C9185A"/>
    <w:rsid w:val="00CE2785"/>
    <w:rsid w:val="00D5404C"/>
    <w:rsid w:val="00E55782"/>
    <w:rsid w:val="00F9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D4D4AF-1E8F-4B50-98F4-7BF9C5D3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3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3636"/>
    <w:pPr>
      <w:tabs>
        <w:tab w:val="center" w:pos="4320"/>
        <w:tab w:val="right" w:pos="8640"/>
      </w:tabs>
    </w:pPr>
  </w:style>
  <w:style w:type="paragraph" w:styleId="Footer">
    <w:name w:val="footer"/>
    <w:basedOn w:val="Normal"/>
    <w:link w:val="FooterChar"/>
    <w:uiPriority w:val="99"/>
    <w:rsid w:val="00763636"/>
    <w:pPr>
      <w:tabs>
        <w:tab w:val="center" w:pos="4320"/>
        <w:tab w:val="right" w:pos="8640"/>
      </w:tabs>
    </w:pPr>
  </w:style>
  <w:style w:type="character" w:styleId="PageNumber">
    <w:name w:val="page number"/>
    <w:basedOn w:val="DefaultParagraphFont"/>
    <w:semiHidden/>
    <w:rsid w:val="00763636"/>
  </w:style>
  <w:style w:type="paragraph" w:styleId="PlainText">
    <w:name w:val="Plain Text"/>
    <w:basedOn w:val="Normal"/>
    <w:semiHidden/>
    <w:rsid w:val="00763636"/>
    <w:pPr>
      <w:ind w:firstLine="0"/>
      <w:jc w:val="left"/>
    </w:pPr>
    <w:rPr>
      <w:rFonts w:ascii="Courier New" w:hAnsi="Courier New"/>
      <w:sz w:val="20"/>
    </w:rPr>
  </w:style>
  <w:style w:type="paragraph" w:styleId="Title">
    <w:name w:val="Title"/>
    <w:basedOn w:val="Normal"/>
    <w:link w:val="TitleChar"/>
    <w:qFormat/>
    <w:rsid w:val="00200C9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00C9B"/>
    <w:rPr>
      <w:b/>
      <w:sz w:val="22"/>
    </w:rPr>
  </w:style>
  <w:style w:type="paragraph" w:customStyle="1" w:styleId="ConSign">
    <w:name w:val="ConSign"/>
    <w:basedOn w:val="Normal"/>
    <w:rsid w:val="00200C9B"/>
    <w:pPr>
      <w:tabs>
        <w:tab w:val="left" w:pos="216"/>
        <w:tab w:val="left" w:pos="4680"/>
        <w:tab w:val="left" w:pos="4896"/>
      </w:tabs>
      <w:spacing w:line="480" w:lineRule="auto"/>
      <w:ind w:firstLine="0"/>
    </w:pPr>
  </w:style>
  <w:style w:type="paragraph" w:customStyle="1" w:styleId="Cover1">
    <w:name w:val="Cover1"/>
    <w:basedOn w:val="Normal"/>
    <w:rsid w:val="00200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0C9B"/>
    <w:pPr>
      <w:ind w:firstLine="0"/>
      <w:jc w:val="left"/>
    </w:pPr>
    <w:rPr>
      <w:sz w:val="20"/>
    </w:rPr>
  </w:style>
  <w:style w:type="paragraph" w:customStyle="1" w:styleId="Cover3">
    <w:name w:val="Cover3"/>
    <w:basedOn w:val="Normal"/>
    <w:rsid w:val="00200C9B"/>
    <w:pPr>
      <w:ind w:firstLine="0"/>
      <w:jc w:val="center"/>
    </w:pPr>
    <w:rPr>
      <w:b/>
    </w:rPr>
  </w:style>
  <w:style w:type="paragraph" w:customStyle="1" w:styleId="Cover4">
    <w:name w:val="Cover4"/>
    <w:basedOn w:val="Cover1"/>
    <w:rsid w:val="00200C9B"/>
    <w:pPr>
      <w:keepNext/>
    </w:pPr>
    <w:rPr>
      <w:b/>
      <w:sz w:val="20"/>
    </w:rPr>
  </w:style>
  <w:style w:type="paragraph" w:styleId="BalloonText">
    <w:name w:val="Balloon Text"/>
    <w:basedOn w:val="Normal"/>
    <w:link w:val="BalloonTextChar"/>
    <w:uiPriority w:val="99"/>
    <w:semiHidden/>
    <w:unhideWhenUsed/>
    <w:rsid w:val="00714C52"/>
    <w:rPr>
      <w:rFonts w:ascii="Tahoma" w:hAnsi="Tahoma" w:cs="Tahoma"/>
      <w:sz w:val="16"/>
      <w:szCs w:val="16"/>
    </w:rPr>
  </w:style>
  <w:style w:type="character" w:customStyle="1" w:styleId="BalloonTextChar">
    <w:name w:val="Balloon Text Char"/>
    <w:basedOn w:val="DefaultParagraphFont"/>
    <w:link w:val="BalloonText"/>
    <w:uiPriority w:val="99"/>
    <w:semiHidden/>
    <w:rsid w:val="00714C52"/>
    <w:rPr>
      <w:rFonts w:ascii="Tahoma" w:hAnsi="Tahoma" w:cs="Tahoma"/>
      <w:sz w:val="16"/>
      <w:szCs w:val="16"/>
    </w:rPr>
  </w:style>
  <w:style w:type="character" w:customStyle="1" w:styleId="HeaderChar">
    <w:name w:val="Header Char"/>
    <w:basedOn w:val="DefaultParagraphFont"/>
    <w:link w:val="Header"/>
    <w:uiPriority w:val="99"/>
    <w:rsid w:val="00F93AEE"/>
    <w:rPr>
      <w:sz w:val="22"/>
    </w:rPr>
  </w:style>
  <w:style w:type="character" w:customStyle="1" w:styleId="FooterChar">
    <w:name w:val="Footer Char"/>
    <w:basedOn w:val="DefaultParagraphFont"/>
    <w:link w:val="Footer"/>
    <w:uiPriority w:val="99"/>
    <w:rsid w:val="00F93AE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12B9-E4C6-436D-9455-57228A1F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71</TotalTime>
  <Pages>3</Pages>
  <Words>44753</Words>
  <Characters>241594</Characters>
  <Application>Microsoft Office Word</Application>
  <DocSecurity>0</DocSecurity>
  <Lines>9047</Lines>
  <Paragraphs>4793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24, 2013 - South Carolina Legislature Online</dc:title>
  <dc:creator>%USERNAME%</dc:creator>
  <cp:lastModifiedBy>N Cumfer</cp:lastModifiedBy>
  <cp:revision>11</cp:revision>
  <cp:lastPrinted>2013-07-30T19:17:00Z</cp:lastPrinted>
  <dcterms:created xsi:type="dcterms:W3CDTF">2013-07-09T15:20:00Z</dcterms:created>
  <dcterms:modified xsi:type="dcterms:W3CDTF">2014-11-14T19:24:00Z</dcterms:modified>
</cp:coreProperties>
</file>