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610" w:rsidRDefault="00A81610" w:rsidP="00A81610">
      <w:pPr>
        <w:ind w:firstLine="0"/>
        <w:rPr>
          <w:strike/>
        </w:rPr>
      </w:pPr>
      <w:bookmarkStart w:id="0" w:name="_GoBack"/>
      <w:bookmarkEnd w:id="0"/>
    </w:p>
    <w:p w:rsidR="00A81610" w:rsidRDefault="00A81610" w:rsidP="00A81610">
      <w:pPr>
        <w:ind w:firstLine="0"/>
        <w:rPr>
          <w:strike/>
        </w:rPr>
      </w:pPr>
      <w:r>
        <w:rPr>
          <w:strike/>
        </w:rPr>
        <w:t>Indicates Matter Stricken</w:t>
      </w:r>
    </w:p>
    <w:p w:rsidR="00A81610" w:rsidRDefault="00A81610" w:rsidP="00A81610">
      <w:pPr>
        <w:ind w:firstLine="0"/>
        <w:rPr>
          <w:u w:val="single"/>
        </w:rPr>
      </w:pPr>
      <w:r>
        <w:rPr>
          <w:u w:val="single"/>
        </w:rPr>
        <w:t>Indicates New Matter</w:t>
      </w:r>
    </w:p>
    <w:p w:rsidR="00A81610" w:rsidRDefault="00A81610"/>
    <w:p w:rsidR="00A81610" w:rsidRDefault="00A81610">
      <w:r>
        <w:t>The House assembled at 10:00 a.m.</w:t>
      </w:r>
    </w:p>
    <w:p w:rsidR="00A81610" w:rsidRDefault="00A81610">
      <w:r>
        <w:t>Deliberations were opened with prayer by Rev. Charles E. Seastrunk, Jr., as follows:</w:t>
      </w:r>
    </w:p>
    <w:p w:rsidR="00A81610" w:rsidRDefault="00A81610"/>
    <w:p w:rsidR="00A81610" w:rsidRPr="006E1391" w:rsidRDefault="00A81610" w:rsidP="00A81610">
      <w:pPr>
        <w:ind w:firstLine="270"/>
      </w:pPr>
      <w:bookmarkStart w:id="1" w:name="file_start2"/>
      <w:bookmarkEnd w:id="1"/>
      <w:r w:rsidRPr="006E1391">
        <w:t>Our thought for today is from Psalm 23:3: “He restores my soul.”</w:t>
      </w:r>
    </w:p>
    <w:p w:rsidR="00A81610" w:rsidRPr="006E1391" w:rsidRDefault="00A81610" w:rsidP="00A81610">
      <w:pPr>
        <w:ind w:firstLine="270"/>
      </w:pPr>
      <w:r w:rsidRPr="006E1391">
        <w:t>Let us pray. Direct us, Lord God, in all our doings with Your most gracious favor and extend to us Your continual help, that in all our works begun, continued, and ended in You, we may glorify Your holy name. Walk with these Representatives and staff through the complexity of this day and refresh them for another day</w:t>
      </w:r>
      <w:r w:rsidR="005F0382">
        <w:t xml:space="preserve"> of</w:t>
      </w:r>
      <w:r w:rsidRPr="006E1391">
        <w:t xml:space="preserve"> work. Bless our Nation, President, State, Governor, Speaker, staff, and all who give of their time and talents to make this Session meaningful. Protect our defenders of freedom, at home and abroad, as they protect us. Heal the wounds, those seen and those hidden, of our brave warriors. Lord, in Your mercy, hear our prayer. Amen.</w:t>
      </w:r>
    </w:p>
    <w:p w:rsidR="00A81610" w:rsidRDefault="00A81610">
      <w:bookmarkStart w:id="2" w:name="file_end2"/>
      <w:bookmarkEnd w:id="2"/>
    </w:p>
    <w:p w:rsidR="00A81610" w:rsidRDefault="00A81610">
      <w:r>
        <w:t>Pursuant to Rule 6.3, the House of Representatives was led in the Pledge of Allegiance to the Flag of the United States of America by the SPEAKER.</w:t>
      </w:r>
    </w:p>
    <w:p w:rsidR="00A81610" w:rsidRDefault="00A81610"/>
    <w:p w:rsidR="00A81610" w:rsidRDefault="00A81610">
      <w:r>
        <w:t>After corrections to the Journal of the proceedings of yesterday, the SPEAKER ordered it confirmed.</w:t>
      </w:r>
    </w:p>
    <w:p w:rsidR="00A81610" w:rsidRDefault="00A81610"/>
    <w:p w:rsidR="00A81610" w:rsidRDefault="00A81610" w:rsidP="00A81610">
      <w:pPr>
        <w:keepNext/>
        <w:jc w:val="center"/>
        <w:rPr>
          <w:b/>
        </w:rPr>
      </w:pPr>
      <w:r w:rsidRPr="00A81610">
        <w:rPr>
          <w:b/>
        </w:rPr>
        <w:t>MOTION ADOPTED</w:t>
      </w:r>
    </w:p>
    <w:p w:rsidR="00A81610" w:rsidRDefault="00A81610" w:rsidP="00A81610">
      <w:r>
        <w:t>Rep. HORNE moved that when the House adjourns, it adjourn in memory of Charles "Charlie" Rowe Miller of Summerville, which was agreed to.</w:t>
      </w:r>
    </w:p>
    <w:p w:rsidR="00A81610" w:rsidRDefault="00A81610" w:rsidP="00A81610"/>
    <w:p w:rsidR="00A81610" w:rsidRDefault="00A81610" w:rsidP="00A81610">
      <w:pPr>
        <w:keepNext/>
        <w:jc w:val="center"/>
        <w:rPr>
          <w:b/>
        </w:rPr>
      </w:pPr>
      <w:r w:rsidRPr="00A81610">
        <w:rPr>
          <w:b/>
        </w:rPr>
        <w:t>CONFIRMATION OF APPOINTMENT</w:t>
      </w:r>
    </w:p>
    <w:p w:rsidR="00A81610" w:rsidRDefault="00A81610" w:rsidP="00A81610">
      <w:pPr>
        <w:jc w:val="center"/>
        <w:rPr>
          <w:b/>
        </w:rPr>
      </w:pPr>
    </w:p>
    <w:p w:rsidR="00A81610" w:rsidRPr="00452390" w:rsidRDefault="00A81610" w:rsidP="00A81610">
      <w:pPr>
        <w:keepLines/>
        <w:tabs>
          <w:tab w:val="left" w:pos="216"/>
        </w:tabs>
        <w:ind w:firstLine="0"/>
        <w:jc w:val="center"/>
      </w:pPr>
      <w:bookmarkStart w:id="3" w:name="file_start8"/>
      <w:bookmarkEnd w:id="3"/>
      <w:r w:rsidRPr="00452390">
        <w:t>State of South Carolina</w:t>
      </w:r>
    </w:p>
    <w:p w:rsidR="00A81610" w:rsidRPr="00452390" w:rsidRDefault="00A81610" w:rsidP="00A81610">
      <w:pPr>
        <w:keepLines/>
        <w:tabs>
          <w:tab w:val="left" w:pos="216"/>
        </w:tabs>
        <w:ind w:firstLine="0"/>
        <w:jc w:val="center"/>
      </w:pPr>
      <w:r w:rsidRPr="00452390">
        <w:t>Office of the Governor</w:t>
      </w:r>
    </w:p>
    <w:p w:rsidR="00A81610" w:rsidRPr="00452390" w:rsidRDefault="00A81610" w:rsidP="00A81610">
      <w:pPr>
        <w:keepLines/>
        <w:tabs>
          <w:tab w:val="left" w:pos="216"/>
        </w:tabs>
        <w:ind w:firstLine="0"/>
      </w:pPr>
    </w:p>
    <w:p w:rsidR="00A81610" w:rsidRPr="00452390" w:rsidRDefault="00A81610" w:rsidP="00A81610">
      <w:pPr>
        <w:keepLines/>
        <w:tabs>
          <w:tab w:val="left" w:pos="216"/>
        </w:tabs>
        <w:ind w:firstLine="0"/>
      </w:pPr>
      <w:r w:rsidRPr="00452390">
        <w:t>Columbia, S.C., February 26, 2014</w:t>
      </w:r>
    </w:p>
    <w:p w:rsidR="00A81610" w:rsidRPr="00452390" w:rsidRDefault="00A81610" w:rsidP="00A81610">
      <w:pPr>
        <w:keepLines/>
        <w:tabs>
          <w:tab w:val="left" w:pos="216"/>
        </w:tabs>
        <w:ind w:firstLine="0"/>
      </w:pPr>
      <w:r w:rsidRPr="00452390">
        <w:t>Mr. Speaker and Members of the House of Representatives:</w:t>
      </w:r>
    </w:p>
    <w:p w:rsidR="00A81610" w:rsidRPr="00452390" w:rsidRDefault="00A81610" w:rsidP="00A81610">
      <w:pPr>
        <w:keepLines/>
        <w:tabs>
          <w:tab w:val="left" w:pos="216"/>
        </w:tabs>
        <w:ind w:firstLine="0"/>
      </w:pPr>
    </w:p>
    <w:p w:rsidR="00A81610" w:rsidRPr="00452390" w:rsidRDefault="00A81610" w:rsidP="00A81610">
      <w:pPr>
        <w:keepLines/>
        <w:tabs>
          <w:tab w:val="left" w:pos="216"/>
        </w:tabs>
        <w:ind w:firstLine="0"/>
      </w:pPr>
      <w:r w:rsidRPr="00452390">
        <w:lastRenderedPageBreak/>
        <w:tab/>
        <w:t>I am transmitting herewith an appointment for confirmation. This appointment is made with advice and consent of the appointee’s Congressional Delegation and is, therefore, submitted for your consideration.</w:t>
      </w:r>
    </w:p>
    <w:p w:rsidR="00A81610" w:rsidRPr="00452390" w:rsidRDefault="00A81610" w:rsidP="00A81610">
      <w:pPr>
        <w:keepLines/>
        <w:tabs>
          <w:tab w:val="left" w:pos="216"/>
        </w:tabs>
        <w:ind w:firstLine="0"/>
      </w:pPr>
    </w:p>
    <w:p w:rsidR="00A81610" w:rsidRPr="00452390" w:rsidRDefault="00A81610" w:rsidP="00A81610">
      <w:pPr>
        <w:keepLines/>
        <w:tabs>
          <w:tab w:val="left" w:pos="216"/>
        </w:tabs>
        <w:ind w:firstLine="0"/>
      </w:pPr>
      <w:r w:rsidRPr="00452390">
        <w:t>Statewide Appointment</w:t>
      </w:r>
    </w:p>
    <w:p w:rsidR="00A81610" w:rsidRPr="00452390" w:rsidRDefault="00A81610" w:rsidP="00A81610">
      <w:pPr>
        <w:keepLines/>
        <w:tabs>
          <w:tab w:val="left" w:pos="216"/>
        </w:tabs>
        <w:ind w:firstLine="0"/>
      </w:pPr>
    </w:p>
    <w:p w:rsidR="00A81610" w:rsidRPr="00452390" w:rsidRDefault="00A81610" w:rsidP="00A81610">
      <w:pPr>
        <w:keepLines/>
        <w:tabs>
          <w:tab w:val="left" w:pos="216"/>
        </w:tabs>
        <w:ind w:firstLine="0"/>
      </w:pPr>
      <w:r w:rsidRPr="00452390">
        <w:t>South Carolina State Board for Technical and Comprehensive Education</w:t>
      </w:r>
    </w:p>
    <w:p w:rsidR="00A81610" w:rsidRPr="00452390" w:rsidRDefault="00A81610" w:rsidP="00A81610">
      <w:pPr>
        <w:keepLines/>
        <w:tabs>
          <w:tab w:val="left" w:pos="216"/>
        </w:tabs>
        <w:ind w:firstLine="0"/>
      </w:pPr>
      <w:r w:rsidRPr="00452390">
        <w:t>Term Commencing: July 1, 2011</w:t>
      </w:r>
    </w:p>
    <w:p w:rsidR="00A81610" w:rsidRPr="00452390" w:rsidRDefault="00A81610" w:rsidP="00A81610">
      <w:pPr>
        <w:keepLines/>
        <w:tabs>
          <w:tab w:val="left" w:pos="216"/>
        </w:tabs>
        <w:ind w:firstLine="0"/>
      </w:pPr>
      <w:r w:rsidRPr="00452390">
        <w:t>Term Expiring: July 1, 2017</w:t>
      </w:r>
    </w:p>
    <w:p w:rsidR="00A81610" w:rsidRPr="00452390" w:rsidRDefault="00A81610" w:rsidP="00A81610">
      <w:pPr>
        <w:keepLines/>
        <w:tabs>
          <w:tab w:val="left" w:pos="216"/>
        </w:tabs>
        <w:ind w:firstLine="0"/>
      </w:pPr>
      <w:r w:rsidRPr="00452390">
        <w:t>Seat: 3rd Congressional District</w:t>
      </w:r>
    </w:p>
    <w:p w:rsidR="00A81610" w:rsidRPr="00452390" w:rsidRDefault="00A81610" w:rsidP="00A81610">
      <w:pPr>
        <w:keepLines/>
        <w:tabs>
          <w:tab w:val="left" w:pos="216"/>
        </w:tabs>
        <w:ind w:firstLine="0"/>
      </w:pPr>
      <w:r w:rsidRPr="00452390">
        <w:t>Vice: Mr. Bettis Rainsford</w:t>
      </w:r>
    </w:p>
    <w:p w:rsidR="00A81610" w:rsidRPr="00452390" w:rsidRDefault="00A81610" w:rsidP="00A81610">
      <w:pPr>
        <w:keepLines/>
        <w:tabs>
          <w:tab w:val="left" w:pos="216"/>
        </w:tabs>
        <w:ind w:firstLine="0"/>
      </w:pPr>
    </w:p>
    <w:p w:rsidR="00A81610" w:rsidRPr="00452390" w:rsidRDefault="00A81610" w:rsidP="00A81610">
      <w:pPr>
        <w:keepLines/>
        <w:tabs>
          <w:tab w:val="left" w:pos="216"/>
        </w:tabs>
        <w:ind w:firstLine="0"/>
      </w:pPr>
      <w:r w:rsidRPr="00452390">
        <w:t>Appointment</w:t>
      </w:r>
    </w:p>
    <w:p w:rsidR="00A81610" w:rsidRPr="00452390" w:rsidRDefault="00A81610" w:rsidP="00A81610">
      <w:pPr>
        <w:keepLines/>
        <w:tabs>
          <w:tab w:val="left" w:pos="216"/>
        </w:tabs>
        <w:ind w:firstLine="0"/>
      </w:pPr>
      <w:r w:rsidRPr="00452390">
        <w:t>Mr. Charles Gilliam Wilson</w:t>
      </w:r>
    </w:p>
    <w:p w:rsidR="00A81610" w:rsidRPr="00452390" w:rsidRDefault="00A81610" w:rsidP="00A81610">
      <w:pPr>
        <w:keepLines/>
        <w:tabs>
          <w:tab w:val="left" w:pos="216"/>
        </w:tabs>
        <w:ind w:firstLine="0"/>
      </w:pPr>
      <w:r w:rsidRPr="00452390">
        <w:t>116 Calhoun Road East</w:t>
      </w:r>
    </w:p>
    <w:p w:rsidR="00A81610" w:rsidRPr="00452390" w:rsidRDefault="00A81610" w:rsidP="00A81610">
      <w:pPr>
        <w:keepLines/>
        <w:tabs>
          <w:tab w:val="left" w:pos="216"/>
        </w:tabs>
        <w:ind w:firstLine="0"/>
      </w:pPr>
      <w:r w:rsidRPr="00452390">
        <w:t>Greenwood, South Carolina 29646</w:t>
      </w:r>
    </w:p>
    <w:p w:rsidR="00A81610" w:rsidRPr="00452390" w:rsidRDefault="00A81610" w:rsidP="00A81610">
      <w:pPr>
        <w:keepLines/>
        <w:tabs>
          <w:tab w:val="left" w:pos="216"/>
        </w:tabs>
        <w:ind w:firstLine="0"/>
      </w:pPr>
    </w:p>
    <w:p w:rsidR="00A81610" w:rsidRPr="00452390" w:rsidRDefault="00A81610" w:rsidP="00A81610">
      <w:pPr>
        <w:keepLines/>
        <w:tabs>
          <w:tab w:val="left" w:pos="216"/>
        </w:tabs>
        <w:ind w:firstLine="0"/>
      </w:pPr>
      <w:r w:rsidRPr="00452390">
        <w:t>My very best,</w:t>
      </w:r>
    </w:p>
    <w:p w:rsidR="00A81610" w:rsidRPr="00452390" w:rsidRDefault="00A81610" w:rsidP="00A81610">
      <w:pPr>
        <w:keepLines/>
        <w:tabs>
          <w:tab w:val="left" w:pos="216"/>
        </w:tabs>
        <w:ind w:firstLine="0"/>
      </w:pPr>
      <w:r w:rsidRPr="00452390">
        <w:t>Nikki R. Haley</w:t>
      </w:r>
    </w:p>
    <w:p w:rsidR="00A81610" w:rsidRPr="00452390" w:rsidRDefault="00A81610" w:rsidP="00A81610">
      <w:pPr>
        <w:keepLines/>
        <w:tabs>
          <w:tab w:val="left" w:pos="216"/>
        </w:tabs>
        <w:ind w:firstLine="0"/>
      </w:pPr>
      <w:r w:rsidRPr="00452390">
        <w:t>Governor</w:t>
      </w:r>
    </w:p>
    <w:p w:rsidR="00A81610" w:rsidRDefault="00A81610" w:rsidP="00A81610">
      <w:pPr>
        <w:ind w:firstLine="0"/>
      </w:pPr>
    </w:p>
    <w:p w:rsidR="00A81610" w:rsidRDefault="00A81610" w:rsidP="00A81610">
      <w:bookmarkStart w:id="4" w:name="file_end8"/>
      <w:bookmarkEnd w:id="4"/>
      <w:r>
        <w:t>The appointment was confirmed and a message was ordered sent to the Senate accordingly.</w:t>
      </w:r>
    </w:p>
    <w:p w:rsidR="00A81610" w:rsidRDefault="00A81610" w:rsidP="00A81610"/>
    <w:p w:rsidR="00A81610" w:rsidRDefault="00A81610" w:rsidP="00A81610">
      <w:pPr>
        <w:keepNext/>
        <w:jc w:val="center"/>
        <w:rPr>
          <w:b/>
        </w:rPr>
      </w:pPr>
      <w:r w:rsidRPr="00A81610">
        <w:rPr>
          <w:b/>
        </w:rPr>
        <w:t>HOUSE RESOLUTION</w:t>
      </w:r>
    </w:p>
    <w:p w:rsidR="00A81610" w:rsidRDefault="00A81610" w:rsidP="00A81610">
      <w:pPr>
        <w:keepNext/>
      </w:pPr>
      <w:r>
        <w:t>The following was introduced:</w:t>
      </w:r>
    </w:p>
    <w:p w:rsidR="00A81610" w:rsidRDefault="00A81610" w:rsidP="00A81610">
      <w:pPr>
        <w:keepNext/>
      </w:pPr>
      <w:bookmarkStart w:id="5" w:name="include_clip_start_11"/>
      <w:bookmarkEnd w:id="5"/>
    </w:p>
    <w:p w:rsidR="00A81610" w:rsidRDefault="00A81610" w:rsidP="00A81610">
      <w:r>
        <w:t xml:space="preserve">H. 4933 -- Reps. Erickson, M. S. McLeod, Spires, Alexander, Allison, Anderson, Anthony, Atwater, Bales, Ballentine, Bannister, Barfield, Bedingfield, Bernstein, Bingham, Bowen, Bowers, Branham, Brannon, G. A. Brown, R. L. Brown, Burns, Chumley, Clemmons, Clyburn, Cobb-Hunter, Cole, H. A. Crawford, K. R. Crawford, Crosby, Daning, Delleney, Dillard, Douglas, Edge,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W. J. McLeod, Merrill, Mitchell, D. C. Moss, V. S. Moss, Munnerlyn, Murphy, Nanney, Neal, Newton, </w:t>
      </w:r>
      <w:r>
        <w:lastRenderedPageBreak/>
        <w:t>Norman, Norrell, R. L. Ott, Owens, Parks, Patrick, Pitts, Pope, Putnam, Quinn, Ridgeway, Riley, Rivers, Robinson-Simpson, Rutherford, Ryhal, Sabb, Sandifer, Sellers, Simrill, Skelton, G. M. Smith, G. R. Smith, J. E. Smith, J. R. Smith, Sottile, Southard, Stavrinakis, Stringer, Tallon, Taylor, Thayer, Toole, Vick, Weeks, Wells, Whipper, White, Whitmire, Williams, Willis and Wood: A HOUSE RESOLUTION TO RECOGNIZE THAT ABUSE AND NEGLECT OF CHILDREN IS A SIGNIFICANT PROBLEM AND TO DECLARE TUESDAY, APRIL 8, 2014, AS "CHILDREN'S ADVOCACY DAY" IN SOUTH CAROLINA.</w:t>
      </w:r>
    </w:p>
    <w:p w:rsidR="00A81610" w:rsidRDefault="00A81610" w:rsidP="00A81610">
      <w:bookmarkStart w:id="6" w:name="include_clip_end_11"/>
      <w:bookmarkEnd w:id="6"/>
    </w:p>
    <w:p w:rsidR="00A81610" w:rsidRDefault="00A81610" w:rsidP="00A81610">
      <w:r>
        <w:t>The Resolution was adopted.</w:t>
      </w:r>
    </w:p>
    <w:p w:rsidR="00A81610" w:rsidRDefault="00A81610" w:rsidP="00A81610"/>
    <w:p w:rsidR="00A81610" w:rsidRDefault="00A81610" w:rsidP="00A81610">
      <w:pPr>
        <w:keepNext/>
        <w:jc w:val="center"/>
        <w:rPr>
          <w:b/>
        </w:rPr>
      </w:pPr>
      <w:r w:rsidRPr="00A81610">
        <w:rPr>
          <w:b/>
        </w:rPr>
        <w:t>HOUSE RESOLUTION</w:t>
      </w:r>
    </w:p>
    <w:p w:rsidR="00A81610" w:rsidRDefault="00A81610" w:rsidP="00A81610">
      <w:pPr>
        <w:keepNext/>
      </w:pPr>
      <w:r>
        <w:t>The following was introduced:</w:t>
      </w:r>
    </w:p>
    <w:p w:rsidR="00A81610" w:rsidRDefault="00A81610" w:rsidP="00A81610">
      <w:pPr>
        <w:keepNext/>
      </w:pPr>
      <w:bookmarkStart w:id="7" w:name="include_clip_start_14"/>
      <w:bookmarkEnd w:id="7"/>
    </w:p>
    <w:p w:rsidR="00A81610" w:rsidRDefault="00A81610" w:rsidP="00A81610">
      <w:pPr>
        <w:keepNext/>
      </w:pPr>
      <w:r>
        <w:t>H. 4934 -- Rep. Herbkersman: A HOUSE RESOLUTION TO AUTHORIZE THE GREENVILLE YOUNG MEN'S CHRISTIAN ASSOCIATION TO USE THE HOUSE CHAMBER AND ANY AVAILABLE COMMITTEE HEARING ROOMS IN THE BLATT BUILDING ON THURSDAY, NOVEMBER 20, 2014, AND FRIDAY, NOVEMBER 21, 2014, TO CONDUCT THE YOUTH IN GOVERNMENT PROGRAM.</w:t>
      </w:r>
    </w:p>
    <w:p w:rsidR="00A81610" w:rsidRDefault="00A81610" w:rsidP="00A81610">
      <w:bookmarkStart w:id="8" w:name="include_clip_end_14"/>
      <w:bookmarkEnd w:id="8"/>
      <w:r>
        <w:t>The Resolution was ordered referred to the Committee on Invitations and Memorial Resolutions.</w:t>
      </w:r>
    </w:p>
    <w:p w:rsidR="00A81610" w:rsidRDefault="00A81610" w:rsidP="00A81610"/>
    <w:p w:rsidR="00A81610" w:rsidRDefault="00A81610" w:rsidP="00A81610">
      <w:pPr>
        <w:keepNext/>
        <w:jc w:val="center"/>
        <w:rPr>
          <w:b/>
        </w:rPr>
      </w:pPr>
      <w:r w:rsidRPr="00A81610">
        <w:rPr>
          <w:b/>
        </w:rPr>
        <w:t>HOUSE RESOLUTION</w:t>
      </w:r>
    </w:p>
    <w:p w:rsidR="00A81610" w:rsidRDefault="00A81610" w:rsidP="00A81610">
      <w:pPr>
        <w:keepNext/>
      </w:pPr>
      <w:r>
        <w:t>The following was introduced:</w:t>
      </w:r>
    </w:p>
    <w:p w:rsidR="00A81610" w:rsidRDefault="00A81610" w:rsidP="00A81610">
      <w:pPr>
        <w:keepNext/>
      </w:pPr>
      <w:bookmarkStart w:id="9" w:name="include_clip_start_17"/>
      <w:bookmarkEnd w:id="9"/>
    </w:p>
    <w:p w:rsidR="00A81610" w:rsidRDefault="00A81610" w:rsidP="00A81610">
      <w:r>
        <w:t>H. 4936 -- Reps. H. A. Crawford,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DONNA HOOKS, PRINCIPAL OF BURGESS ELEMENTARY SCHOOL IN MYRTLE BEACH, UPON THE OCCASION OF HER RETIREMENT, TO COMMEND HER FOR HER MANY YEARS OF DEDICATED SERVICE AS AN EDUCATOR, AND TO WISH HER MUCH HAPPINESS AND FULFILLMENT IN ALL HER FUTURE ENDEAVORS.</w:t>
      </w:r>
    </w:p>
    <w:p w:rsidR="00A81610" w:rsidRDefault="00A81610" w:rsidP="00A81610">
      <w:bookmarkStart w:id="10" w:name="include_clip_end_17"/>
      <w:bookmarkEnd w:id="10"/>
    </w:p>
    <w:p w:rsidR="00A81610" w:rsidRDefault="00A81610" w:rsidP="00A81610">
      <w:r>
        <w:t>The Resolution was adopted.</w:t>
      </w:r>
    </w:p>
    <w:p w:rsidR="00A81610" w:rsidRDefault="00A81610" w:rsidP="00A81610"/>
    <w:p w:rsidR="00A81610" w:rsidRDefault="00A81610" w:rsidP="00A81610">
      <w:pPr>
        <w:keepNext/>
        <w:jc w:val="center"/>
        <w:rPr>
          <w:b/>
        </w:rPr>
      </w:pPr>
      <w:r w:rsidRPr="00A81610">
        <w:rPr>
          <w:b/>
        </w:rPr>
        <w:t>HOUSE RESOLUTION</w:t>
      </w:r>
    </w:p>
    <w:p w:rsidR="00A81610" w:rsidRDefault="00A81610" w:rsidP="00A81610">
      <w:pPr>
        <w:keepNext/>
      </w:pPr>
      <w:r>
        <w:t>The following was introduced:</w:t>
      </w:r>
    </w:p>
    <w:p w:rsidR="00A81610" w:rsidRDefault="00A81610" w:rsidP="00A81610">
      <w:pPr>
        <w:keepNext/>
      </w:pPr>
      <w:bookmarkStart w:id="11" w:name="include_clip_start_20"/>
      <w:bookmarkEnd w:id="11"/>
    </w:p>
    <w:p w:rsidR="00A81610" w:rsidRDefault="00A81610" w:rsidP="00A81610">
      <w:r>
        <w:t>H. 4937 -- Rep. Funderburk: A HOUSE RESOLUTION TO CONGRATULATE CAMDEN'S DR. CATHY MOSS, DMD, ON HER RETIREMENT, TO COMMEND HER FOR MORE THAN FORTY YEARS OF DEDICATED SERVICE AS A MEDICAL PROFESSIONAL, AND TO WISH HER MUCH FULFILLMENT IN ALL HER FUTURE ENDEAVORS.</w:t>
      </w:r>
    </w:p>
    <w:p w:rsidR="00A81610" w:rsidRDefault="00A81610" w:rsidP="00A81610">
      <w:bookmarkStart w:id="12" w:name="include_clip_end_20"/>
      <w:bookmarkEnd w:id="12"/>
    </w:p>
    <w:p w:rsidR="00A81610" w:rsidRDefault="00A81610" w:rsidP="00A81610">
      <w:r>
        <w:t>The Resolution was adopted.</w:t>
      </w:r>
    </w:p>
    <w:p w:rsidR="00A81610" w:rsidRDefault="00A81610" w:rsidP="00A81610"/>
    <w:p w:rsidR="00A81610" w:rsidRDefault="00A81610" w:rsidP="00A81610">
      <w:pPr>
        <w:keepNext/>
        <w:jc w:val="center"/>
        <w:rPr>
          <w:b/>
        </w:rPr>
      </w:pPr>
      <w:r w:rsidRPr="00A81610">
        <w:rPr>
          <w:b/>
        </w:rPr>
        <w:t>HOUSE RESOLUTION</w:t>
      </w:r>
    </w:p>
    <w:p w:rsidR="00A81610" w:rsidRDefault="00A81610" w:rsidP="00A81610">
      <w:pPr>
        <w:keepNext/>
      </w:pPr>
      <w:r>
        <w:t>The following was introduced:</w:t>
      </w:r>
    </w:p>
    <w:p w:rsidR="00A81610" w:rsidRDefault="00A81610" w:rsidP="00A81610">
      <w:pPr>
        <w:keepNext/>
      </w:pPr>
      <w:bookmarkStart w:id="13" w:name="include_clip_start_23"/>
      <w:bookmarkEnd w:id="13"/>
    </w:p>
    <w:p w:rsidR="00A81610" w:rsidRDefault="00A81610" w:rsidP="00A81610">
      <w:r>
        <w:t>H. 4938 -- Rep. W. J. McLeod: A HOUSE RESOLUTION TO CONGRATULATE THE NEWBERRY HIGH SCHOOL BOYS BASKETBALL TEAM FOR CAPTURING THE 2014 CLASS AA STATE CHAMPIONSHIP TITLE AND TO RECOGNIZE AND COMMEND THE TEAM'S EXCEPTIONAL PLAYERS, COACHES, AND STAFF.</w:t>
      </w:r>
    </w:p>
    <w:p w:rsidR="00A81610" w:rsidRDefault="00A81610" w:rsidP="00A81610">
      <w:bookmarkStart w:id="14" w:name="include_clip_end_23"/>
      <w:bookmarkEnd w:id="14"/>
    </w:p>
    <w:p w:rsidR="00A81610" w:rsidRDefault="00A81610" w:rsidP="00A81610">
      <w:r>
        <w:t>The Resolution was adopted.</w:t>
      </w:r>
    </w:p>
    <w:p w:rsidR="00A81610" w:rsidRDefault="00A81610" w:rsidP="00A81610"/>
    <w:p w:rsidR="00A81610" w:rsidRDefault="00A81610" w:rsidP="00A81610">
      <w:pPr>
        <w:keepNext/>
        <w:jc w:val="center"/>
        <w:rPr>
          <w:b/>
        </w:rPr>
      </w:pPr>
      <w:r w:rsidRPr="00A81610">
        <w:rPr>
          <w:b/>
        </w:rPr>
        <w:t>HOUSE RESOLUTION</w:t>
      </w:r>
    </w:p>
    <w:p w:rsidR="00A81610" w:rsidRDefault="00A81610" w:rsidP="00A81610">
      <w:pPr>
        <w:keepNext/>
      </w:pPr>
      <w:r>
        <w:t>The following was introduced:</w:t>
      </w:r>
    </w:p>
    <w:p w:rsidR="00A81610" w:rsidRDefault="00A81610" w:rsidP="00A81610">
      <w:pPr>
        <w:keepNext/>
      </w:pPr>
      <w:bookmarkStart w:id="15" w:name="include_clip_start_26"/>
      <w:bookmarkEnd w:id="15"/>
    </w:p>
    <w:p w:rsidR="00A81610" w:rsidRDefault="00A81610" w:rsidP="00A81610">
      <w:r>
        <w:t>H. 4939 -- Rep. W. J. McLeod: A HOUSE RESOLUTION TO EXTEND THE PRIVILEGE OF THE FLOOR OF THE SOUTH CAROLINA HOUSE OF REPRESENTATIVES TO THE NEWBERRY HIGH SCHOOL BOYS BASKETBALL TEAM, COACHES, AND SCHOOL OFFICIALS, AT A DATE AND TIME TO BE DETERMINED BY THE SPEAKER, FOR THE PURPOSE OF BEING RECOGNIZED AND COMMENDED ON THEIR IMPRESSIVE SEASON AND FOR CAPTURING THE 2014 CLASS AA STATE CHAMPIONSHIP TITLE.</w:t>
      </w:r>
    </w:p>
    <w:p w:rsidR="00A81610" w:rsidRDefault="00A81610" w:rsidP="00A81610"/>
    <w:p w:rsidR="00A81610" w:rsidRDefault="00A81610" w:rsidP="00A81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81610" w:rsidRDefault="00A81610" w:rsidP="00A81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1610" w:rsidRDefault="00A81610" w:rsidP="00A81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1D5379">
        <w:rPr>
          <w:color w:val="000000" w:themeColor="text1"/>
          <w:u w:color="000000" w:themeColor="text1"/>
        </w:rPr>
        <w:t xml:space="preserve">the privilege of the floor of the South Carolina House of Representatives be extended to the </w:t>
      </w:r>
      <w:r>
        <w:rPr>
          <w:color w:val="000000" w:themeColor="text1"/>
          <w:u w:color="000000" w:themeColor="text1"/>
        </w:rPr>
        <w:t>Newberry</w:t>
      </w:r>
      <w:r w:rsidRPr="001D5379">
        <w:rPr>
          <w:color w:val="000000" w:themeColor="text1"/>
          <w:u w:color="000000" w:themeColor="text1"/>
        </w:rPr>
        <w:t xml:space="preserve"> High School boys basketball team, coaches, and school officials, at a date and time to be determined by the Speaker, for the purpose of being recognized and commended on their impressive season and for capturing the 201</w:t>
      </w:r>
      <w:r>
        <w:rPr>
          <w:color w:val="000000" w:themeColor="text1"/>
          <w:u w:color="000000" w:themeColor="text1"/>
        </w:rPr>
        <w:t>4</w:t>
      </w:r>
      <w:r w:rsidRPr="001D5379">
        <w:rPr>
          <w:color w:val="000000" w:themeColor="text1"/>
          <w:u w:color="000000" w:themeColor="text1"/>
        </w:rPr>
        <w:t xml:space="preserve"> Class AA State Championship title.</w:t>
      </w:r>
    </w:p>
    <w:p w:rsidR="00A81610" w:rsidRDefault="00A81610" w:rsidP="00A81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81610" w:rsidRDefault="00A81610" w:rsidP="00A81610">
      <w:r>
        <w:t>The Resolution was adopted.</w:t>
      </w:r>
    </w:p>
    <w:p w:rsidR="00A81610" w:rsidRDefault="00A81610" w:rsidP="00A81610"/>
    <w:p w:rsidR="00A81610" w:rsidRDefault="00A81610" w:rsidP="00A81610">
      <w:pPr>
        <w:keepNext/>
        <w:jc w:val="center"/>
        <w:rPr>
          <w:b/>
        </w:rPr>
      </w:pPr>
      <w:r w:rsidRPr="00A81610">
        <w:rPr>
          <w:b/>
        </w:rPr>
        <w:t>HOUSE RESOLUTION</w:t>
      </w:r>
    </w:p>
    <w:p w:rsidR="00A81610" w:rsidRDefault="00A81610" w:rsidP="00A81610">
      <w:pPr>
        <w:keepNext/>
      </w:pPr>
      <w:r>
        <w:t>The following was introduced:</w:t>
      </w:r>
    </w:p>
    <w:p w:rsidR="00A81610" w:rsidRDefault="00A81610" w:rsidP="00A81610">
      <w:pPr>
        <w:keepNext/>
      </w:pPr>
      <w:bookmarkStart w:id="16" w:name="include_clip_start_29"/>
      <w:bookmarkEnd w:id="16"/>
    </w:p>
    <w:p w:rsidR="00A81610" w:rsidRDefault="00A81610" w:rsidP="00A81610">
      <w:r>
        <w:t>H. 4940 -- Reps. Hayes,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CELEBRATE THE LIFE OF HARNETHEA BETHEA MANNING (1915-2004) AND TO HONOR THE STRONG COMMITMENT TO EDUCATION HELD BY THIS DILLON COUNTY MATRIARCH THAT LED HER FAMILY TO ESTABLISH A SCHOLARSHIP IN HER MEMORY.</w:t>
      </w:r>
    </w:p>
    <w:p w:rsidR="00A81610" w:rsidRDefault="00A81610" w:rsidP="00A81610">
      <w:bookmarkStart w:id="17" w:name="include_clip_end_29"/>
      <w:bookmarkEnd w:id="17"/>
    </w:p>
    <w:p w:rsidR="00A81610" w:rsidRDefault="00A81610" w:rsidP="00A81610">
      <w:r>
        <w:t>The Resolution was adopted.</w:t>
      </w:r>
    </w:p>
    <w:p w:rsidR="00A81610" w:rsidRDefault="00A81610" w:rsidP="00A81610"/>
    <w:p w:rsidR="00A81610" w:rsidRDefault="00A81610" w:rsidP="00A81610">
      <w:pPr>
        <w:keepNext/>
        <w:jc w:val="center"/>
        <w:rPr>
          <w:b/>
        </w:rPr>
      </w:pPr>
      <w:r w:rsidRPr="00A81610">
        <w:rPr>
          <w:b/>
        </w:rPr>
        <w:t>CONCURRENT RESOLUTION</w:t>
      </w:r>
    </w:p>
    <w:p w:rsidR="00A81610" w:rsidRDefault="00A81610" w:rsidP="00A81610">
      <w:pPr>
        <w:keepNext/>
      </w:pPr>
      <w:r>
        <w:t>The following was introduced:</w:t>
      </w:r>
    </w:p>
    <w:p w:rsidR="00A81610" w:rsidRDefault="00A81610" w:rsidP="00A81610">
      <w:pPr>
        <w:keepNext/>
      </w:pPr>
      <w:bookmarkStart w:id="18" w:name="include_clip_start_32"/>
      <w:bookmarkEnd w:id="18"/>
    </w:p>
    <w:p w:rsidR="00A81610" w:rsidRDefault="00A81610" w:rsidP="00A81610">
      <w:r>
        <w:t>H. 4935 -- Reps. Govan, Jefferson, Williams, Clyburn, Stavrinakis, McCoy, Sabb, Mitchell, Burns, Hosey, Cobb-Hunter, Neal, Anderson, Alexander, Branham, George, Hodges, Kennedy, Mack, Norrell, Pitts, Ridgeway, Rivers, Ryhal, Wells, Allison, Anthony, Atwater, Bales, Ballentine, Bannister, Barfield, Bedingfield, Bernstein, Bingham, Bowen, Bowers, Brannon, G. A. Brown, R. L. Brown, Chumley, Clemmons, Cole, H. A. Crawford, K. R. Crawford, Crosby, Daning, Delleney, Dillard, Douglas, Edge, Erickson, Felder, Finlay, Forrester, Funderburk, Gagnon, Gambrell, Gilliard, Goldfinch, Hamilton, Hardee, Hardwick, Harrell, Hart, Hayes, Henderson, Herbkersman, Hiott, Hixon, Horne, Howard, Huggins, King, Knight, Limehouse, Loftis, Long, Lowe, Lucas, McEachern, M. S. McLeod, W. J. McLeod, Merrill, D. C. Moss, V. S. Moss, Munnerlyn, Murphy, Nanney, Newton, Norman, R. L. Ott, Owens, Parks, Patrick, Pope, Putnam, Quinn, Riley, Robinson-Simpson, Rutherford, Sandifer, Sellers, Simrill, Skelton, G. M. Smith, G. R. Smith, J. E. Smith, J. R. Smith, Sottile, Southard, Spires, Stringer, Tallon, Taylor, Thayer, Toole, Vick, Weeks, Whipper, White, Whitmire, Willis and Wood: A CONCURRENT RESOLUTION TO ENCOURAGE ALL CITIZENS OF SOUTH CAROLINA TO INCREASE THEIR KNOWLEDGE OF WISE FINANCIAL STEWARDSHIP AND TO DECLARE APRIL 2014 AS FINANCIAL LITERACY MONTH.</w:t>
      </w:r>
    </w:p>
    <w:p w:rsidR="00A81610" w:rsidRDefault="00A81610" w:rsidP="00A81610">
      <w:bookmarkStart w:id="19" w:name="include_clip_end_32"/>
      <w:bookmarkEnd w:id="19"/>
    </w:p>
    <w:p w:rsidR="00A81610" w:rsidRDefault="00A81610" w:rsidP="00A81610">
      <w:r>
        <w:t>The Concurrent Resolution was agreed to and ordered sent to the Senate.</w:t>
      </w:r>
    </w:p>
    <w:p w:rsidR="00A81610" w:rsidRDefault="00A81610" w:rsidP="00A81610"/>
    <w:p w:rsidR="00A81610" w:rsidRDefault="00A81610" w:rsidP="00A81610">
      <w:pPr>
        <w:keepNext/>
        <w:jc w:val="center"/>
        <w:rPr>
          <w:b/>
        </w:rPr>
      </w:pPr>
      <w:r w:rsidRPr="00A81610">
        <w:rPr>
          <w:b/>
        </w:rPr>
        <w:t>CONCURRENT RESOLUTION</w:t>
      </w:r>
    </w:p>
    <w:p w:rsidR="00A81610" w:rsidRDefault="00A81610" w:rsidP="00A81610">
      <w:r>
        <w:t>The Senate sent to the House the following:</w:t>
      </w:r>
    </w:p>
    <w:p w:rsidR="00A81610" w:rsidRDefault="00A81610" w:rsidP="00A81610">
      <w:bookmarkStart w:id="20" w:name="include_clip_start_35"/>
      <w:bookmarkEnd w:id="20"/>
    </w:p>
    <w:p w:rsidR="00A81610" w:rsidRDefault="00A81610" w:rsidP="00A81610">
      <w:r>
        <w:t>S. 1097 -- Senator Alexander: A CONCURRENT RESOLUTION TO AFFIRM THE DEDICATION OF THE GENERAL ASSEMBLY TO THE FUTURE SUCCESS OF SOUTH CAROLINA'S YOUNG PEOPLE AND TO THE PREVENTION OF CHILD ABUSE AND NEGLECT AND TO DECLARE THE MONTH OF APRIL AS "CHILD ABUSE PREVENTION MONTH" IN THE STATE OF SOUTH CAROLINA.</w:t>
      </w:r>
    </w:p>
    <w:p w:rsidR="00A81610" w:rsidRDefault="00A81610" w:rsidP="00A81610">
      <w:bookmarkStart w:id="21" w:name="include_clip_end_35"/>
      <w:bookmarkEnd w:id="21"/>
    </w:p>
    <w:p w:rsidR="00A81610" w:rsidRDefault="00A81610" w:rsidP="00A81610">
      <w:r>
        <w:t>The Concurrent Resolution was agreed to and ordered returned to the Senate with concurrence.</w:t>
      </w:r>
    </w:p>
    <w:p w:rsidR="00A81610" w:rsidRDefault="00A81610" w:rsidP="00A81610"/>
    <w:p w:rsidR="00A81610" w:rsidRDefault="00A81610" w:rsidP="00A81610">
      <w:pPr>
        <w:keepNext/>
        <w:jc w:val="center"/>
        <w:rPr>
          <w:b/>
        </w:rPr>
      </w:pPr>
      <w:r w:rsidRPr="00A81610">
        <w:rPr>
          <w:b/>
        </w:rPr>
        <w:t>CONCURRENT RESOLUTION</w:t>
      </w:r>
    </w:p>
    <w:p w:rsidR="00A81610" w:rsidRDefault="00A81610" w:rsidP="00A81610">
      <w:r>
        <w:t>The Senate sent to the House the following:</w:t>
      </w:r>
    </w:p>
    <w:p w:rsidR="00A81610" w:rsidRDefault="00A81610" w:rsidP="00A81610">
      <w:bookmarkStart w:id="22" w:name="include_clip_start_38"/>
      <w:bookmarkEnd w:id="22"/>
    </w:p>
    <w:p w:rsidR="00A81610" w:rsidRDefault="00A81610" w:rsidP="00A81610">
      <w:r>
        <w:t>S. 1126 -- Senator Bennett: A CONCURRENT RESOLUTION TO CONGRATULATE RACHEL REYNOLDS ON HER GRADUATION FROM SUMMERVILLE HIGH SCHOOL, TO COMMEND HER FOR HER COURAGE, AND TO WISH HER THE RICHEST BLESSINGS OF GOD IN THE DAYS AHEAD.</w:t>
      </w:r>
    </w:p>
    <w:p w:rsidR="00A81610" w:rsidRDefault="00A81610" w:rsidP="00A81610">
      <w:bookmarkStart w:id="23" w:name="include_clip_end_38"/>
      <w:bookmarkEnd w:id="23"/>
    </w:p>
    <w:p w:rsidR="00A81610" w:rsidRDefault="00A81610" w:rsidP="00A81610">
      <w:r>
        <w:t>The Concurrent Resolution was agreed to and ordered returned to the Senate with concurrence.</w:t>
      </w:r>
    </w:p>
    <w:p w:rsidR="00A81610" w:rsidRDefault="00A81610" w:rsidP="00A81610"/>
    <w:p w:rsidR="00A81610" w:rsidRDefault="00A81610" w:rsidP="00A81610">
      <w:pPr>
        <w:keepNext/>
        <w:jc w:val="center"/>
        <w:rPr>
          <w:b/>
        </w:rPr>
      </w:pPr>
      <w:r w:rsidRPr="00A81610">
        <w:rPr>
          <w:b/>
        </w:rPr>
        <w:t xml:space="preserve">INTRODUCTION OF BILLS  </w:t>
      </w:r>
    </w:p>
    <w:p w:rsidR="00A81610" w:rsidRDefault="00A81610" w:rsidP="00A81610">
      <w:r>
        <w:t xml:space="preserve">The following Bills </w:t>
      </w:r>
      <w:r w:rsidR="004C3FF7">
        <w:t xml:space="preserve">and Joint Resolution </w:t>
      </w:r>
      <w:r>
        <w:t>were introduced, read the first time, and referred to appropriate committees:</w:t>
      </w:r>
    </w:p>
    <w:p w:rsidR="00A81610" w:rsidRDefault="00A81610" w:rsidP="00A81610"/>
    <w:p w:rsidR="00A81610" w:rsidRDefault="00A81610" w:rsidP="00A81610">
      <w:pPr>
        <w:keepNext/>
      </w:pPr>
      <w:bookmarkStart w:id="24" w:name="include_clip_start_42"/>
      <w:bookmarkEnd w:id="24"/>
      <w:r>
        <w:t>S. 985 -- Senator Cleary: A BILL TO AMEND THE CODE OF LAWS OF SOUTH CAROLINA, 1976, BY ADDING ARTICLE 6 TO CHAPTER 1, TITLE 6, TO ENACT THE "FAIRNESS IN LODGING ACT"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"RENTAL BY OWNER"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6-1-120, 12-54-240, AS AMENDED, AND 12-4-310, RELATING RESPECTIVELY TO THE CONFIDENTIALITY OF LOCAL AND STATE TAX DATA AND EXCEPTIONS THERETO, AND THE DUTIES OF THE SOUTH CAROLINA DEPARTMENT OF REVENUE, SO AS TO CONFORM THEM TO THE PROVISIONS OF THIS ACT.</w:t>
      </w:r>
    </w:p>
    <w:p w:rsidR="00A81610" w:rsidRDefault="00A81610" w:rsidP="00A81610">
      <w:bookmarkStart w:id="25" w:name="include_clip_end_42"/>
      <w:bookmarkEnd w:id="25"/>
      <w:r>
        <w:t>Referred to Committee on Ways and Means</w:t>
      </w:r>
    </w:p>
    <w:p w:rsidR="00A81610" w:rsidRDefault="00A81610" w:rsidP="00A81610"/>
    <w:p w:rsidR="00A81610" w:rsidRDefault="00A81610" w:rsidP="00A81610">
      <w:pPr>
        <w:keepNext/>
      </w:pPr>
      <w:bookmarkStart w:id="26" w:name="include_clip_start_44"/>
      <w:bookmarkEnd w:id="26"/>
      <w:r>
        <w:t>S. 1007 -- Senators Campbell and O'Dell: A BILL TO AMEND THE CODE OF LAWS OF SOUTH CAROLINA, 1976, BY ADDING SECTION 29-3-625 SO AS TO PROVIDE A PROCESS FOR EXPEDITING MORTGAGE FORECLOSURES AND TO DEFINE NECESSARY TERMINOLOGY.</w:t>
      </w:r>
    </w:p>
    <w:p w:rsidR="00A81610" w:rsidRDefault="00A81610" w:rsidP="00A81610">
      <w:bookmarkStart w:id="27" w:name="include_clip_end_44"/>
      <w:bookmarkEnd w:id="27"/>
      <w:r>
        <w:t>Referred to Committee on Judiciary</w:t>
      </w:r>
    </w:p>
    <w:p w:rsidR="00A81610" w:rsidRDefault="00A81610" w:rsidP="00A81610"/>
    <w:p w:rsidR="00A81610" w:rsidRDefault="00A81610" w:rsidP="00A81610">
      <w:pPr>
        <w:keepNext/>
      </w:pPr>
      <w:bookmarkStart w:id="28" w:name="include_clip_start_46"/>
      <w:bookmarkEnd w:id="28"/>
      <w:r>
        <w:t>S. 1075 -- Labor, Commerce and Industry Committee: A JOINT RESOLUTION TO APPROVE REGULATIONS OF THE DEPARTMENT OF LABOR, LICENSING AND REGULATION - OFFICE OF STATE FIRE MARSHAL, RELATING TO OFFICE OF STATE FIRE MARSHAL, DESIGNATED AS REGULATION DOCUMENT NUMBER 4378, PURSUANT TO THE PROVISIONS OF ARTICLE 1, CHAPTER 23, TITLE 1 OF THE 1976 CODE.</w:t>
      </w:r>
    </w:p>
    <w:p w:rsidR="00A81610" w:rsidRDefault="00A81610" w:rsidP="00A81610">
      <w:bookmarkStart w:id="29" w:name="include_clip_end_46"/>
      <w:bookmarkEnd w:id="29"/>
      <w:r>
        <w:t>Referred to Committee on Labor, Commerce and Industry</w:t>
      </w:r>
    </w:p>
    <w:p w:rsidR="00A81610" w:rsidRDefault="00A81610" w:rsidP="00A81610"/>
    <w:p w:rsidR="00A81610" w:rsidRDefault="00A81610" w:rsidP="00A81610">
      <w:pPr>
        <w:keepNext/>
      </w:pPr>
      <w:bookmarkStart w:id="30" w:name="include_clip_start_48"/>
      <w:bookmarkEnd w:id="30"/>
      <w:r>
        <w:t>H. 4932 -- Reps. Anderson and Sandifer: A BILL TO AMEND SECTION 38-9-310, CODE OF LAWS OF SOUTH CAROLINA, 1976, RELATING TO DEFINITIONS CONCERNING RISK-BASED CAPITAL, SO AS TO REVISE EXISTING DEFINITIONS AND DEFINE ADDITIONAL TERMS; TO AMEND SECTION 38-9-320, RELATING TO PREPARING AND SUBMITTING A RISK-BASED CAPITAL REPORT, SO AS TO PROVIDE FOR DETERMINING A HEALTH ORGANIZATION'S RISK-BASED CAPITAL REPORT AND TO PROVIDE THAT EACH RISK FOR A LIFE AND HEALTH INSURER, PROPERTY AND CASUALTY INSURER, AND A HEALTH ORGANIZATION MUST BE DETERMINED IN A CERTAIN MANNER; TO AMEND SECTION 38-9-330, AS AMENDED, RELATING TO COMPANY ACTION LEVEL EVENTS, SO AS TO ADD AN ADDITIONAL EVENT CONCERNING A HEALTH ORGANIZATION, AMONG OTHER THINGS; TO AMEND SECTION 38-9-360, RELATING TO THE ROLE OF THE DIRECTOR OF THE DEPARTMENT OF INSURANCE WHEN A MANDATORY CONTROL LEVEL EVENT OCCURS, SO AS TO ADD PROVISIONS CONCERNING HEALTH ORGANIZATIONS; TO AMEND SECTION 38-9-370,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38-9-380, RELATING TO THE CONFIDENTIALITY OF RISK-BASED CAPITAL REPORTS AND ADJUSTED RISK-BASED CAPITAL REPORTS, SO AS TO PROVIDE CIRCUMSTANCES IN WHICH THE DIRECTOR MAY SHARE, RECEIVE, AND USE CERTAIN RELATED INFORMATION THAT IS CONFIDENTIAL AND PRIVILEGED; TO AMEND SECTION 38-9-430, RELATING TO EXEMPTIONS FROM REPORTING REQUIREMENTS, SO AS TO ADD PROVISIONS CONCERNING DOMESTIC HEALTH ORGANIZATIONS; AND TO AMEND SECTION 38-9-340, SECTION 38-9-350, SECTION 38-9-365, SECTION 38-9-390, SECTION 38-9-400, SECTION 38-9-440, AND SECTION 38-9-460, ALL RELATING TO CAPITAL, SURPLUS, RESERVES, AND OTHER FINANCIAL MATTERS, SO AS TO MAKE CONFORMING CHANGES.</w:t>
      </w:r>
    </w:p>
    <w:p w:rsidR="00A81610" w:rsidRDefault="00A81610" w:rsidP="00A81610">
      <w:bookmarkStart w:id="31" w:name="include_clip_end_48"/>
      <w:bookmarkEnd w:id="31"/>
      <w:r>
        <w:t>Referred to Committee on Labor, Commerce and Industry</w:t>
      </w:r>
    </w:p>
    <w:p w:rsidR="00A81610" w:rsidRDefault="00A81610" w:rsidP="00A81610"/>
    <w:p w:rsidR="00A81610" w:rsidRDefault="00A81610" w:rsidP="00A81610">
      <w:pPr>
        <w:keepNext/>
        <w:jc w:val="center"/>
        <w:rPr>
          <w:b/>
        </w:rPr>
      </w:pPr>
      <w:r>
        <w:rPr>
          <w:b/>
        </w:rPr>
        <w:br w:type="page"/>
      </w:r>
      <w:r w:rsidRPr="00A81610">
        <w:rPr>
          <w:b/>
        </w:rPr>
        <w:t>ROLL CALL</w:t>
      </w:r>
    </w:p>
    <w:p w:rsidR="00A81610" w:rsidRDefault="00A81610" w:rsidP="00A81610">
      <w:r>
        <w:t>The roll call of the House of Representatives was taken resulting as follows:</w:t>
      </w:r>
    </w:p>
    <w:p w:rsidR="00A81610" w:rsidRDefault="00A81610" w:rsidP="00A81610"/>
    <w:tbl>
      <w:tblPr>
        <w:tblW w:w="0" w:type="auto"/>
        <w:tblLayout w:type="fixed"/>
        <w:tblLook w:val="0000" w:firstRow="0" w:lastRow="0" w:firstColumn="0" w:lastColumn="0" w:noHBand="0" w:noVBand="0"/>
      </w:tblPr>
      <w:tblGrid>
        <w:gridCol w:w="2179"/>
        <w:gridCol w:w="2179"/>
        <w:gridCol w:w="2180"/>
      </w:tblGrid>
      <w:tr w:rsidR="00A81610" w:rsidRPr="00A81610" w:rsidTr="00A81610">
        <w:tc>
          <w:tcPr>
            <w:tcW w:w="2179" w:type="dxa"/>
            <w:shd w:val="clear" w:color="auto" w:fill="auto"/>
          </w:tcPr>
          <w:p w:rsidR="00A81610" w:rsidRPr="00A81610" w:rsidRDefault="00A81610" w:rsidP="00A81610">
            <w:pPr>
              <w:keepNext/>
              <w:ind w:firstLine="0"/>
            </w:pPr>
            <w:bookmarkStart w:id="32" w:name="vote_start51"/>
            <w:bookmarkEnd w:id="32"/>
            <w:r>
              <w:t>Alexander</w:t>
            </w:r>
          </w:p>
        </w:tc>
        <w:tc>
          <w:tcPr>
            <w:tcW w:w="2179" w:type="dxa"/>
            <w:shd w:val="clear" w:color="auto" w:fill="auto"/>
          </w:tcPr>
          <w:p w:rsidR="00A81610" w:rsidRPr="00A81610" w:rsidRDefault="00A81610" w:rsidP="00A81610">
            <w:pPr>
              <w:keepNext/>
              <w:ind w:firstLine="0"/>
            </w:pPr>
            <w:r>
              <w:t>Allison</w:t>
            </w:r>
          </w:p>
        </w:tc>
        <w:tc>
          <w:tcPr>
            <w:tcW w:w="2180" w:type="dxa"/>
            <w:shd w:val="clear" w:color="auto" w:fill="auto"/>
          </w:tcPr>
          <w:p w:rsidR="00A81610" w:rsidRPr="00A81610" w:rsidRDefault="00A81610" w:rsidP="00A81610">
            <w:pPr>
              <w:keepNext/>
              <w:ind w:firstLine="0"/>
            </w:pPr>
            <w:r>
              <w:t>Anderson</w:t>
            </w:r>
          </w:p>
        </w:tc>
      </w:tr>
      <w:tr w:rsidR="00A81610" w:rsidRPr="00A81610" w:rsidTr="00A81610">
        <w:tc>
          <w:tcPr>
            <w:tcW w:w="2179" w:type="dxa"/>
            <w:shd w:val="clear" w:color="auto" w:fill="auto"/>
          </w:tcPr>
          <w:p w:rsidR="00A81610" w:rsidRPr="00A81610" w:rsidRDefault="00A81610" w:rsidP="00A81610">
            <w:pPr>
              <w:ind w:firstLine="0"/>
            </w:pPr>
            <w:r>
              <w:t>Anthony</w:t>
            </w:r>
          </w:p>
        </w:tc>
        <w:tc>
          <w:tcPr>
            <w:tcW w:w="2179" w:type="dxa"/>
            <w:shd w:val="clear" w:color="auto" w:fill="auto"/>
          </w:tcPr>
          <w:p w:rsidR="00A81610" w:rsidRPr="00A81610" w:rsidRDefault="00A81610" w:rsidP="00A81610">
            <w:pPr>
              <w:ind w:firstLine="0"/>
            </w:pPr>
            <w:r>
              <w:t>Atwater</w:t>
            </w:r>
          </w:p>
        </w:tc>
        <w:tc>
          <w:tcPr>
            <w:tcW w:w="2180" w:type="dxa"/>
            <w:shd w:val="clear" w:color="auto" w:fill="auto"/>
          </w:tcPr>
          <w:p w:rsidR="00A81610" w:rsidRPr="00A81610" w:rsidRDefault="00A81610" w:rsidP="00A81610">
            <w:pPr>
              <w:ind w:firstLine="0"/>
            </w:pPr>
            <w:r>
              <w:t>Bales</w:t>
            </w:r>
          </w:p>
        </w:tc>
      </w:tr>
      <w:tr w:rsidR="00A81610" w:rsidRPr="00A81610" w:rsidTr="00A81610">
        <w:tc>
          <w:tcPr>
            <w:tcW w:w="2179" w:type="dxa"/>
            <w:shd w:val="clear" w:color="auto" w:fill="auto"/>
          </w:tcPr>
          <w:p w:rsidR="00A81610" w:rsidRPr="00A81610" w:rsidRDefault="00A81610" w:rsidP="00A81610">
            <w:pPr>
              <w:ind w:firstLine="0"/>
            </w:pPr>
            <w:r>
              <w:t>Ballentine</w:t>
            </w:r>
          </w:p>
        </w:tc>
        <w:tc>
          <w:tcPr>
            <w:tcW w:w="2179" w:type="dxa"/>
            <w:shd w:val="clear" w:color="auto" w:fill="auto"/>
          </w:tcPr>
          <w:p w:rsidR="00A81610" w:rsidRPr="00A81610" w:rsidRDefault="00A81610" w:rsidP="00A81610">
            <w:pPr>
              <w:ind w:firstLine="0"/>
            </w:pPr>
            <w:r>
              <w:t>Bannister</w:t>
            </w:r>
          </w:p>
        </w:tc>
        <w:tc>
          <w:tcPr>
            <w:tcW w:w="2180" w:type="dxa"/>
            <w:shd w:val="clear" w:color="auto" w:fill="auto"/>
          </w:tcPr>
          <w:p w:rsidR="00A81610" w:rsidRPr="00A81610" w:rsidRDefault="00A81610" w:rsidP="00A81610">
            <w:pPr>
              <w:ind w:firstLine="0"/>
            </w:pPr>
            <w:r>
              <w:t>Barfield</w:t>
            </w:r>
          </w:p>
        </w:tc>
      </w:tr>
      <w:tr w:rsidR="00A81610" w:rsidRPr="00A81610" w:rsidTr="00A81610">
        <w:tc>
          <w:tcPr>
            <w:tcW w:w="2179" w:type="dxa"/>
            <w:shd w:val="clear" w:color="auto" w:fill="auto"/>
          </w:tcPr>
          <w:p w:rsidR="00A81610" w:rsidRPr="00A81610" w:rsidRDefault="00A81610" w:rsidP="00A81610">
            <w:pPr>
              <w:ind w:firstLine="0"/>
            </w:pPr>
            <w:r>
              <w:t>Bedingfield</w:t>
            </w:r>
          </w:p>
        </w:tc>
        <w:tc>
          <w:tcPr>
            <w:tcW w:w="2179" w:type="dxa"/>
            <w:shd w:val="clear" w:color="auto" w:fill="auto"/>
          </w:tcPr>
          <w:p w:rsidR="00A81610" w:rsidRPr="00A81610" w:rsidRDefault="00A81610" w:rsidP="00A81610">
            <w:pPr>
              <w:ind w:firstLine="0"/>
            </w:pPr>
            <w:r>
              <w:t>Bernstein</w:t>
            </w:r>
          </w:p>
        </w:tc>
        <w:tc>
          <w:tcPr>
            <w:tcW w:w="2180" w:type="dxa"/>
            <w:shd w:val="clear" w:color="auto" w:fill="auto"/>
          </w:tcPr>
          <w:p w:rsidR="00A81610" w:rsidRPr="00A81610" w:rsidRDefault="00A81610" w:rsidP="00A81610">
            <w:pPr>
              <w:ind w:firstLine="0"/>
            </w:pPr>
            <w:r>
              <w:t>Bowen</w:t>
            </w:r>
          </w:p>
        </w:tc>
      </w:tr>
      <w:tr w:rsidR="00A81610" w:rsidRPr="00A81610" w:rsidTr="00A81610">
        <w:tc>
          <w:tcPr>
            <w:tcW w:w="2179" w:type="dxa"/>
            <w:shd w:val="clear" w:color="auto" w:fill="auto"/>
          </w:tcPr>
          <w:p w:rsidR="00A81610" w:rsidRPr="00A81610" w:rsidRDefault="00A81610" w:rsidP="00A81610">
            <w:pPr>
              <w:ind w:firstLine="0"/>
            </w:pPr>
            <w:r>
              <w:t>Bowers</w:t>
            </w:r>
          </w:p>
        </w:tc>
        <w:tc>
          <w:tcPr>
            <w:tcW w:w="2179" w:type="dxa"/>
            <w:shd w:val="clear" w:color="auto" w:fill="auto"/>
          </w:tcPr>
          <w:p w:rsidR="00A81610" w:rsidRPr="00A81610" w:rsidRDefault="00A81610" w:rsidP="00A81610">
            <w:pPr>
              <w:ind w:firstLine="0"/>
            </w:pPr>
            <w:r>
              <w:t>Branham</w:t>
            </w:r>
          </w:p>
        </w:tc>
        <w:tc>
          <w:tcPr>
            <w:tcW w:w="2180" w:type="dxa"/>
            <w:shd w:val="clear" w:color="auto" w:fill="auto"/>
          </w:tcPr>
          <w:p w:rsidR="00A81610" w:rsidRPr="00A81610" w:rsidRDefault="00A81610" w:rsidP="00A81610">
            <w:pPr>
              <w:ind w:firstLine="0"/>
            </w:pPr>
            <w:r>
              <w:t>Brannon</w:t>
            </w:r>
          </w:p>
        </w:tc>
      </w:tr>
      <w:tr w:rsidR="00A81610" w:rsidRPr="00A81610" w:rsidTr="00A81610">
        <w:tc>
          <w:tcPr>
            <w:tcW w:w="2179" w:type="dxa"/>
            <w:shd w:val="clear" w:color="auto" w:fill="auto"/>
          </w:tcPr>
          <w:p w:rsidR="00A81610" w:rsidRPr="00A81610" w:rsidRDefault="00A81610" w:rsidP="00A81610">
            <w:pPr>
              <w:ind w:firstLine="0"/>
            </w:pPr>
            <w:r>
              <w:t>R. L. Brown</w:t>
            </w:r>
          </w:p>
        </w:tc>
        <w:tc>
          <w:tcPr>
            <w:tcW w:w="2179" w:type="dxa"/>
            <w:shd w:val="clear" w:color="auto" w:fill="auto"/>
          </w:tcPr>
          <w:p w:rsidR="00A81610" w:rsidRPr="00A81610" w:rsidRDefault="00A81610" w:rsidP="00A81610">
            <w:pPr>
              <w:ind w:firstLine="0"/>
            </w:pPr>
            <w:r>
              <w:t>Burns</w:t>
            </w:r>
          </w:p>
        </w:tc>
        <w:tc>
          <w:tcPr>
            <w:tcW w:w="2180" w:type="dxa"/>
            <w:shd w:val="clear" w:color="auto" w:fill="auto"/>
          </w:tcPr>
          <w:p w:rsidR="00A81610" w:rsidRPr="00A81610" w:rsidRDefault="00A81610" w:rsidP="00A81610">
            <w:pPr>
              <w:ind w:firstLine="0"/>
            </w:pPr>
            <w:r>
              <w:t>Chumley</w:t>
            </w:r>
          </w:p>
        </w:tc>
      </w:tr>
      <w:tr w:rsidR="00A81610" w:rsidRPr="00A81610" w:rsidTr="00A81610">
        <w:tc>
          <w:tcPr>
            <w:tcW w:w="2179" w:type="dxa"/>
            <w:shd w:val="clear" w:color="auto" w:fill="auto"/>
          </w:tcPr>
          <w:p w:rsidR="00A81610" w:rsidRPr="00A81610" w:rsidRDefault="00A81610" w:rsidP="00A81610">
            <w:pPr>
              <w:ind w:firstLine="0"/>
            </w:pPr>
            <w:r>
              <w:t>Clyburn</w:t>
            </w:r>
          </w:p>
        </w:tc>
        <w:tc>
          <w:tcPr>
            <w:tcW w:w="2179" w:type="dxa"/>
            <w:shd w:val="clear" w:color="auto" w:fill="auto"/>
          </w:tcPr>
          <w:p w:rsidR="00A81610" w:rsidRPr="00A81610" w:rsidRDefault="00A81610" w:rsidP="00A81610">
            <w:pPr>
              <w:ind w:firstLine="0"/>
            </w:pPr>
            <w:r>
              <w:t>H. A. Crawford</w:t>
            </w:r>
          </w:p>
        </w:tc>
        <w:tc>
          <w:tcPr>
            <w:tcW w:w="2180" w:type="dxa"/>
            <w:shd w:val="clear" w:color="auto" w:fill="auto"/>
          </w:tcPr>
          <w:p w:rsidR="00A81610" w:rsidRPr="00A81610" w:rsidRDefault="00A81610" w:rsidP="00A81610">
            <w:pPr>
              <w:ind w:firstLine="0"/>
            </w:pPr>
            <w:r>
              <w:t>Crosby</w:t>
            </w:r>
          </w:p>
        </w:tc>
      </w:tr>
      <w:tr w:rsidR="00A81610" w:rsidRPr="00A81610" w:rsidTr="00A81610">
        <w:tc>
          <w:tcPr>
            <w:tcW w:w="2179" w:type="dxa"/>
            <w:shd w:val="clear" w:color="auto" w:fill="auto"/>
          </w:tcPr>
          <w:p w:rsidR="00A81610" w:rsidRPr="00A81610" w:rsidRDefault="00A81610" w:rsidP="00A81610">
            <w:pPr>
              <w:ind w:firstLine="0"/>
            </w:pPr>
            <w:r>
              <w:t>Daning</w:t>
            </w:r>
          </w:p>
        </w:tc>
        <w:tc>
          <w:tcPr>
            <w:tcW w:w="2179" w:type="dxa"/>
            <w:shd w:val="clear" w:color="auto" w:fill="auto"/>
          </w:tcPr>
          <w:p w:rsidR="00A81610" w:rsidRPr="00A81610" w:rsidRDefault="00A81610" w:rsidP="00A81610">
            <w:pPr>
              <w:ind w:firstLine="0"/>
            </w:pPr>
            <w:r>
              <w:t>Delleney</w:t>
            </w:r>
          </w:p>
        </w:tc>
        <w:tc>
          <w:tcPr>
            <w:tcW w:w="2180" w:type="dxa"/>
            <w:shd w:val="clear" w:color="auto" w:fill="auto"/>
          </w:tcPr>
          <w:p w:rsidR="00A81610" w:rsidRPr="00A81610" w:rsidRDefault="00A81610" w:rsidP="00A81610">
            <w:pPr>
              <w:ind w:firstLine="0"/>
            </w:pPr>
            <w:r>
              <w:t>Dillard</w:t>
            </w:r>
          </w:p>
        </w:tc>
      </w:tr>
      <w:tr w:rsidR="00A81610" w:rsidRPr="00A81610" w:rsidTr="00A81610">
        <w:tc>
          <w:tcPr>
            <w:tcW w:w="2179" w:type="dxa"/>
            <w:shd w:val="clear" w:color="auto" w:fill="auto"/>
          </w:tcPr>
          <w:p w:rsidR="00A81610" w:rsidRPr="00A81610" w:rsidRDefault="00A81610" w:rsidP="00A81610">
            <w:pPr>
              <w:ind w:firstLine="0"/>
            </w:pPr>
            <w:r>
              <w:t>Douglas</w:t>
            </w:r>
          </w:p>
        </w:tc>
        <w:tc>
          <w:tcPr>
            <w:tcW w:w="2179" w:type="dxa"/>
            <w:shd w:val="clear" w:color="auto" w:fill="auto"/>
          </w:tcPr>
          <w:p w:rsidR="00A81610" w:rsidRPr="00A81610" w:rsidRDefault="00A81610" w:rsidP="00A81610">
            <w:pPr>
              <w:ind w:firstLine="0"/>
            </w:pPr>
            <w:r>
              <w:t>Erickson</w:t>
            </w:r>
          </w:p>
        </w:tc>
        <w:tc>
          <w:tcPr>
            <w:tcW w:w="2180" w:type="dxa"/>
            <w:shd w:val="clear" w:color="auto" w:fill="auto"/>
          </w:tcPr>
          <w:p w:rsidR="00A81610" w:rsidRPr="00A81610" w:rsidRDefault="00A81610" w:rsidP="00A81610">
            <w:pPr>
              <w:ind w:firstLine="0"/>
            </w:pPr>
            <w:r>
              <w:t>Felder</w:t>
            </w:r>
          </w:p>
        </w:tc>
      </w:tr>
      <w:tr w:rsidR="00A81610" w:rsidRPr="00A81610" w:rsidTr="00A81610">
        <w:tc>
          <w:tcPr>
            <w:tcW w:w="2179" w:type="dxa"/>
            <w:shd w:val="clear" w:color="auto" w:fill="auto"/>
          </w:tcPr>
          <w:p w:rsidR="00A81610" w:rsidRPr="00A81610" w:rsidRDefault="00A81610" w:rsidP="00A81610">
            <w:pPr>
              <w:ind w:firstLine="0"/>
            </w:pPr>
            <w:r>
              <w:t>Finlay</w:t>
            </w:r>
          </w:p>
        </w:tc>
        <w:tc>
          <w:tcPr>
            <w:tcW w:w="2179" w:type="dxa"/>
            <w:shd w:val="clear" w:color="auto" w:fill="auto"/>
          </w:tcPr>
          <w:p w:rsidR="00A81610" w:rsidRPr="00A81610" w:rsidRDefault="00A81610" w:rsidP="00A81610">
            <w:pPr>
              <w:ind w:firstLine="0"/>
            </w:pPr>
            <w:r>
              <w:t>Forrester</w:t>
            </w:r>
          </w:p>
        </w:tc>
        <w:tc>
          <w:tcPr>
            <w:tcW w:w="2180" w:type="dxa"/>
            <w:shd w:val="clear" w:color="auto" w:fill="auto"/>
          </w:tcPr>
          <w:p w:rsidR="00A81610" w:rsidRPr="00A81610" w:rsidRDefault="00A81610" w:rsidP="00A81610">
            <w:pPr>
              <w:ind w:firstLine="0"/>
            </w:pPr>
            <w:r>
              <w:t>Funderburk</w:t>
            </w:r>
          </w:p>
        </w:tc>
      </w:tr>
      <w:tr w:rsidR="00A81610" w:rsidRPr="00A81610" w:rsidTr="00A81610">
        <w:tc>
          <w:tcPr>
            <w:tcW w:w="2179" w:type="dxa"/>
            <w:shd w:val="clear" w:color="auto" w:fill="auto"/>
          </w:tcPr>
          <w:p w:rsidR="00A81610" w:rsidRPr="00A81610" w:rsidRDefault="00A81610" w:rsidP="00A81610">
            <w:pPr>
              <w:ind w:firstLine="0"/>
            </w:pPr>
            <w:r>
              <w:t>Gagnon</w:t>
            </w:r>
          </w:p>
        </w:tc>
        <w:tc>
          <w:tcPr>
            <w:tcW w:w="2179" w:type="dxa"/>
            <w:shd w:val="clear" w:color="auto" w:fill="auto"/>
          </w:tcPr>
          <w:p w:rsidR="00A81610" w:rsidRPr="00A81610" w:rsidRDefault="00A81610" w:rsidP="00A81610">
            <w:pPr>
              <w:ind w:firstLine="0"/>
            </w:pPr>
            <w:r>
              <w:t>George</w:t>
            </w:r>
          </w:p>
        </w:tc>
        <w:tc>
          <w:tcPr>
            <w:tcW w:w="2180" w:type="dxa"/>
            <w:shd w:val="clear" w:color="auto" w:fill="auto"/>
          </w:tcPr>
          <w:p w:rsidR="00A81610" w:rsidRPr="00A81610" w:rsidRDefault="00A81610" w:rsidP="00A81610">
            <w:pPr>
              <w:ind w:firstLine="0"/>
            </w:pPr>
            <w:r>
              <w:t>Gilliard</w:t>
            </w:r>
          </w:p>
        </w:tc>
      </w:tr>
      <w:tr w:rsidR="00A81610" w:rsidRPr="00A81610" w:rsidTr="00A81610">
        <w:tc>
          <w:tcPr>
            <w:tcW w:w="2179" w:type="dxa"/>
            <w:shd w:val="clear" w:color="auto" w:fill="auto"/>
          </w:tcPr>
          <w:p w:rsidR="00A81610" w:rsidRPr="00A81610" w:rsidRDefault="00A81610" w:rsidP="00A81610">
            <w:pPr>
              <w:ind w:firstLine="0"/>
            </w:pPr>
            <w:r>
              <w:t>Goldfinch</w:t>
            </w:r>
          </w:p>
        </w:tc>
        <w:tc>
          <w:tcPr>
            <w:tcW w:w="2179" w:type="dxa"/>
            <w:shd w:val="clear" w:color="auto" w:fill="auto"/>
          </w:tcPr>
          <w:p w:rsidR="00A81610" w:rsidRPr="00A81610" w:rsidRDefault="00A81610" w:rsidP="00A81610">
            <w:pPr>
              <w:ind w:firstLine="0"/>
            </w:pPr>
            <w:r>
              <w:t>Govan</w:t>
            </w:r>
          </w:p>
        </w:tc>
        <w:tc>
          <w:tcPr>
            <w:tcW w:w="2180" w:type="dxa"/>
            <w:shd w:val="clear" w:color="auto" w:fill="auto"/>
          </w:tcPr>
          <w:p w:rsidR="00A81610" w:rsidRPr="00A81610" w:rsidRDefault="00A81610" w:rsidP="00A81610">
            <w:pPr>
              <w:ind w:firstLine="0"/>
            </w:pPr>
            <w:r>
              <w:t>Hamilton</w:t>
            </w:r>
          </w:p>
        </w:tc>
      </w:tr>
      <w:tr w:rsidR="00A81610" w:rsidRPr="00A81610" w:rsidTr="00A81610">
        <w:tc>
          <w:tcPr>
            <w:tcW w:w="2179" w:type="dxa"/>
            <w:shd w:val="clear" w:color="auto" w:fill="auto"/>
          </w:tcPr>
          <w:p w:rsidR="00A81610" w:rsidRPr="00A81610" w:rsidRDefault="00A81610" w:rsidP="00A81610">
            <w:pPr>
              <w:ind w:firstLine="0"/>
            </w:pPr>
            <w:r>
              <w:t>Hardee</w:t>
            </w:r>
          </w:p>
        </w:tc>
        <w:tc>
          <w:tcPr>
            <w:tcW w:w="2179" w:type="dxa"/>
            <w:shd w:val="clear" w:color="auto" w:fill="auto"/>
          </w:tcPr>
          <w:p w:rsidR="00A81610" w:rsidRPr="00A81610" w:rsidRDefault="00A81610" w:rsidP="00A81610">
            <w:pPr>
              <w:ind w:firstLine="0"/>
            </w:pPr>
            <w:r>
              <w:t>Hardwick</w:t>
            </w:r>
          </w:p>
        </w:tc>
        <w:tc>
          <w:tcPr>
            <w:tcW w:w="2180" w:type="dxa"/>
            <w:shd w:val="clear" w:color="auto" w:fill="auto"/>
          </w:tcPr>
          <w:p w:rsidR="00A81610" w:rsidRPr="00A81610" w:rsidRDefault="00A81610" w:rsidP="00A81610">
            <w:pPr>
              <w:ind w:firstLine="0"/>
            </w:pPr>
            <w:r>
              <w:t>Harrell</w:t>
            </w:r>
          </w:p>
        </w:tc>
      </w:tr>
      <w:tr w:rsidR="00A81610" w:rsidRPr="00A81610" w:rsidTr="00A81610">
        <w:tc>
          <w:tcPr>
            <w:tcW w:w="2179" w:type="dxa"/>
            <w:shd w:val="clear" w:color="auto" w:fill="auto"/>
          </w:tcPr>
          <w:p w:rsidR="00A81610" w:rsidRPr="00A81610" w:rsidRDefault="00A81610" w:rsidP="00A81610">
            <w:pPr>
              <w:ind w:firstLine="0"/>
            </w:pPr>
            <w:r>
              <w:t>Hayes</w:t>
            </w:r>
          </w:p>
        </w:tc>
        <w:tc>
          <w:tcPr>
            <w:tcW w:w="2179" w:type="dxa"/>
            <w:shd w:val="clear" w:color="auto" w:fill="auto"/>
          </w:tcPr>
          <w:p w:rsidR="00A81610" w:rsidRPr="00A81610" w:rsidRDefault="00A81610" w:rsidP="00A81610">
            <w:pPr>
              <w:ind w:firstLine="0"/>
            </w:pPr>
            <w:r>
              <w:t>Henderson</w:t>
            </w:r>
          </w:p>
        </w:tc>
        <w:tc>
          <w:tcPr>
            <w:tcW w:w="2180" w:type="dxa"/>
            <w:shd w:val="clear" w:color="auto" w:fill="auto"/>
          </w:tcPr>
          <w:p w:rsidR="00A81610" w:rsidRPr="00A81610" w:rsidRDefault="00A81610" w:rsidP="00A81610">
            <w:pPr>
              <w:ind w:firstLine="0"/>
            </w:pPr>
            <w:r>
              <w:t>Herbkersman</w:t>
            </w:r>
          </w:p>
        </w:tc>
      </w:tr>
      <w:tr w:rsidR="00A81610" w:rsidRPr="00A81610" w:rsidTr="00A81610">
        <w:tc>
          <w:tcPr>
            <w:tcW w:w="2179" w:type="dxa"/>
            <w:shd w:val="clear" w:color="auto" w:fill="auto"/>
          </w:tcPr>
          <w:p w:rsidR="00A81610" w:rsidRPr="00A81610" w:rsidRDefault="00A81610" w:rsidP="00A81610">
            <w:pPr>
              <w:ind w:firstLine="0"/>
            </w:pPr>
            <w:r>
              <w:t>Hiott</w:t>
            </w:r>
          </w:p>
        </w:tc>
        <w:tc>
          <w:tcPr>
            <w:tcW w:w="2179" w:type="dxa"/>
            <w:shd w:val="clear" w:color="auto" w:fill="auto"/>
          </w:tcPr>
          <w:p w:rsidR="00A81610" w:rsidRPr="00A81610" w:rsidRDefault="00A81610" w:rsidP="00A81610">
            <w:pPr>
              <w:ind w:firstLine="0"/>
            </w:pPr>
            <w:r>
              <w:t>Hixon</w:t>
            </w:r>
          </w:p>
        </w:tc>
        <w:tc>
          <w:tcPr>
            <w:tcW w:w="2180" w:type="dxa"/>
            <w:shd w:val="clear" w:color="auto" w:fill="auto"/>
          </w:tcPr>
          <w:p w:rsidR="00A81610" w:rsidRPr="00A81610" w:rsidRDefault="00A81610" w:rsidP="00A81610">
            <w:pPr>
              <w:ind w:firstLine="0"/>
            </w:pPr>
            <w:r>
              <w:t>Hodges</w:t>
            </w:r>
          </w:p>
        </w:tc>
      </w:tr>
      <w:tr w:rsidR="00A81610" w:rsidRPr="00A81610" w:rsidTr="00A81610">
        <w:tc>
          <w:tcPr>
            <w:tcW w:w="2179" w:type="dxa"/>
            <w:shd w:val="clear" w:color="auto" w:fill="auto"/>
          </w:tcPr>
          <w:p w:rsidR="00A81610" w:rsidRPr="00A81610" w:rsidRDefault="00A81610" w:rsidP="00A81610">
            <w:pPr>
              <w:ind w:firstLine="0"/>
            </w:pPr>
            <w:r>
              <w:t>Horne</w:t>
            </w:r>
          </w:p>
        </w:tc>
        <w:tc>
          <w:tcPr>
            <w:tcW w:w="2179" w:type="dxa"/>
            <w:shd w:val="clear" w:color="auto" w:fill="auto"/>
          </w:tcPr>
          <w:p w:rsidR="00A81610" w:rsidRPr="00A81610" w:rsidRDefault="00A81610" w:rsidP="00A81610">
            <w:pPr>
              <w:ind w:firstLine="0"/>
            </w:pPr>
            <w:r>
              <w:t>Hosey</w:t>
            </w:r>
          </w:p>
        </w:tc>
        <w:tc>
          <w:tcPr>
            <w:tcW w:w="2180" w:type="dxa"/>
            <w:shd w:val="clear" w:color="auto" w:fill="auto"/>
          </w:tcPr>
          <w:p w:rsidR="00A81610" w:rsidRPr="00A81610" w:rsidRDefault="00A81610" w:rsidP="00A81610">
            <w:pPr>
              <w:ind w:firstLine="0"/>
            </w:pPr>
            <w:r>
              <w:t>Huggins</w:t>
            </w:r>
          </w:p>
        </w:tc>
      </w:tr>
      <w:tr w:rsidR="00A81610" w:rsidRPr="00A81610" w:rsidTr="00A81610">
        <w:tc>
          <w:tcPr>
            <w:tcW w:w="2179" w:type="dxa"/>
            <w:shd w:val="clear" w:color="auto" w:fill="auto"/>
          </w:tcPr>
          <w:p w:rsidR="00A81610" w:rsidRPr="00A81610" w:rsidRDefault="00A81610" w:rsidP="00A81610">
            <w:pPr>
              <w:ind w:firstLine="0"/>
            </w:pPr>
            <w:r>
              <w:t>Jefferson</w:t>
            </w:r>
          </w:p>
        </w:tc>
        <w:tc>
          <w:tcPr>
            <w:tcW w:w="2179" w:type="dxa"/>
            <w:shd w:val="clear" w:color="auto" w:fill="auto"/>
          </w:tcPr>
          <w:p w:rsidR="00A81610" w:rsidRPr="00A81610" w:rsidRDefault="00A81610" w:rsidP="00A81610">
            <w:pPr>
              <w:ind w:firstLine="0"/>
            </w:pPr>
            <w:r>
              <w:t>Kennedy</w:t>
            </w:r>
          </w:p>
        </w:tc>
        <w:tc>
          <w:tcPr>
            <w:tcW w:w="2180" w:type="dxa"/>
            <w:shd w:val="clear" w:color="auto" w:fill="auto"/>
          </w:tcPr>
          <w:p w:rsidR="00A81610" w:rsidRPr="00A81610" w:rsidRDefault="00A81610" w:rsidP="00A81610">
            <w:pPr>
              <w:ind w:firstLine="0"/>
            </w:pPr>
            <w:r>
              <w:t>King</w:t>
            </w:r>
          </w:p>
        </w:tc>
      </w:tr>
      <w:tr w:rsidR="00A81610" w:rsidRPr="00A81610" w:rsidTr="00A81610">
        <w:tc>
          <w:tcPr>
            <w:tcW w:w="2179" w:type="dxa"/>
            <w:shd w:val="clear" w:color="auto" w:fill="auto"/>
          </w:tcPr>
          <w:p w:rsidR="00A81610" w:rsidRPr="00A81610" w:rsidRDefault="00A81610" w:rsidP="00A81610">
            <w:pPr>
              <w:ind w:firstLine="0"/>
            </w:pPr>
            <w:r>
              <w:t>Limehouse</w:t>
            </w:r>
          </w:p>
        </w:tc>
        <w:tc>
          <w:tcPr>
            <w:tcW w:w="2179" w:type="dxa"/>
            <w:shd w:val="clear" w:color="auto" w:fill="auto"/>
          </w:tcPr>
          <w:p w:rsidR="00A81610" w:rsidRPr="00A81610" w:rsidRDefault="00A81610" w:rsidP="00A81610">
            <w:pPr>
              <w:ind w:firstLine="0"/>
            </w:pPr>
            <w:r>
              <w:t>Loftis</w:t>
            </w:r>
          </w:p>
        </w:tc>
        <w:tc>
          <w:tcPr>
            <w:tcW w:w="2180" w:type="dxa"/>
            <w:shd w:val="clear" w:color="auto" w:fill="auto"/>
          </w:tcPr>
          <w:p w:rsidR="00A81610" w:rsidRPr="00A81610" w:rsidRDefault="00A81610" w:rsidP="00A81610">
            <w:pPr>
              <w:ind w:firstLine="0"/>
            </w:pPr>
            <w:r>
              <w:t>Long</w:t>
            </w:r>
          </w:p>
        </w:tc>
      </w:tr>
      <w:tr w:rsidR="00A81610" w:rsidRPr="00A81610" w:rsidTr="00A81610">
        <w:tc>
          <w:tcPr>
            <w:tcW w:w="2179" w:type="dxa"/>
            <w:shd w:val="clear" w:color="auto" w:fill="auto"/>
          </w:tcPr>
          <w:p w:rsidR="00A81610" w:rsidRPr="00A81610" w:rsidRDefault="00A81610" w:rsidP="00A81610">
            <w:pPr>
              <w:ind w:firstLine="0"/>
            </w:pPr>
            <w:r>
              <w:t>Lowe</w:t>
            </w:r>
          </w:p>
        </w:tc>
        <w:tc>
          <w:tcPr>
            <w:tcW w:w="2179" w:type="dxa"/>
            <w:shd w:val="clear" w:color="auto" w:fill="auto"/>
          </w:tcPr>
          <w:p w:rsidR="00A81610" w:rsidRPr="00A81610" w:rsidRDefault="00A81610" w:rsidP="00A81610">
            <w:pPr>
              <w:ind w:firstLine="0"/>
            </w:pPr>
            <w:r>
              <w:t>Lucas</w:t>
            </w:r>
          </w:p>
        </w:tc>
        <w:tc>
          <w:tcPr>
            <w:tcW w:w="2180" w:type="dxa"/>
            <w:shd w:val="clear" w:color="auto" w:fill="auto"/>
          </w:tcPr>
          <w:p w:rsidR="00A81610" w:rsidRPr="00A81610" w:rsidRDefault="00A81610" w:rsidP="00A81610">
            <w:pPr>
              <w:ind w:firstLine="0"/>
            </w:pPr>
            <w:r>
              <w:t>Mack</w:t>
            </w:r>
          </w:p>
        </w:tc>
      </w:tr>
      <w:tr w:rsidR="00A81610" w:rsidRPr="00A81610" w:rsidTr="00A81610">
        <w:tc>
          <w:tcPr>
            <w:tcW w:w="2179" w:type="dxa"/>
            <w:shd w:val="clear" w:color="auto" w:fill="auto"/>
          </w:tcPr>
          <w:p w:rsidR="00A81610" w:rsidRPr="00A81610" w:rsidRDefault="00A81610" w:rsidP="00A81610">
            <w:pPr>
              <w:ind w:firstLine="0"/>
            </w:pPr>
            <w:r>
              <w:t>McCoy</w:t>
            </w:r>
          </w:p>
        </w:tc>
        <w:tc>
          <w:tcPr>
            <w:tcW w:w="2179" w:type="dxa"/>
            <w:shd w:val="clear" w:color="auto" w:fill="auto"/>
          </w:tcPr>
          <w:p w:rsidR="00A81610" w:rsidRPr="00A81610" w:rsidRDefault="00A81610" w:rsidP="00A81610">
            <w:pPr>
              <w:ind w:firstLine="0"/>
            </w:pPr>
            <w:r>
              <w:t>McEachern</w:t>
            </w:r>
          </w:p>
        </w:tc>
        <w:tc>
          <w:tcPr>
            <w:tcW w:w="2180" w:type="dxa"/>
            <w:shd w:val="clear" w:color="auto" w:fill="auto"/>
          </w:tcPr>
          <w:p w:rsidR="00A81610" w:rsidRPr="00A81610" w:rsidRDefault="00A81610" w:rsidP="00A81610">
            <w:pPr>
              <w:ind w:firstLine="0"/>
            </w:pPr>
            <w:r>
              <w:t>W. J. McLeod</w:t>
            </w:r>
          </w:p>
        </w:tc>
      </w:tr>
      <w:tr w:rsidR="00A81610" w:rsidRPr="00A81610" w:rsidTr="00A81610">
        <w:tc>
          <w:tcPr>
            <w:tcW w:w="2179" w:type="dxa"/>
            <w:shd w:val="clear" w:color="auto" w:fill="auto"/>
          </w:tcPr>
          <w:p w:rsidR="00A81610" w:rsidRPr="00A81610" w:rsidRDefault="00A81610" w:rsidP="00A81610">
            <w:pPr>
              <w:ind w:firstLine="0"/>
            </w:pPr>
            <w:r>
              <w:t>Mitchell</w:t>
            </w:r>
          </w:p>
        </w:tc>
        <w:tc>
          <w:tcPr>
            <w:tcW w:w="2179" w:type="dxa"/>
            <w:shd w:val="clear" w:color="auto" w:fill="auto"/>
          </w:tcPr>
          <w:p w:rsidR="00A81610" w:rsidRPr="00A81610" w:rsidRDefault="00A81610" w:rsidP="00A81610">
            <w:pPr>
              <w:ind w:firstLine="0"/>
            </w:pPr>
            <w:r>
              <w:t>D. C. Moss</w:t>
            </w:r>
          </w:p>
        </w:tc>
        <w:tc>
          <w:tcPr>
            <w:tcW w:w="2180" w:type="dxa"/>
            <w:shd w:val="clear" w:color="auto" w:fill="auto"/>
          </w:tcPr>
          <w:p w:rsidR="00A81610" w:rsidRPr="00A81610" w:rsidRDefault="00A81610" w:rsidP="00A81610">
            <w:pPr>
              <w:ind w:firstLine="0"/>
            </w:pPr>
            <w:r>
              <w:t>V. S. Moss</w:t>
            </w:r>
          </w:p>
        </w:tc>
      </w:tr>
      <w:tr w:rsidR="00A81610" w:rsidRPr="00A81610" w:rsidTr="00A81610">
        <w:tc>
          <w:tcPr>
            <w:tcW w:w="2179" w:type="dxa"/>
            <w:shd w:val="clear" w:color="auto" w:fill="auto"/>
          </w:tcPr>
          <w:p w:rsidR="00A81610" w:rsidRPr="00A81610" w:rsidRDefault="00A81610" w:rsidP="00A81610">
            <w:pPr>
              <w:ind w:firstLine="0"/>
            </w:pPr>
            <w:r>
              <w:t>Munnerlyn</w:t>
            </w:r>
          </w:p>
        </w:tc>
        <w:tc>
          <w:tcPr>
            <w:tcW w:w="2179" w:type="dxa"/>
            <w:shd w:val="clear" w:color="auto" w:fill="auto"/>
          </w:tcPr>
          <w:p w:rsidR="00A81610" w:rsidRPr="00A81610" w:rsidRDefault="00A81610" w:rsidP="00A81610">
            <w:pPr>
              <w:ind w:firstLine="0"/>
            </w:pPr>
            <w:r>
              <w:t>Murphy</w:t>
            </w:r>
          </w:p>
        </w:tc>
        <w:tc>
          <w:tcPr>
            <w:tcW w:w="2180" w:type="dxa"/>
            <w:shd w:val="clear" w:color="auto" w:fill="auto"/>
          </w:tcPr>
          <w:p w:rsidR="00A81610" w:rsidRPr="00A81610" w:rsidRDefault="00A81610" w:rsidP="00A81610">
            <w:pPr>
              <w:ind w:firstLine="0"/>
            </w:pPr>
            <w:r>
              <w:t>Nanney</w:t>
            </w:r>
          </w:p>
        </w:tc>
      </w:tr>
      <w:tr w:rsidR="00A81610" w:rsidRPr="00A81610" w:rsidTr="00A81610">
        <w:tc>
          <w:tcPr>
            <w:tcW w:w="2179" w:type="dxa"/>
            <w:shd w:val="clear" w:color="auto" w:fill="auto"/>
          </w:tcPr>
          <w:p w:rsidR="00A81610" w:rsidRPr="00A81610" w:rsidRDefault="00A81610" w:rsidP="00A81610">
            <w:pPr>
              <w:ind w:firstLine="0"/>
            </w:pPr>
            <w:r>
              <w:t>Neal</w:t>
            </w:r>
          </w:p>
        </w:tc>
        <w:tc>
          <w:tcPr>
            <w:tcW w:w="2179" w:type="dxa"/>
            <w:shd w:val="clear" w:color="auto" w:fill="auto"/>
          </w:tcPr>
          <w:p w:rsidR="00A81610" w:rsidRPr="00A81610" w:rsidRDefault="00A81610" w:rsidP="00A81610">
            <w:pPr>
              <w:ind w:firstLine="0"/>
            </w:pPr>
            <w:r>
              <w:t>Newton</w:t>
            </w:r>
          </w:p>
        </w:tc>
        <w:tc>
          <w:tcPr>
            <w:tcW w:w="2180" w:type="dxa"/>
            <w:shd w:val="clear" w:color="auto" w:fill="auto"/>
          </w:tcPr>
          <w:p w:rsidR="00A81610" w:rsidRPr="00A81610" w:rsidRDefault="00A81610" w:rsidP="00A81610">
            <w:pPr>
              <w:ind w:firstLine="0"/>
            </w:pPr>
            <w:r>
              <w:t>Norman</w:t>
            </w:r>
          </w:p>
        </w:tc>
      </w:tr>
      <w:tr w:rsidR="00A81610" w:rsidRPr="00A81610" w:rsidTr="00A81610">
        <w:tc>
          <w:tcPr>
            <w:tcW w:w="2179" w:type="dxa"/>
            <w:shd w:val="clear" w:color="auto" w:fill="auto"/>
          </w:tcPr>
          <w:p w:rsidR="00A81610" w:rsidRPr="00A81610" w:rsidRDefault="00A81610" w:rsidP="00A81610">
            <w:pPr>
              <w:ind w:firstLine="0"/>
            </w:pPr>
            <w:r>
              <w:t>Norrell</w:t>
            </w:r>
          </w:p>
        </w:tc>
        <w:tc>
          <w:tcPr>
            <w:tcW w:w="2179" w:type="dxa"/>
            <w:shd w:val="clear" w:color="auto" w:fill="auto"/>
          </w:tcPr>
          <w:p w:rsidR="00A81610" w:rsidRPr="00A81610" w:rsidRDefault="00A81610" w:rsidP="00A81610">
            <w:pPr>
              <w:ind w:firstLine="0"/>
            </w:pPr>
            <w:r>
              <w:t>R. L. Ott</w:t>
            </w:r>
          </w:p>
        </w:tc>
        <w:tc>
          <w:tcPr>
            <w:tcW w:w="2180" w:type="dxa"/>
            <w:shd w:val="clear" w:color="auto" w:fill="auto"/>
          </w:tcPr>
          <w:p w:rsidR="00A81610" w:rsidRPr="00A81610" w:rsidRDefault="00A81610" w:rsidP="00A81610">
            <w:pPr>
              <w:ind w:firstLine="0"/>
            </w:pPr>
            <w:r>
              <w:t>Owens</w:t>
            </w:r>
          </w:p>
        </w:tc>
      </w:tr>
      <w:tr w:rsidR="00A81610" w:rsidRPr="00A81610" w:rsidTr="00A81610">
        <w:tc>
          <w:tcPr>
            <w:tcW w:w="2179" w:type="dxa"/>
            <w:shd w:val="clear" w:color="auto" w:fill="auto"/>
          </w:tcPr>
          <w:p w:rsidR="00A81610" w:rsidRPr="00A81610" w:rsidRDefault="00A81610" w:rsidP="00A81610">
            <w:pPr>
              <w:ind w:firstLine="0"/>
            </w:pPr>
            <w:r>
              <w:t>Parks</w:t>
            </w:r>
          </w:p>
        </w:tc>
        <w:tc>
          <w:tcPr>
            <w:tcW w:w="2179" w:type="dxa"/>
            <w:shd w:val="clear" w:color="auto" w:fill="auto"/>
          </w:tcPr>
          <w:p w:rsidR="00A81610" w:rsidRPr="00A81610" w:rsidRDefault="00A81610" w:rsidP="00A81610">
            <w:pPr>
              <w:ind w:firstLine="0"/>
            </w:pPr>
            <w:r>
              <w:t>Patrick</w:t>
            </w:r>
          </w:p>
        </w:tc>
        <w:tc>
          <w:tcPr>
            <w:tcW w:w="2180" w:type="dxa"/>
            <w:shd w:val="clear" w:color="auto" w:fill="auto"/>
          </w:tcPr>
          <w:p w:rsidR="00A81610" w:rsidRPr="00A81610" w:rsidRDefault="00A81610" w:rsidP="00A81610">
            <w:pPr>
              <w:ind w:firstLine="0"/>
            </w:pPr>
            <w:r>
              <w:t>Pitts</w:t>
            </w:r>
          </w:p>
        </w:tc>
      </w:tr>
      <w:tr w:rsidR="00A81610" w:rsidRPr="00A81610" w:rsidTr="00A81610">
        <w:tc>
          <w:tcPr>
            <w:tcW w:w="2179" w:type="dxa"/>
            <w:shd w:val="clear" w:color="auto" w:fill="auto"/>
          </w:tcPr>
          <w:p w:rsidR="00A81610" w:rsidRPr="00A81610" w:rsidRDefault="00A81610" w:rsidP="00A81610">
            <w:pPr>
              <w:ind w:firstLine="0"/>
            </w:pPr>
            <w:r>
              <w:t>Pope</w:t>
            </w:r>
          </w:p>
        </w:tc>
        <w:tc>
          <w:tcPr>
            <w:tcW w:w="2179" w:type="dxa"/>
            <w:shd w:val="clear" w:color="auto" w:fill="auto"/>
          </w:tcPr>
          <w:p w:rsidR="00A81610" w:rsidRPr="00A81610" w:rsidRDefault="00A81610" w:rsidP="00A81610">
            <w:pPr>
              <w:ind w:firstLine="0"/>
            </w:pPr>
            <w:r>
              <w:t>Putnam</w:t>
            </w:r>
          </w:p>
        </w:tc>
        <w:tc>
          <w:tcPr>
            <w:tcW w:w="2180" w:type="dxa"/>
            <w:shd w:val="clear" w:color="auto" w:fill="auto"/>
          </w:tcPr>
          <w:p w:rsidR="00A81610" w:rsidRPr="00A81610" w:rsidRDefault="00A81610" w:rsidP="00A81610">
            <w:pPr>
              <w:ind w:firstLine="0"/>
            </w:pPr>
            <w:r>
              <w:t>Quinn</w:t>
            </w:r>
          </w:p>
        </w:tc>
      </w:tr>
      <w:tr w:rsidR="00A81610" w:rsidRPr="00A81610" w:rsidTr="00A81610">
        <w:tc>
          <w:tcPr>
            <w:tcW w:w="2179" w:type="dxa"/>
            <w:shd w:val="clear" w:color="auto" w:fill="auto"/>
          </w:tcPr>
          <w:p w:rsidR="00A81610" w:rsidRPr="00A81610" w:rsidRDefault="00A81610" w:rsidP="00A81610">
            <w:pPr>
              <w:ind w:firstLine="0"/>
            </w:pPr>
            <w:r>
              <w:t>Ridgeway</w:t>
            </w:r>
          </w:p>
        </w:tc>
        <w:tc>
          <w:tcPr>
            <w:tcW w:w="2179" w:type="dxa"/>
            <w:shd w:val="clear" w:color="auto" w:fill="auto"/>
          </w:tcPr>
          <w:p w:rsidR="00A81610" w:rsidRPr="00A81610" w:rsidRDefault="00A81610" w:rsidP="00A81610">
            <w:pPr>
              <w:ind w:firstLine="0"/>
            </w:pPr>
            <w:r>
              <w:t>Riley</w:t>
            </w:r>
          </w:p>
        </w:tc>
        <w:tc>
          <w:tcPr>
            <w:tcW w:w="2180" w:type="dxa"/>
            <w:shd w:val="clear" w:color="auto" w:fill="auto"/>
          </w:tcPr>
          <w:p w:rsidR="00A81610" w:rsidRPr="00A81610" w:rsidRDefault="00A81610" w:rsidP="00A81610">
            <w:pPr>
              <w:ind w:firstLine="0"/>
            </w:pPr>
            <w:r>
              <w:t>Rivers</w:t>
            </w:r>
          </w:p>
        </w:tc>
      </w:tr>
      <w:tr w:rsidR="00A81610" w:rsidRPr="00A81610" w:rsidTr="00A81610">
        <w:tc>
          <w:tcPr>
            <w:tcW w:w="2179" w:type="dxa"/>
            <w:shd w:val="clear" w:color="auto" w:fill="auto"/>
          </w:tcPr>
          <w:p w:rsidR="00A81610" w:rsidRPr="00A81610" w:rsidRDefault="00A81610" w:rsidP="00A81610">
            <w:pPr>
              <w:ind w:firstLine="0"/>
            </w:pPr>
            <w:r>
              <w:t>Robinson-Simpson</w:t>
            </w:r>
          </w:p>
        </w:tc>
        <w:tc>
          <w:tcPr>
            <w:tcW w:w="2179" w:type="dxa"/>
            <w:shd w:val="clear" w:color="auto" w:fill="auto"/>
          </w:tcPr>
          <w:p w:rsidR="00A81610" w:rsidRPr="00A81610" w:rsidRDefault="00A81610" w:rsidP="00A81610">
            <w:pPr>
              <w:ind w:firstLine="0"/>
            </w:pPr>
            <w:r>
              <w:t>Ryhal</w:t>
            </w:r>
          </w:p>
        </w:tc>
        <w:tc>
          <w:tcPr>
            <w:tcW w:w="2180" w:type="dxa"/>
            <w:shd w:val="clear" w:color="auto" w:fill="auto"/>
          </w:tcPr>
          <w:p w:rsidR="00A81610" w:rsidRPr="00A81610" w:rsidRDefault="00A81610" w:rsidP="00A81610">
            <w:pPr>
              <w:ind w:firstLine="0"/>
            </w:pPr>
            <w:r>
              <w:t>Sabb</w:t>
            </w:r>
          </w:p>
        </w:tc>
      </w:tr>
      <w:tr w:rsidR="00A81610" w:rsidRPr="00A81610" w:rsidTr="00A81610">
        <w:tc>
          <w:tcPr>
            <w:tcW w:w="2179" w:type="dxa"/>
            <w:shd w:val="clear" w:color="auto" w:fill="auto"/>
          </w:tcPr>
          <w:p w:rsidR="00A81610" w:rsidRPr="00A81610" w:rsidRDefault="00A81610" w:rsidP="00A81610">
            <w:pPr>
              <w:ind w:firstLine="0"/>
            </w:pPr>
            <w:r>
              <w:t>Sandifer</w:t>
            </w:r>
          </w:p>
        </w:tc>
        <w:tc>
          <w:tcPr>
            <w:tcW w:w="2179" w:type="dxa"/>
            <w:shd w:val="clear" w:color="auto" w:fill="auto"/>
          </w:tcPr>
          <w:p w:rsidR="00A81610" w:rsidRPr="00A81610" w:rsidRDefault="00A81610" w:rsidP="00A81610">
            <w:pPr>
              <w:ind w:firstLine="0"/>
            </w:pPr>
            <w:r>
              <w:t>Sellers</w:t>
            </w:r>
          </w:p>
        </w:tc>
        <w:tc>
          <w:tcPr>
            <w:tcW w:w="2180" w:type="dxa"/>
            <w:shd w:val="clear" w:color="auto" w:fill="auto"/>
          </w:tcPr>
          <w:p w:rsidR="00A81610" w:rsidRPr="00A81610" w:rsidRDefault="00A81610" w:rsidP="00A81610">
            <w:pPr>
              <w:ind w:firstLine="0"/>
            </w:pPr>
            <w:r>
              <w:t>Simrill</w:t>
            </w:r>
          </w:p>
        </w:tc>
      </w:tr>
      <w:tr w:rsidR="00A81610" w:rsidRPr="00A81610" w:rsidTr="00A81610">
        <w:tc>
          <w:tcPr>
            <w:tcW w:w="2179" w:type="dxa"/>
            <w:shd w:val="clear" w:color="auto" w:fill="auto"/>
          </w:tcPr>
          <w:p w:rsidR="00A81610" w:rsidRPr="00A81610" w:rsidRDefault="00A81610" w:rsidP="00A81610">
            <w:pPr>
              <w:ind w:firstLine="0"/>
            </w:pPr>
            <w:r>
              <w:t>Skelton</w:t>
            </w:r>
          </w:p>
        </w:tc>
        <w:tc>
          <w:tcPr>
            <w:tcW w:w="2179" w:type="dxa"/>
            <w:shd w:val="clear" w:color="auto" w:fill="auto"/>
          </w:tcPr>
          <w:p w:rsidR="00A81610" w:rsidRPr="00A81610" w:rsidRDefault="00A81610" w:rsidP="00A81610">
            <w:pPr>
              <w:ind w:firstLine="0"/>
            </w:pPr>
            <w:r>
              <w:t>G. M. Smith</w:t>
            </w:r>
          </w:p>
        </w:tc>
        <w:tc>
          <w:tcPr>
            <w:tcW w:w="2180" w:type="dxa"/>
            <w:shd w:val="clear" w:color="auto" w:fill="auto"/>
          </w:tcPr>
          <w:p w:rsidR="00A81610" w:rsidRPr="00A81610" w:rsidRDefault="00A81610" w:rsidP="00A81610">
            <w:pPr>
              <w:ind w:firstLine="0"/>
            </w:pPr>
            <w:r>
              <w:t>G. R. Smith</w:t>
            </w:r>
          </w:p>
        </w:tc>
      </w:tr>
      <w:tr w:rsidR="00A81610" w:rsidRPr="00A81610" w:rsidTr="00A81610">
        <w:tc>
          <w:tcPr>
            <w:tcW w:w="2179" w:type="dxa"/>
            <w:shd w:val="clear" w:color="auto" w:fill="auto"/>
          </w:tcPr>
          <w:p w:rsidR="00A81610" w:rsidRPr="00A81610" w:rsidRDefault="00A81610" w:rsidP="00A81610">
            <w:pPr>
              <w:ind w:firstLine="0"/>
            </w:pPr>
            <w:r>
              <w:t>J. E. Smith</w:t>
            </w:r>
          </w:p>
        </w:tc>
        <w:tc>
          <w:tcPr>
            <w:tcW w:w="2179" w:type="dxa"/>
            <w:shd w:val="clear" w:color="auto" w:fill="auto"/>
          </w:tcPr>
          <w:p w:rsidR="00A81610" w:rsidRPr="00A81610" w:rsidRDefault="00A81610" w:rsidP="00A81610">
            <w:pPr>
              <w:ind w:firstLine="0"/>
            </w:pPr>
            <w:r>
              <w:t>J. R. Smith</w:t>
            </w:r>
          </w:p>
        </w:tc>
        <w:tc>
          <w:tcPr>
            <w:tcW w:w="2180" w:type="dxa"/>
            <w:shd w:val="clear" w:color="auto" w:fill="auto"/>
          </w:tcPr>
          <w:p w:rsidR="00A81610" w:rsidRPr="00A81610" w:rsidRDefault="00A81610" w:rsidP="00A81610">
            <w:pPr>
              <w:ind w:firstLine="0"/>
            </w:pPr>
            <w:r>
              <w:t>Sottile</w:t>
            </w:r>
          </w:p>
        </w:tc>
      </w:tr>
      <w:tr w:rsidR="00A81610" w:rsidRPr="00A81610" w:rsidTr="00A81610">
        <w:tc>
          <w:tcPr>
            <w:tcW w:w="2179" w:type="dxa"/>
            <w:shd w:val="clear" w:color="auto" w:fill="auto"/>
          </w:tcPr>
          <w:p w:rsidR="00A81610" w:rsidRPr="00A81610" w:rsidRDefault="00A81610" w:rsidP="00A81610">
            <w:pPr>
              <w:ind w:firstLine="0"/>
            </w:pPr>
            <w:r>
              <w:t>Southard</w:t>
            </w:r>
          </w:p>
        </w:tc>
        <w:tc>
          <w:tcPr>
            <w:tcW w:w="2179" w:type="dxa"/>
            <w:shd w:val="clear" w:color="auto" w:fill="auto"/>
          </w:tcPr>
          <w:p w:rsidR="00A81610" w:rsidRPr="00A81610" w:rsidRDefault="00A81610" w:rsidP="00A81610">
            <w:pPr>
              <w:ind w:firstLine="0"/>
            </w:pPr>
            <w:r>
              <w:t>Spires</w:t>
            </w:r>
          </w:p>
        </w:tc>
        <w:tc>
          <w:tcPr>
            <w:tcW w:w="2180" w:type="dxa"/>
            <w:shd w:val="clear" w:color="auto" w:fill="auto"/>
          </w:tcPr>
          <w:p w:rsidR="00A81610" w:rsidRPr="00A81610" w:rsidRDefault="00A81610" w:rsidP="00A81610">
            <w:pPr>
              <w:ind w:firstLine="0"/>
            </w:pPr>
            <w:r>
              <w:t>Stringer</w:t>
            </w:r>
          </w:p>
        </w:tc>
      </w:tr>
      <w:tr w:rsidR="00A81610" w:rsidRPr="00A81610" w:rsidTr="00A81610">
        <w:tc>
          <w:tcPr>
            <w:tcW w:w="2179" w:type="dxa"/>
            <w:shd w:val="clear" w:color="auto" w:fill="auto"/>
          </w:tcPr>
          <w:p w:rsidR="00A81610" w:rsidRPr="00A81610" w:rsidRDefault="00A81610" w:rsidP="00A81610">
            <w:pPr>
              <w:ind w:firstLine="0"/>
            </w:pPr>
            <w:r>
              <w:t>Tallon</w:t>
            </w:r>
          </w:p>
        </w:tc>
        <w:tc>
          <w:tcPr>
            <w:tcW w:w="2179" w:type="dxa"/>
            <w:shd w:val="clear" w:color="auto" w:fill="auto"/>
          </w:tcPr>
          <w:p w:rsidR="00A81610" w:rsidRPr="00A81610" w:rsidRDefault="00A81610" w:rsidP="00A81610">
            <w:pPr>
              <w:ind w:firstLine="0"/>
            </w:pPr>
            <w:r>
              <w:t>Taylor</w:t>
            </w:r>
          </w:p>
        </w:tc>
        <w:tc>
          <w:tcPr>
            <w:tcW w:w="2180" w:type="dxa"/>
            <w:shd w:val="clear" w:color="auto" w:fill="auto"/>
          </w:tcPr>
          <w:p w:rsidR="00A81610" w:rsidRPr="00A81610" w:rsidRDefault="00A81610" w:rsidP="00A81610">
            <w:pPr>
              <w:ind w:firstLine="0"/>
            </w:pPr>
            <w:r>
              <w:t>Thayer</w:t>
            </w:r>
          </w:p>
        </w:tc>
      </w:tr>
      <w:tr w:rsidR="00A81610" w:rsidRPr="00A81610" w:rsidTr="00A81610">
        <w:tc>
          <w:tcPr>
            <w:tcW w:w="2179" w:type="dxa"/>
            <w:shd w:val="clear" w:color="auto" w:fill="auto"/>
          </w:tcPr>
          <w:p w:rsidR="00A81610" w:rsidRPr="00A81610" w:rsidRDefault="00A81610" w:rsidP="00A81610">
            <w:pPr>
              <w:ind w:firstLine="0"/>
            </w:pPr>
            <w:r>
              <w:t>Toole</w:t>
            </w:r>
          </w:p>
        </w:tc>
        <w:tc>
          <w:tcPr>
            <w:tcW w:w="2179" w:type="dxa"/>
            <w:shd w:val="clear" w:color="auto" w:fill="auto"/>
          </w:tcPr>
          <w:p w:rsidR="00A81610" w:rsidRPr="00A81610" w:rsidRDefault="00A81610" w:rsidP="00A81610">
            <w:pPr>
              <w:ind w:firstLine="0"/>
            </w:pPr>
            <w:r>
              <w:t>Vick</w:t>
            </w:r>
          </w:p>
        </w:tc>
        <w:tc>
          <w:tcPr>
            <w:tcW w:w="2180" w:type="dxa"/>
            <w:shd w:val="clear" w:color="auto" w:fill="auto"/>
          </w:tcPr>
          <w:p w:rsidR="00A81610" w:rsidRPr="00A81610" w:rsidRDefault="00A81610" w:rsidP="00A81610">
            <w:pPr>
              <w:ind w:firstLine="0"/>
            </w:pPr>
            <w:r>
              <w:t>Weeks</w:t>
            </w:r>
          </w:p>
        </w:tc>
      </w:tr>
      <w:tr w:rsidR="00A81610" w:rsidRPr="00A81610" w:rsidTr="00A81610">
        <w:tc>
          <w:tcPr>
            <w:tcW w:w="2179" w:type="dxa"/>
            <w:shd w:val="clear" w:color="auto" w:fill="auto"/>
          </w:tcPr>
          <w:p w:rsidR="00A81610" w:rsidRPr="00A81610" w:rsidRDefault="00A81610" w:rsidP="00A81610">
            <w:pPr>
              <w:ind w:firstLine="0"/>
            </w:pPr>
            <w:r>
              <w:t>Wells</w:t>
            </w:r>
          </w:p>
        </w:tc>
        <w:tc>
          <w:tcPr>
            <w:tcW w:w="2179" w:type="dxa"/>
            <w:shd w:val="clear" w:color="auto" w:fill="auto"/>
          </w:tcPr>
          <w:p w:rsidR="00A81610" w:rsidRPr="00A81610" w:rsidRDefault="00A81610" w:rsidP="00A81610">
            <w:pPr>
              <w:ind w:firstLine="0"/>
            </w:pPr>
            <w:r>
              <w:t>Whipper</w:t>
            </w:r>
          </w:p>
        </w:tc>
        <w:tc>
          <w:tcPr>
            <w:tcW w:w="2180" w:type="dxa"/>
            <w:shd w:val="clear" w:color="auto" w:fill="auto"/>
          </w:tcPr>
          <w:p w:rsidR="00A81610" w:rsidRPr="00A81610" w:rsidRDefault="00A81610" w:rsidP="00A81610">
            <w:pPr>
              <w:ind w:firstLine="0"/>
            </w:pPr>
            <w:r>
              <w:t>White</w:t>
            </w:r>
          </w:p>
        </w:tc>
      </w:tr>
      <w:tr w:rsidR="00A81610" w:rsidRPr="00A81610" w:rsidTr="00A81610">
        <w:tc>
          <w:tcPr>
            <w:tcW w:w="2179" w:type="dxa"/>
            <w:shd w:val="clear" w:color="auto" w:fill="auto"/>
          </w:tcPr>
          <w:p w:rsidR="00A81610" w:rsidRPr="00A81610" w:rsidRDefault="00A81610" w:rsidP="00A81610">
            <w:pPr>
              <w:keepNext/>
              <w:ind w:firstLine="0"/>
            </w:pPr>
            <w:r>
              <w:t>Whitmire</w:t>
            </w:r>
          </w:p>
        </w:tc>
        <w:tc>
          <w:tcPr>
            <w:tcW w:w="2179" w:type="dxa"/>
            <w:shd w:val="clear" w:color="auto" w:fill="auto"/>
          </w:tcPr>
          <w:p w:rsidR="00A81610" w:rsidRPr="00A81610" w:rsidRDefault="00A81610" w:rsidP="00A81610">
            <w:pPr>
              <w:keepNext/>
              <w:ind w:firstLine="0"/>
            </w:pPr>
            <w:r>
              <w:t>Williams</w:t>
            </w:r>
          </w:p>
        </w:tc>
        <w:tc>
          <w:tcPr>
            <w:tcW w:w="2180" w:type="dxa"/>
            <w:shd w:val="clear" w:color="auto" w:fill="auto"/>
          </w:tcPr>
          <w:p w:rsidR="00A81610" w:rsidRPr="00A81610" w:rsidRDefault="00A81610" w:rsidP="00A81610">
            <w:pPr>
              <w:keepNext/>
              <w:ind w:firstLine="0"/>
            </w:pPr>
            <w:r>
              <w:t>Willis</w:t>
            </w:r>
          </w:p>
        </w:tc>
      </w:tr>
      <w:tr w:rsidR="00A81610" w:rsidRPr="00A81610" w:rsidTr="00A81610">
        <w:tc>
          <w:tcPr>
            <w:tcW w:w="2179" w:type="dxa"/>
            <w:shd w:val="clear" w:color="auto" w:fill="auto"/>
          </w:tcPr>
          <w:p w:rsidR="00A81610" w:rsidRPr="00A81610" w:rsidRDefault="00A81610" w:rsidP="00A81610">
            <w:pPr>
              <w:keepNext/>
              <w:ind w:firstLine="0"/>
            </w:pPr>
            <w:r>
              <w:t>Wood</w:t>
            </w:r>
          </w:p>
        </w:tc>
        <w:tc>
          <w:tcPr>
            <w:tcW w:w="2179" w:type="dxa"/>
            <w:shd w:val="clear" w:color="auto" w:fill="auto"/>
          </w:tcPr>
          <w:p w:rsidR="00A81610" w:rsidRPr="00A81610" w:rsidRDefault="00A81610" w:rsidP="00A81610">
            <w:pPr>
              <w:keepNext/>
              <w:ind w:firstLine="0"/>
            </w:pPr>
          </w:p>
        </w:tc>
        <w:tc>
          <w:tcPr>
            <w:tcW w:w="2180" w:type="dxa"/>
            <w:shd w:val="clear" w:color="auto" w:fill="auto"/>
          </w:tcPr>
          <w:p w:rsidR="00A81610" w:rsidRPr="00A81610" w:rsidRDefault="00A81610" w:rsidP="00A81610">
            <w:pPr>
              <w:keepNext/>
              <w:ind w:firstLine="0"/>
            </w:pPr>
          </w:p>
        </w:tc>
      </w:tr>
    </w:tbl>
    <w:p w:rsidR="00A81610" w:rsidRDefault="00A81610" w:rsidP="00A81610"/>
    <w:p w:rsidR="00A81610" w:rsidRDefault="00A81610" w:rsidP="00A81610">
      <w:pPr>
        <w:keepNext/>
        <w:jc w:val="center"/>
        <w:rPr>
          <w:b/>
        </w:rPr>
      </w:pPr>
      <w:r w:rsidRPr="00A81610">
        <w:rPr>
          <w:b/>
        </w:rPr>
        <w:t>STATEMENT OF ATTENDANCE</w:t>
      </w:r>
    </w:p>
    <w:p w:rsidR="00A81610" w:rsidRDefault="00A81610" w:rsidP="00A81610">
      <w:pPr>
        <w:keepNext/>
      </w:pPr>
      <w:r>
        <w:t>I came in after the roll call and was present for the Session on Wednesday, March 19.</w:t>
      </w:r>
    </w:p>
    <w:tbl>
      <w:tblPr>
        <w:tblW w:w="0" w:type="auto"/>
        <w:jc w:val="right"/>
        <w:tblLayout w:type="fixed"/>
        <w:tblLook w:val="0000" w:firstRow="0" w:lastRow="0" w:firstColumn="0" w:lastColumn="0" w:noHBand="0" w:noVBand="0"/>
      </w:tblPr>
      <w:tblGrid>
        <w:gridCol w:w="2800"/>
        <w:gridCol w:w="2800"/>
      </w:tblGrid>
      <w:tr w:rsidR="00A81610" w:rsidRPr="00A81610" w:rsidTr="00A81610">
        <w:trPr>
          <w:jc w:val="right"/>
        </w:trPr>
        <w:tc>
          <w:tcPr>
            <w:tcW w:w="2800" w:type="dxa"/>
            <w:shd w:val="clear" w:color="auto" w:fill="auto"/>
          </w:tcPr>
          <w:p w:rsidR="00A81610" w:rsidRPr="00A81610" w:rsidRDefault="00A81610" w:rsidP="00A81610">
            <w:pPr>
              <w:keepNext/>
              <w:ind w:firstLine="0"/>
            </w:pPr>
            <w:bookmarkStart w:id="33" w:name="statement_start53"/>
            <w:bookmarkEnd w:id="33"/>
            <w:r>
              <w:t>Kenny Bingham</w:t>
            </w:r>
          </w:p>
        </w:tc>
        <w:tc>
          <w:tcPr>
            <w:tcW w:w="2800" w:type="dxa"/>
            <w:shd w:val="clear" w:color="auto" w:fill="auto"/>
          </w:tcPr>
          <w:p w:rsidR="00A81610" w:rsidRPr="00A81610" w:rsidRDefault="00A81610" w:rsidP="00A81610">
            <w:pPr>
              <w:keepNext/>
              <w:ind w:firstLine="0"/>
            </w:pPr>
            <w:r>
              <w:t>Grady Brown</w:t>
            </w:r>
          </w:p>
        </w:tc>
      </w:tr>
      <w:tr w:rsidR="00A81610" w:rsidRPr="00A81610" w:rsidTr="00A81610">
        <w:trPr>
          <w:jc w:val="right"/>
        </w:trPr>
        <w:tc>
          <w:tcPr>
            <w:tcW w:w="2800" w:type="dxa"/>
            <w:shd w:val="clear" w:color="auto" w:fill="auto"/>
          </w:tcPr>
          <w:p w:rsidR="00A81610" w:rsidRPr="00A81610" w:rsidRDefault="00A81610" w:rsidP="00A81610">
            <w:pPr>
              <w:ind w:firstLine="0"/>
            </w:pPr>
            <w:r>
              <w:t>Alan D. Clemmons</w:t>
            </w:r>
          </w:p>
        </w:tc>
        <w:tc>
          <w:tcPr>
            <w:tcW w:w="2800" w:type="dxa"/>
            <w:shd w:val="clear" w:color="auto" w:fill="auto"/>
          </w:tcPr>
          <w:p w:rsidR="00A81610" w:rsidRPr="00A81610" w:rsidRDefault="00A81610" w:rsidP="00A81610">
            <w:pPr>
              <w:ind w:firstLine="0"/>
            </w:pPr>
            <w:r>
              <w:t>Gilda Cobb-Hunter</w:t>
            </w:r>
          </w:p>
        </w:tc>
      </w:tr>
      <w:tr w:rsidR="00A81610" w:rsidRPr="00A81610" w:rsidTr="00A81610">
        <w:trPr>
          <w:jc w:val="right"/>
        </w:trPr>
        <w:tc>
          <w:tcPr>
            <w:tcW w:w="2800" w:type="dxa"/>
            <w:shd w:val="clear" w:color="auto" w:fill="auto"/>
          </w:tcPr>
          <w:p w:rsidR="00A81610" w:rsidRPr="00A81610" w:rsidRDefault="00A81610" w:rsidP="00A81610">
            <w:pPr>
              <w:ind w:firstLine="0"/>
            </w:pPr>
            <w:r>
              <w:t>Kris Crawford</w:t>
            </w:r>
          </w:p>
        </w:tc>
        <w:tc>
          <w:tcPr>
            <w:tcW w:w="2800" w:type="dxa"/>
            <w:shd w:val="clear" w:color="auto" w:fill="auto"/>
          </w:tcPr>
          <w:p w:rsidR="00A81610" w:rsidRPr="00A81610" w:rsidRDefault="00A81610" w:rsidP="00A81610">
            <w:pPr>
              <w:ind w:firstLine="0"/>
            </w:pPr>
            <w:r>
              <w:t>Chris Hart</w:t>
            </w:r>
          </w:p>
        </w:tc>
      </w:tr>
      <w:tr w:rsidR="00A81610" w:rsidRPr="00A81610" w:rsidTr="00A81610">
        <w:trPr>
          <w:jc w:val="right"/>
        </w:trPr>
        <w:tc>
          <w:tcPr>
            <w:tcW w:w="2800" w:type="dxa"/>
            <w:shd w:val="clear" w:color="auto" w:fill="auto"/>
          </w:tcPr>
          <w:p w:rsidR="00A81610" w:rsidRPr="00A81610" w:rsidRDefault="00A81610" w:rsidP="00A81610">
            <w:pPr>
              <w:keepNext/>
              <w:ind w:firstLine="0"/>
            </w:pPr>
            <w:r>
              <w:t>Mia S. McLeod</w:t>
            </w:r>
          </w:p>
        </w:tc>
        <w:tc>
          <w:tcPr>
            <w:tcW w:w="2800" w:type="dxa"/>
            <w:shd w:val="clear" w:color="auto" w:fill="auto"/>
          </w:tcPr>
          <w:p w:rsidR="00A81610" w:rsidRPr="00A81610" w:rsidRDefault="00A81610" w:rsidP="00A81610">
            <w:pPr>
              <w:keepNext/>
              <w:ind w:firstLine="0"/>
            </w:pPr>
            <w:r>
              <w:t>James Merrill</w:t>
            </w:r>
          </w:p>
        </w:tc>
      </w:tr>
      <w:tr w:rsidR="00A81610" w:rsidRPr="00A81610" w:rsidTr="00A81610">
        <w:trPr>
          <w:jc w:val="right"/>
        </w:trPr>
        <w:tc>
          <w:tcPr>
            <w:tcW w:w="2800" w:type="dxa"/>
            <w:shd w:val="clear" w:color="auto" w:fill="auto"/>
          </w:tcPr>
          <w:p w:rsidR="00A81610" w:rsidRDefault="00A81610" w:rsidP="00A81610">
            <w:pPr>
              <w:keepNext/>
              <w:ind w:firstLine="0"/>
            </w:pPr>
            <w:r>
              <w:t>Todd Rutherford</w:t>
            </w:r>
          </w:p>
          <w:p w:rsidR="004C3FF7" w:rsidRPr="00A81610" w:rsidRDefault="004C3FF7" w:rsidP="00A81610">
            <w:pPr>
              <w:keepNext/>
              <w:ind w:firstLine="0"/>
            </w:pPr>
            <w:r>
              <w:t>Leon Howard</w:t>
            </w:r>
          </w:p>
        </w:tc>
        <w:tc>
          <w:tcPr>
            <w:tcW w:w="2800" w:type="dxa"/>
            <w:shd w:val="clear" w:color="auto" w:fill="auto"/>
          </w:tcPr>
          <w:p w:rsidR="00A81610" w:rsidRPr="00A81610" w:rsidRDefault="00A81610" w:rsidP="00A81610">
            <w:pPr>
              <w:keepNext/>
              <w:ind w:firstLine="0"/>
            </w:pPr>
            <w:r>
              <w:t>Leon Stavrinakis</w:t>
            </w:r>
          </w:p>
        </w:tc>
      </w:tr>
    </w:tbl>
    <w:p w:rsidR="00A81610" w:rsidRDefault="00A81610" w:rsidP="00A81610"/>
    <w:p w:rsidR="00A81610" w:rsidRDefault="00A81610" w:rsidP="00A81610">
      <w:pPr>
        <w:jc w:val="center"/>
        <w:rPr>
          <w:b/>
        </w:rPr>
      </w:pPr>
      <w:r w:rsidRPr="00A81610">
        <w:rPr>
          <w:b/>
        </w:rPr>
        <w:t>Total Present--1</w:t>
      </w:r>
      <w:r w:rsidR="004C3FF7">
        <w:rPr>
          <w:b/>
        </w:rPr>
        <w:t>20</w:t>
      </w:r>
      <w:bookmarkStart w:id="34" w:name="statement_end53"/>
      <w:bookmarkStart w:id="35" w:name="vote_end53"/>
      <w:bookmarkEnd w:id="34"/>
      <w:bookmarkEnd w:id="35"/>
    </w:p>
    <w:p w:rsidR="00A81610" w:rsidRDefault="00A81610" w:rsidP="00A81610"/>
    <w:p w:rsidR="00A81610" w:rsidRDefault="00A81610" w:rsidP="00A81610">
      <w:pPr>
        <w:keepNext/>
        <w:jc w:val="center"/>
        <w:rPr>
          <w:b/>
        </w:rPr>
      </w:pPr>
      <w:r w:rsidRPr="00A81610">
        <w:rPr>
          <w:b/>
        </w:rPr>
        <w:t>LEAVE OF ABSENCE</w:t>
      </w:r>
    </w:p>
    <w:p w:rsidR="00A81610" w:rsidRDefault="00A81610" w:rsidP="00A81610">
      <w:r>
        <w:t>The SPEAKER granted Rep. KNIGHT a leave of absence for the day due to medical reasons.</w:t>
      </w:r>
    </w:p>
    <w:p w:rsidR="00DD594F" w:rsidRDefault="00DD594F" w:rsidP="00DD594F">
      <w:pPr>
        <w:keepNext/>
        <w:jc w:val="center"/>
        <w:rPr>
          <w:b/>
        </w:rPr>
      </w:pPr>
    </w:p>
    <w:p w:rsidR="00DD594F" w:rsidRDefault="00DD594F" w:rsidP="00DD594F">
      <w:pPr>
        <w:keepNext/>
        <w:jc w:val="center"/>
        <w:rPr>
          <w:b/>
        </w:rPr>
      </w:pPr>
      <w:r w:rsidRPr="00A81610">
        <w:rPr>
          <w:b/>
        </w:rPr>
        <w:t>LEAVE OF ABSENCE</w:t>
      </w:r>
    </w:p>
    <w:p w:rsidR="00DD594F" w:rsidRDefault="00DD594F" w:rsidP="00DD594F">
      <w:r>
        <w:t>The SPEAKER granted Rep. COLE a leave of absence for the day due to medical reasons.</w:t>
      </w:r>
    </w:p>
    <w:p w:rsidR="00DD594F" w:rsidRDefault="00DD594F" w:rsidP="00DD594F"/>
    <w:p w:rsidR="00A81610" w:rsidRDefault="00A81610" w:rsidP="00A81610">
      <w:pPr>
        <w:keepNext/>
        <w:jc w:val="center"/>
        <w:rPr>
          <w:b/>
        </w:rPr>
      </w:pPr>
      <w:r w:rsidRPr="00A81610">
        <w:rPr>
          <w:b/>
        </w:rPr>
        <w:t>LEAVE OF ABSENCE</w:t>
      </w:r>
    </w:p>
    <w:p w:rsidR="00A81610" w:rsidRDefault="00A81610" w:rsidP="00A81610">
      <w:r>
        <w:t>The SPEAKER granted Rep. GAMBRELL a leave of absence for the day due to medical reasons.</w:t>
      </w:r>
    </w:p>
    <w:p w:rsidR="00A81610" w:rsidRDefault="00A81610" w:rsidP="00A81610"/>
    <w:p w:rsidR="00A81610" w:rsidRDefault="00A81610" w:rsidP="00A81610">
      <w:pPr>
        <w:keepNext/>
        <w:jc w:val="center"/>
        <w:rPr>
          <w:b/>
        </w:rPr>
      </w:pPr>
      <w:r w:rsidRPr="00A81610">
        <w:rPr>
          <w:b/>
        </w:rPr>
        <w:t>LEAVE OF ABSENCE</w:t>
      </w:r>
    </w:p>
    <w:p w:rsidR="00A81610" w:rsidRDefault="00A81610" w:rsidP="00A81610">
      <w:r>
        <w:t>The SPEAKER granted Rep. EDGE a leave of absence for the day.</w:t>
      </w:r>
    </w:p>
    <w:p w:rsidR="00A81610" w:rsidRDefault="00A81610" w:rsidP="00A81610"/>
    <w:p w:rsidR="00A81610" w:rsidRDefault="00A81610" w:rsidP="00A81610">
      <w:pPr>
        <w:keepNext/>
        <w:jc w:val="center"/>
        <w:rPr>
          <w:b/>
        </w:rPr>
      </w:pPr>
      <w:r w:rsidRPr="00A81610">
        <w:rPr>
          <w:b/>
        </w:rPr>
        <w:t>LEAVE OF ABSENCE</w:t>
      </w:r>
    </w:p>
    <w:p w:rsidR="00A81610" w:rsidRDefault="00A81610" w:rsidP="00A81610">
      <w:r>
        <w:t>The SPEAKER granted Rep. MERRILL a temporary leave of absence.</w:t>
      </w:r>
    </w:p>
    <w:p w:rsidR="00A81610" w:rsidRDefault="00A81610" w:rsidP="00A81610"/>
    <w:p w:rsidR="00A81610" w:rsidRDefault="00A81610" w:rsidP="00A81610">
      <w:pPr>
        <w:keepNext/>
        <w:jc w:val="center"/>
        <w:rPr>
          <w:b/>
        </w:rPr>
      </w:pPr>
      <w:r w:rsidRPr="00A81610">
        <w:rPr>
          <w:b/>
        </w:rPr>
        <w:t>LEAVE OF ABSENCE</w:t>
      </w:r>
    </w:p>
    <w:p w:rsidR="00A81610" w:rsidRDefault="00A81610" w:rsidP="00A81610">
      <w:r>
        <w:t>The SPEAKER granted Rep. ANTHONY a temporary leave of absence.</w:t>
      </w:r>
    </w:p>
    <w:p w:rsidR="00A81610" w:rsidRDefault="00A81610" w:rsidP="00A81610"/>
    <w:p w:rsidR="00A81610" w:rsidRDefault="00A81610" w:rsidP="00A81610">
      <w:pPr>
        <w:keepNext/>
        <w:jc w:val="center"/>
        <w:rPr>
          <w:b/>
        </w:rPr>
      </w:pPr>
      <w:r w:rsidRPr="00A81610">
        <w:rPr>
          <w:b/>
        </w:rPr>
        <w:t>LEAVE OF ABSENCE</w:t>
      </w:r>
    </w:p>
    <w:p w:rsidR="00A81610" w:rsidRDefault="00A81610" w:rsidP="00A81610">
      <w:r>
        <w:t>The SPEAKER granted Rep. BINGHAM a temporary leave of absence.</w:t>
      </w:r>
    </w:p>
    <w:p w:rsidR="00A81610" w:rsidRDefault="00A81610" w:rsidP="00A81610">
      <w:pPr>
        <w:keepNext/>
        <w:jc w:val="center"/>
        <w:rPr>
          <w:b/>
        </w:rPr>
      </w:pPr>
      <w:r w:rsidRPr="00A81610">
        <w:rPr>
          <w:b/>
        </w:rPr>
        <w:t>LEAVE OF ABSENCE</w:t>
      </w:r>
    </w:p>
    <w:p w:rsidR="00A81610" w:rsidRDefault="00A81610" w:rsidP="00A81610">
      <w:r>
        <w:t>The SPEAKER granted Rep. COBB-HUNTER a temporary leave of absence.</w:t>
      </w:r>
    </w:p>
    <w:p w:rsidR="00DD594F" w:rsidRPr="00DD594F" w:rsidRDefault="00DD594F" w:rsidP="00A81610">
      <w:pPr>
        <w:keepNext/>
        <w:jc w:val="center"/>
        <w:rPr>
          <w:b/>
          <w:sz w:val="18"/>
          <w:szCs w:val="18"/>
        </w:rPr>
      </w:pPr>
    </w:p>
    <w:p w:rsidR="00A81610" w:rsidRDefault="00A81610" w:rsidP="00A81610">
      <w:pPr>
        <w:keepNext/>
        <w:jc w:val="center"/>
        <w:rPr>
          <w:b/>
        </w:rPr>
      </w:pPr>
      <w:r w:rsidRPr="00A81610">
        <w:rPr>
          <w:b/>
        </w:rPr>
        <w:t>LEAVE OF ABSENCE</w:t>
      </w:r>
    </w:p>
    <w:p w:rsidR="00A81610" w:rsidRDefault="00A81610" w:rsidP="00A81610">
      <w:r>
        <w:t>The SPEAKER granted Rep. LIMEHOUSE a temporary leave of absence.</w:t>
      </w:r>
    </w:p>
    <w:p w:rsidR="00A81610" w:rsidRPr="00DD594F" w:rsidRDefault="00A81610" w:rsidP="00A81610">
      <w:pPr>
        <w:keepNext/>
        <w:jc w:val="center"/>
        <w:rPr>
          <w:b/>
          <w:sz w:val="18"/>
          <w:szCs w:val="18"/>
        </w:rPr>
      </w:pPr>
    </w:p>
    <w:p w:rsidR="00A81610" w:rsidRDefault="00A81610" w:rsidP="00A81610">
      <w:pPr>
        <w:keepNext/>
        <w:jc w:val="center"/>
        <w:rPr>
          <w:b/>
        </w:rPr>
      </w:pPr>
      <w:r w:rsidRPr="00A81610">
        <w:rPr>
          <w:b/>
        </w:rPr>
        <w:t>LEAVE OF ABSENCE</w:t>
      </w:r>
    </w:p>
    <w:p w:rsidR="00A81610" w:rsidRDefault="00A81610" w:rsidP="00A81610">
      <w:r>
        <w:t>The SPEAKER granted Rep. G. M. SMITH a temporary leave of absence.</w:t>
      </w:r>
    </w:p>
    <w:p w:rsidR="00A81610" w:rsidRPr="00DD594F" w:rsidRDefault="00A81610" w:rsidP="00A81610">
      <w:pPr>
        <w:rPr>
          <w:sz w:val="18"/>
          <w:szCs w:val="18"/>
        </w:rPr>
      </w:pPr>
    </w:p>
    <w:p w:rsidR="00A81610" w:rsidRDefault="00A81610" w:rsidP="00A81610">
      <w:pPr>
        <w:keepNext/>
        <w:jc w:val="center"/>
        <w:rPr>
          <w:b/>
        </w:rPr>
      </w:pPr>
      <w:r w:rsidRPr="00A81610">
        <w:rPr>
          <w:b/>
        </w:rPr>
        <w:t>LEAVE OF ABSENCE</w:t>
      </w:r>
    </w:p>
    <w:p w:rsidR="00A81610" w:rsidRDefault="00A81610" w:rsidP="00A81610">
      <w:r>
        <w:t>The SPEAKER granted Rep. STAVRINAKIS a temporary leave of absence.</w:t>
      </w:r>
    </w:p>
    <w:p w:rsidR="00A81610" w:rsidRPr="00DD594F" w:rsidRDefault="00A81610" w:rsidP="00A81610">
      <w:pPr>
        <w:rPr>
          <w:sz w:val="18"/>
          <w:szCs w:val="18"/>
        </w:rPr>
      </w:pPr>
    </w:p>
    <w:p w:rsidR="00A81610" w:rsidRDefault="00A81610" w:rsidP="00A81610">
      <w:pPr>
        <w:keepNext/>
        <w:jc w:val="center"/>
        <w:rPr>
          <w:b/>
        </w:rPr>
      </w:pPr>
      <w:r w:rsidRPr="00A81610">
        <w:rPr>
          <w:b/>
        </w:rPr>
        <w:t>LEAVE OF ABSENCE</w:t>
      </w:r>
    </w:p>
    <w:p w:rsidR="00A81610" w:rsidRDefault="00A81610" w:rsidP="00A81610">
      <w:r>
        <w:t>The SPEAKER granted Rep. CLEMMONS a temporary leave of absence.</w:t>
      </w:r>
    </w:p>
    <w:p w:rsidR="00A81610" w:rsidRPr="00DD594F" w:rsidRDefault="00A81610" w:rsidP="00A81610">
      <w:pPr>
        <w:rPr>
          <w:sz w:val="18"/>
          <w:szCs w:val="18"/>
        </w:rPr>
      </w:pPr>
    </w:p>
    <w:p w:rsidR="00A81610" w:rsidRDefault="00A81610" w:rsidP="00A81610">
      <w:pPr>
        <w:keepNext/>
        <w:jc w:val="center"/>
        <w:rPr>
          <w:b/>
        </w:rPr>
      </w:pPr>
      <w:r w:rsidRPr="00A81610">
        <w:rPr>
          <w:b/>
        </w:rPr>
        <w:t>STATEMENT OF ATTENDANCE</w:t>
      </w:r>
    </w:p>
    <w:p w:rsidR="00A81610" w:rsidRDefault="00A81610" w:rsidP="00A81610">
      <w:r>
        <w:t>Rep. HAYES signed a statement with the Clerk that he came in after the roll call of the House and was present for the Session on Tuesday, March 18.</w:t>
      </w:r>
    </w:p>
    <w:p w:rsidR="00A81610" w:rsidRPr="00DD594F" w:rsidRDefault="00A81610" w:rsidP="00A81610">
      <w:pPr>
        <w:rPr>
          <w:sz w:val="18"/>
          <w:szCs w:val="18"/>
        </w:rPr>
      </w:pPr>
    </w:p>
    <w:p w:rsidR="00A81610" w:rsidRDefault="00A81610" w:rsidP="00A81610">
      <w:pPr>
        <w:keepNext/>
        <w:jc w:val="center"/>
        <w:rPr>
          <w:b/>
        </w:rPr>
      </w:pPr>
      <w:r w:rsidRPr="00A81610">
        <w:rPr>
          <w:b/>
        </w:rPr>
        <w:t>DOCTOR OF THE DAY</w:t>
      </w:r>
    </w:p>
    <w:p w:rsidR="00A81610" w:rsidRDefault="00A81610" w:rsidP="00A81610">
      <w:r>
        <w:t xml:space="preserve">Announcement was made that Dr. Lori Carnsew </w:t>
      </w:r>
      <w:r w:rsidR="005F0382">
        <w:t xml:space="preserve">of Easley </w:t>
      </w:r>
      <w:r>
        <w:t>was the Doctor of the Day for the General Assembly.</w:t>
      </w:r>
    </w:p>
    <w:p w:rsidR="00A81610" w:rsidRDefault="00A81610" w:rsidP="00A81610"/>
    <w:p w:rsidR="00A81610" w:rsidRDefault="00A81610" w:rsidP="00A81610">
      <w:pPr>
        <w:keepNext/>
        <w:jc w:val="center"/>
        <w:rPr>
          <w:b/>
        </w:rPr>
      </w:pPr>
      <w:r w:rsidRPr="00A81610">
        <w:rPr>
          <w:b/>
        </w:rPr>
        <w:t>CO-SPONSORS ADDED</w:t>
      </w:r>
    </w:p>
    <w:p w:rsidR="00A81610" w:rsidRDefault="00A81610" w:rsidP="00A81610">
      <w:r>
        <w:t>In accordance with House Rule 5.2 below:</w:t>
      </w:r>
    </w:p>
    <w:p w:rsidR="00A81610" w:rsidRDefault="00A81610" w:rsidP="00A81610">
      <w:bookmarkStart w:id="36" w:name="file_start81"/>
      <w:bookmarkEnd w:id="3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81610" w:rsidRDefault="00A81610" w:rsidP="00A81610"/>
    <w:p w:rsidR="00A81610" w:rsidRDefault="00A81610" w:rsidP="00A81610">
      <w:pPr>
        <w:keepNext/>
        <w:jc w:val="center"/>
        <w:rPr>
          <w:b/>
        </w:rPr>
      </w:pPr>
      <w:r w:rsidRPr="00A81610">
        <w:rPr>
          <w:b/>
        </w:rPr>
        <w:t>CO-SPONSOR ADDED</w:t>
      </w:r>
    </w:p>
    <w:tbl>
      <w:tblPr>
        <w:tblW w:w="0" w:type="auto"/>
        <w:tblLayout w:type="fixed"/>
        <w:tblLook w:val="0000" w:firstRow="0" w:lastRow="0" w:firstColumn="0" w:lastColumn="0" w:noHBand="0" w:noVBand="0"/>
      </w:tblPr>
      <w:tblGrid>
        <w:gridCol w:w="1476"/>
        <w:gridCol w:w="1068"/>
      </w:tblGrid>
      <w:tr w:rsidR="00A81610" w:rsidRPr="00A81610" w:rsidTr="00A81610">
        <w:tc>
          <w:tcPr>
            <w:tcW w:w="1476" w:type="dxa"/>
            <w:shd w:val="clear" w:color="auto" w:fill="auto"/>
          </w:tcPr>
          <w:p w:rsidR="00A81610" w:rsidRPr="00A81610" w:rsidRDefault="00A81610" w:rsidP="00A81610">
            <w:pPr>
              <w:keepNext/>
              <w:ind w:firstLine="0"/>
            </w:pPr>
            <w:r w:rsidRPr="00A81610">
              <w:t>Bill Number:</w:t>
            </w:r>
          </w:p>
        </w:tc>
        <w:tc>
          <w:tcPr>
            <w:tcW w:w="1068" w:type="dxa"/>
            <w:shd w:val="clear" w:color="auto" w:fill="auto"/>
          </w:tcPr>
          <w:p w:rsidR="00A81610" w:rsidRPr="00A81610" w:rsidRDefault="00A81610" w:rsidP="00A81610">
            <w:pPr>
              <w:keepNext/>
              <w:ind w:firstLine="0"/>
            </w:pPr>
            <w:r w:rsidRPr="00A81610">
              <w:t>H. 3361</w:t>
            </w:r>
          </w:p>
        </w:tc>
      </w:tr>
      <w:tr w:rsidR="00A81610" w:rsidRPr="00A81610" w:rsidTr="00A81610">
        <w:tc>
          <w:tcPr>
            <w:tcW w:w="1476" w:type="dxa"/>
            <w:shd w:val="clear" w:color="auto" w:fill="auto"/>
          </w:tcPr>
          <w:p w:rsidR="00A81610" w:rsidRPr="00A81610" w:rsidRDefault="00A81610" w:rsidP="00A81610">
            <w:pPr>
              <w:keepNext/>
              <w:ind w:firstLine="0"/>
            </w:pPr>
            <w:r w:rsidRPr="00A81610">
              <w:t>Date:</w:t>
            </w:r>
          </w:p>
        </w:tc>
        <w:tc>
          <w:tcPr>
            <w:tcW w:w="1068" w:type="dxa"/>
            <w:shd w:val="clear" w:color="auto" w:fill="auto"/>
          </w:tcPr>
          <w:p w:rsidR="00A81610" w:rsidRPr="00A81610" w:rsidRDefault="00A81610" w:rsidP="00A81610">
            <w:pPr>
              <w:keepNext/>
              <w:ind w:firstLine="0"/>
            </w:pPr>
            <w:r w:rsidRPr="00A81610">
              <w:t>ADD:</w:t>
            </w:r>
          </w:p>
        </w:tc>
      </w:tr>
      <w:tr w:rsidR="00A81610" w:rsidRPr="00A81610" w:rsidTr="00A81610">
        <w:tc>
          <w:tcPr>
            <w:tcW w:w="1476" w:type="dxa"/>
            <w:shd w:val="clear" w:color="auto" w:fill="auto"/>
          </w:tcPr>
          <w:p w:rsidR="00A81610" w:rsidRPr="00A81610" w:rsidRDefault="00A81610" w:rsidP="00A81610">
            <w:pPr>
              <w:keepNext/>
              <w:ind w:firstLine="0"/>
            </w:pPr>
            <w:r w:rsidRPr="00A81610">
              <w:t>03/19/14</w:t>
            </w:r>
          </w:p>
        </w:tc>
        <w:tc>
          <w:tcPr>
            <w:tcW w:w="1068" w:type="dxa"/>
            <w:shd w:val="clear" w:color="auto" w:fill="auto"/>
          </w:tcPr>
          <w:p w:rsidR="00A81610" w:rsidRPr="00A81610" w:rsidRDefault="00A81610" w:rsidP="00A81610">
            <w:pPr>
              <w:keepNext/>
              <w:ind w:firstLine="0"/>
            </w:pPr>
            <w:r w:rsidRPr="00A81610">
              <w:t>WEEKS</w:t>
            </w:r>
          </w:p>
        </w:tc>
      </w:tr>
    </w:tbl>
    <w:p w:rsidR="00A81610" w:rsidRDefault="00A81610" w:rsidP="00A81610"/>
    <w:p w:rsidR="00A81610" w:rsidRDefault="00A81610" w:rsidP="00A81610">
      <w:pPr>
        <w:keepNext/>
        <w:jc w:val="center"/>
        <w:rPr>
          <w:b/>
        </w:rPr>
      </w:pPr>
      <w:r w:rsidRPr="00A81610">
        <w:rPr>
          <w:b/>
        </w:rPr>
        <w:t>CO-SPONSOR ADDED</w:t>
      </w:r>
    </w:p>
    <w:tbl>
      <w:tblPr>
        <w:tblW w:w="0" w:type="auto"/>
        <w:tblLayout w:type="fixed"/>
        <w:tblLook w:val="0000" w:firstRow="0" w:lastRow="0" w:firstColumn="0" w:lastColumn="0" w:noHBand="0" w:noVBand="0"/>
      </w:tblPr>
      <w:tblGrid>
        <w:gridCol w:w="1476"/>
        <w:gridCol w:w="1068"/>
      </w:tblGrid>
      <w:tr w:rsidR="00A81610" w:rsidRPr="00A81610" w:rsidTr="00A81610">
        <w:tc>
          <w:tcPr>
            <w:tcW w:w="1476" w:type="dxa"/>
            <w:shd w:val="clear" w:color="auto" w:fill="auto"/>
          </w:tcPr>
          <w:p w:rsidR="00A81610" w:rsidRPr="00A81610" w:rsidRDefault="00A81610" w:rsidP="00A81610">
            <w:pPr>
              <w:keepNext/>
              <w:ind w:firstLine="0"/>
            </w:pPr>
            <w:r w:rsidRPr="00A81610">
              <w:t>Bill Number:</w:t>
            </w:r>
          </w:p>
        </w:tc>
        <w:tc>
          <w:tcPr>
            <w:tcW w:w="1068" w:type="dxa"/>
            <w:shd w:val="clear" w:color="auto" w:fill="auto"/>
          </w:tcPr>
          <w:p w:rsidR="00A81610" w:rsidRPr="00A81610" w:rsidRDefault="00A81610" w:rsidP="00A81610">
            <w:pPr>
              <w:keepNext/>
              <w:ind w:firstLine="0"/>
            </w:pPr>
            <w:r w:rsidRPr="00A81610">
              <w:t>H. 3400</w:t>
            </w:r>
          </w:p>
        </w:tc>
      </w:tr>
      <w:tr w:rsidR="00A81610" w:rsidRPr="00A81610" w:rsidTr="00A81610">
        <w:tc>
          <w:tcPr>
            <w:tcW w:w="1476" w:type="dxa"/>
            <w:shd w:val="clear" w:color="auto" w:fill="auto"/>
          </w:tcPr>
          <w:p w:rsidR="00A81610" w:rsidRPr="00A81610" w:rsidRDefault="00A81610" w:rsidP="00A81610">
            <w:pPr>
              <w:keepNext/>
              <w:ind w:firstLine="0"/>
            </w:pPr>
            <w:r w:rsidRPr="00A81610">
              <w:t>Date:</w:t>
            </w:r>
          </w:p>
        </w:tc>
        <w:tc>
          <w:tcPr>
            <w:tcW w:w="1068" w:type="dxa"/>
            <w:shd w:val="clear" w:color="auto" w:fill="auto"/>
          </w:tcPr>
          <w:p w:rsidR="00A81610" w:rsidRPr="00A81610" w:rsidRDefault="00A81610" w:rsidP="00A81610">
            <w:pPr>
              <w:keepNext/>
              <w:ind w:firstLine="0"/>
            </w:pPr>
            <w:r w:rsidRPr="00A81610">
              <w:t>ADD:</w:t>
            </w:r>
          </w:p>
        </w:tc>
      </w:tr>
      <w:tr w:rsidR="00A81610" w:rsidRPr="00A81610" w:rsidTr="00A81610">
        <w:tc>
          <w:tcPr>
            <w:tcW w:w="1476" w:type="dxa"/>
            <w:shd w:val="clear" w:color="auto" w:fill="auto"/>
          </w:tcPr>
          <w:p w:rsidR="00A81610" w:rsidRPr="00A81610" w:rsidRDefault="00A81610" w:rsidP="00A81610">
            <w:pPr>
              <w:keepNext/>
              <w:ind w:firstLine="0"/>
            </w:pPr>
            <w:r w:rsidRPr="00A81610">
              <w:t>03/19/14</w:t>
            </w:r>
          </w:p>
        </w:tc>
        <w:tc>
          <w:tcPr>
            <w:tcW w:w="1068" w:type="dxa"/>
            <w:shd w:val="clear" w:color="auto" w:fill="auto"/>
          </w:tcPr>
          <w:p w:rsidR="00A81610" w:rsidRPr="00A81610" w:rsidRDefault="00A81610" w:rsidP="00A81610">
            <w:pPr>
              <w:keepNext/>
              <w:ind w:firstLine="0"/>
            </w:pPr>
            <w:r w:rsidRPr="00A81610">
              <w:t>WEEKS</w:t>
            </w:r>
          </w:p>
        </w:tc>
      </w:tr>
    </w:tbl>
    <w:p w:rsidR="00A81610" w:rsidRDefault="00A81610" w:rsidP="00A81610"/>
    <w:p w:rsidR="00A81610" w:rsidRDefault="00A81610" w:rsidP="00A81610">
      <w:pPr>
        <w:keepNext/>
        <w:jc w:val="center"/>
        <w:rPr>
          <w:b/>
        </w:rPr>
      </w:pPr>
      <w:r w:rsidRPr="00A81610">
        <w:rPr>
          <w:b/>
        </w:rPr>
        <w:t>CO-SPONSOR ADDED</w:t>
      </w:r>
    </w:p>
    <w:tbl>
      <w:tblPr>
        <w:tblW w:w="0" w:type="auto"/>
        <w:tblLayout w:type="fixed"/>
        <w:tblLook w:val="0000" w:firstRow="0" w:lastRow="0" w:firstColumn="0" w:lastColumn="0" w:noHBand="0" w:noVBand="0"/>
      </w:tblPr>
      <w:tblGrid>
        <w:gridCol w:w="1476"/>
        <w:gridCol w:w="1068"/>
      </w:tblGrid>
      <w:tr w:rsidR="00A81610" w:rsidRPr="00A81610" w:rsidTr="00A81610">
        <w:tc>
          <w:tcPr>
            <w:tcW w:w="1476" w:type="dxa"/>
            <w:shd w:val="clear" w:color="auto" w:fill="auto"/>
          </w:tcPr>
          <w:p w:rsidR="00A81610" w:rsidRPr="00A81610" w:rsidRDefault="00A81610" w:rsidP="00A81610">
            <w:pPr>
              <w:keepNext/>
              <w:ind w:firstLine="0"/>
            </w:pPr>
            <w:r w:rsidRPr="00A81610">
              <w:t>Bill Number:</w:t>
            </w:r>
          </w:p>
        </w:tc>
        <w:tc>
          <w:tcPr>
            <w:tcW w:w="1068" w:type="dxa"/>
            <w:shd w:val="clear" w:color="auto" w:fill="auto"/>
          </w:tcPr>
          <w:p w:rsidR="00A81610" w:rsidRPr="00A81610" w:rsidRDefault="00A81610" w:rsidP="00A81610">
            <w:pPr>
              <w:keepNext/>
              <w:ind w:firstLine="0"/>
            </w:pPr>
            <w:r w:rsidRPr="00A81610">
              <w:t>H. 3626</w:t>
            </w:r>
          </w:p>
        </w:tc>
      </w:tr>
      <w:tr w:rsidR="00A81610" w:rsidRPr="00A81610" w:rsidTr="00A81610">
        <w:tc>
          <w:tcPr>
            <w:tcW w:w="1476" w:type="dxa"/>
            <w:shd w:val="clear" w:color="auto" w:fill="auto"/>
          </w:tcPr>
          <w:p w:rsidR="00A81610" w:rsidRPr="00A81610" w:rsidRDefault="00A81610" w:rsidP="00A81610">
            <w:pPr>
              <w:keepNext/>
              <w:ind w:firstLine="0"/>
            </w:pPr>
            <w:r w:rsidRPr="00A81610">
              <w:t>Date:</w:t>
            </w:r>
          </w:p>
        </w:tc>
        <w:tc>
          <w:tcPr>
            <w:tcW w:w="1068" w:type="dxa"/>
            <w:shd w:val="clear" w:color="auto" w:fill="auto"/>
          </w:tcPr>
          <w:p w:rsidR="00A81610" w:rsidRPr="00A81610" w:rsidRDefault="00A81610" w:rsidP="00A81610">
            <w:pPr>
              <w:keepNext/>
              <w:ind w:firstLine="0"/>
            </w:pPr>
            <w:r w:rsidRPr="00A81610">
              <w:t>ADD:</w:t>
            </w:r>
          </w:p>
        </w:tc>
      </w:tr>
      <w:tr w:rsidR="00A81610" w:rsidRPr="00A81610" w:rsidTr="00A81610">
        <w:tc>
          <w:tcPr>
            <w:tcW w:w="1476" w:type="dxa"/>
            <w:shd w:val="clear" w:color="auto" w:fill="auto"/>
          </w:tcPr>
          <w:p w:rsidR="00A81610" w:rsidRPr="00A81610" w:rsidRDefault="00A81610" w:rsidP="00A81610">
            <w:pPr>
              <w:keepNext/>
              <w:ind w:firstLine="0"/>
            </w:pPr>
            <w:r w:rsidRPr="00A81610">
              <w:t>03/19/14</w:t>
            </w:r>
          </w:p>
        </w:tc>
        <w:tc>
          <w:tcPr>
            <w:tcW w:w="1068" w:type="dxa"/>
            <w:shd w:val="clear" w:color="auto" w:fill="auto"/>
          </w:tcPr>
          <w:p w:rsidR="00A81610" w:rsidRPr="00A81610" w:rsidRDefault="00A81610" w:rsidP="00A81610">
            <w:pPr>
              <w:keepNext/>
              <w:ind w:firstLine="0"/>
            </w:pPr>
            <w:r w:rsidRPr="00A81610">
              <w:t>WEEKS</w:t>
            </w:r>
          </w:p>
        </w:tc>
      </w:tr>
    </w:tbl>
    <w:p w:rsidR="00A81610" w:rsidRDefault="00A81610" w:rsidP="00A81610"/>
    <w:p w:rsidR="00A81610" w:rsidRDefault="00A81610" w:rsidP="00A81610">
      <w:pPr>
        <w:keepNext/>
        <w:jc w:val="center"/>
        <w:rPr>
          <w:b/>
        </w:rPr>
      </w:pPr>
      <w:r w:rsidRPr="00A81610">
        <w:rPr>
          <w:b/>
        </w:rPr>
        <w:t>CO-SPONSOR ADDED</w:t>
      </w:r>
    </w:p>
    <w:tbl>
      <w:tblPr>
        <w:tblW w:w="0" w:type="auto"/>
        <w:tblLayout w:type="fixed"/>
        <w:tblLook w:val="0000" w:firstRow="0" w:lastRow="0" w:firstColumn="0" w:lastColumn="0" w:noHBand="0" w:noVBand="0"/>
      </w:tblPr>
      <w:tblGrid>
        <w:gridCol w:w="1476"/>
        <w:gridCol w:w="1068"/>
      </w:tblGrid>
      <w:tr w:rsidR="00A81610" w:rsidRPr="00A81610" w:rsidTr="00A81610">
        <w:tc>
          <w:tcPr>
            <w:tcW w:w="1476" w:type="dxa"/>
            <w:shd w:val="clear" w:color="auto" w:fill="auto"/>
          </w:tcPr>
          <w:p w:rsidR="00A81610" w:rsidRPr="00A81610" w:rsidRDefault="00A81610" w:rsidP="00A81610">
            <w:pPr>
              <w:keepNext/>
              <w:ind w:firstLine="0"/>
            </w:pPr>
            <w:r w:rsidRPr="00A81610">
              <w:t>Bill Number:</w:t>
            </w:r>
          </w:p>
        </w:tc>
        <w:tc>
          <w:tcPr>
            <w:tcW w:w="1068" w:type="dxa"/>
            <w:shd w:val="clear" w:color="auto" w:fill="auto"/>
          </w:tcPr>
          <w:p w:rsidR="00A81610" w:rsidRPr="00A81610" w:rsidRDefault="00A81610" w:rsidP="00A81610">
            <w:pPr>
              <w:keepNext/>
              <w:ind w:firstLine="0"/>
            </w:pPr>
            <w:r w:rsidRPr="00A81610">
              <w:t>H. 4408</w:t>
            </w:r>
          </w:p>
        </w:tc>
      </w:tr>
      <w:tr w:rsidR="00A81610" w:rsidRPr="00A81610" w:rsidTr="00A81610">
        <w:tc>
          <w:tcPr>
            <w:tcW w:w="1476" w:type="dxa"/>
            <w:shd w:val="clear" w:color="auto" w:fill="auto"/>
          </w:tcPr>
          <w:p w:rsidR="00A81610" w:rsidRPr="00A81610" w:rsidRDefault="00A81610" w:rsidP="00A81610">
            <w:pPr>
              <w:keepNext/>
              <w:ind w:firstLine="0"/>
            </w:pPr>
            <w:r w:rsidRPr="00A81610">
              <w:t>Date:</w:t>
            </w:r>
          </w:p>
        </w:tc>
        <w:tc>
          <w:tcPr>
            <w:tcW w:w="1068" w:type="dxa"/>
            <w:shd w:val="clear" w:color="auto" w:fill="auto"/>
          </w:tcPr>
          <w:p w:rsidR="00A81610" w:rsidRPr="00A81610" w:rsidRDefault="00A81610" w:rsidP="00A81610">
            <w:pPr>
              <w:keepNext/>
              <w:ind w:firstLine="0"/>
            </w:pPr>
            <w:r w:rsidRPr="00A81610">
              <w:t>ADD:</w:t>
            </w:r>
          </w:p>
        </w:tc>
      </w:tr>
      <w:tr w:rsidR="00A81610" w:rsidRPr="00A81610" w:rsidTr="00A81610">
        <w:tc>
          <w:tcPr>
            <w:tcW w:w="1476" w:type="dxa"/>
            <w:shd w:val="clear" w:color="auto" w:fill="auto"/>
          </w:tcPr>
          <w:p w:rsidR="00A81610" w:rsidRPr="00A81610" w:rsidRDefault="00A81610" w:rsidP="00A81610">
            <w:pPr>
              <w:keepNext/>
              <w:ind w:firstLine="0"/>
            </w:pPr>
            <w:r w:rsidRPr="00A81610">
              <w:t>03/19/14</w:t>
            </w:r>
          </w:p>
        </w:tc>
        <w:tc>
          <w:tcPr>
            <w:tcW w:w="1068" w:type="dxa"/>
            <w:shd w:val="clear" w:color="auto" w:fill="auto"/>
          </w:tcPr>
          <w:p w:rsidR="00A81610" w:rsidRPr="00A81610" w:rsidRDefault="00A81610" w:rsidP="00A81610">
            <w:pPr>
              <w:keepNext/>
              <w:ind w:firstLine="0"/>
            </w:pPr>
            <w:r w:rsidRPr="00A81610">
              <w:t>WEEKS</w:t>
            </w:r>
          </w:p>
        </w:tc>
      </w:tr>
    </w:tbl>
    <w:p w:rsidR="00A81610" w:rsidRDefault="00A81610" w:rsidP="00A81610"/>
    <w:p w:rsidR="00A81610" w:rsidRDefault="00A81610" w:rsidP="00A81610">
      <w:pPr>
        <w:keepNext/>
        <w:jc w:val="center"/>
        <w:rPr>
          <w:b/>
        </w:rPr>
      </w:pPr>
      <w:r w:rsidRPr="00A81610">
        <w:rPr>
          <w:b/>
        </w:rPr>
        <w:t>CO-SPONSOR ADDED</w:t>
      </w:r>
    </w:p>
    <w:tbl>
      <w:tblPr>
        <w:tblW w:w="0" w:type="auto"/>
        <w:tblLayout w:type="fixed"/>
        <w:tblLook w:val="0000" w:firstRow="0" w:lastRow="0" w:firstColumn="0" w:lastColumn="0" w:noHBand="0" w:noVBand="0"/>
      </w:tblPr>
      <w:tblGrid>
        <w:gridCol w:w="1476"/>
        <w:gridCol w:w="1068"/>
      </w:tblGrid>
      <w:tr w:rsidR="00A81610" w:rsidRPr="00A81610" w:rsidTr="00A81610">
        <w:tc>
          <w:tcPr>
            <w:tcW w:w="1476" w:type="dxa"/>
            <w:shd w:val="clear" w:color="auto" w:fill="auto"/>
          </w:tcPr>
          <w:p w:rsidR="00A81610" w:rsidRPr="00A81610" w:rsidRDefault="00A81610" w:rsidP="00A81610">
            <w:pPr>
              <w:keepNext/>
              <w:ind w:firstLine="0"/>
            </w:pPr>
            <w:r w:rsidRPr="00A81610">
              <w:t>Bill Number:</w:t>
            </w:r>
          </w:p>
        </w:tc>
        <w:tc>
          <w:tcPr>
            <w:tcW w:w="1068" w:type="dxa"/>
            <w:shd w:val="clear" w:color="auto" w:fill="auto"/>
          </w:tcPr>
          <w:p w:rsidR="00A81610" w:rsidRPr="00A81610" w:rsidRDefault="00A81610" w:rsidP="00A81610">
            <w:pPr>
              <w:keepNext/>
              <w:ind w:firstLine="0"/>
            </w:pPr>
            <w:r w:rsidRPr="00A81610">
              <w:t>H. 4630</w:t>
            </w:r>
          </w:p>
        </w:tc>
      </w:tr>
      <w:tr w:rsidR="00A81610" w:rsidRPr="00A81610" w:rsidTr="00A81610">
        <w:tc>
          <w:tcPr>
            <w:tcW w:w="1476" w:type="dxa"/>
            <w:shd w:val="clear" w:color="auto" w:fill="auto"/>
          </w:tcPr>
          <w:p w:rsidR="00A81610" w:rsidRPr="00A81610" w:rsidRDefault="00A81610" w:rsidP="00A81610">
            <w:pPr>
              <w:keepNext/>
              <w:ind w:firstLine="0"/>
            </w:pPr>
            <w:r w:rsidRPr="00A81610">
              <w:t>Date:</w:t>
            </w:r>
          </w:p>
        </w:tc>
        <w:tc>
          <w:tcPr>
            <w:tcW w:w="1068" w:type="dxa"/>
            <w:shd w:val="clear" w:color="auto" w:fill="auto"/>
          </w:tcPr>
          <w:p w:rsidR="00A81610" w:rsidRPr="00A81610" w:rsidRDefault="00A81610" w:rsidP="00A81610">
            <w:pPr>
              <w:keepNext/>
              <w:ind w:firstLine="0"/>
            </w:pPr>
            <w:r w:rsidRPr="00A81610">
              <w:t>ADD:</w:t>
            </w:r>
          </w:p>
        </w:tc>
      </w:tr>
      <w:tr w:rsidR="00A81610" w:rsidRPr="00A81610" w:rsidTr="00A81610">
        <w:tc>
          <w:tcPr>
            <w:tcW w:w="1476" w:type="dxa"/>
            <w:shd w:val="clear" w:color="auto" w:fill="auto"/>
          </w:tcPr>
          <w:p w:rsidR="00A81610" w:rsidRPr="00A81610" w:rsidRDefault="00A81610" w:rsidP="00A81610">
            <w:pPr>
              <w:keepNext/>
              <w:ind w:firstLine="0"/>
            </w:pPr>
            <w:r w:rsidRPr="00A81610">
              <w:t>03/19/14</w:t>
            </w:r>
          </w:p>
        </w:tc>
        <w:tc>
          <w:tcPr>
            <w:tcW w:w="1068" w:type="dxa"/>
            <w:shd w:val="clear" w:color="auto" w:fill="auto"/>
          </w:tcPr>
          <w:p w:rsidR="00A81610" w:rsidRPr="00A81610" w:rsidRDefault="00A81610" w:rsidP="00A81610">
            <w:pPr>
              <w:keepNext/>
              <w:ind w:firstLine="0"/>
            </w:pPr>
            <w:r w:rsidRPr="00A81610">
              <w:t>WEEKS</w:t>
            </w:r>
          </w:p>
        </w:tc>
      </w:tr>
    </w:tbl>
    <w:p w:rsidR="00A81610" w:rsidRDefault="00A81610" w:rsidP="00A81610"/>
    <w:p w:rsidR="00A81610" w:rsidRDefault="00A81610" w:rsidP="00A81610">
      <w:pPr>
        <w:keepNext/>
        <w:jc w:val="center"/>
        <w:rPr>
          <w:b/>
        </w:rPr>
      </w:pPr>
      <w:r w:rsidRPr="00A81610">
        <w:rPr>
          <w:b/>
        </w:rPr>
        <w:t>CO-SPONSOR ADDED</w:t>
      </w:r>
    </w:p>
    <w:tbl>
      <w:tblPr>
        <w:tblW w:w="0" w:type="auto"/>
        <w:tblLayout w:type="fixed"/>
        <w:tblLook w:val="0000" w:firstRow="0" w:lastRow="0" w:firstColumn="0" w:lastColumn="0" w:noHBand="0" w:noVBand="0"/>
      </w:tblPr>
      <w:tblGrid>
        <w:gridCol w:w="1476"/>
        <w:gridCol w:w="1068"/>
      </w:tblGrid>
      <w:tr w:rsidR="00A81610" w:rsidRPr="00A81610" w:rsidTr="00A81610">
        <w:tc>
          <w:tcPr>
            <w:tcW w:w="1476" w:type="dxa"/>
            <w:shd w:val="clear" w:color="auto" w:fill="auto"/>
          </w:tcPr>
          <w:p w:rsidR="00A81610" w:rsidRPr="00A81610" w:rsidRDefault="00A81610" w:rsidP="00A81610">
            <w:pPr>
              <w:keepNext/>
              <w:ind w:firstLine="0"/>
            </w:pPr>
            <w:r w:rsidRPr="00A81610">
              <w:t>Bill Number:</w:t>
            </w:r>
          </w:p>
        </w:tc>
        <w:tc>
          <w:tcPr>
            <w:tcW w:w="1068" w:type="dxa"/>
            <w:shd w:val="clear" w:color="auto" w:fill="auto"/>
          </w:tcPr>
          <w:p w:rsidR="00A81610" w:rsidRPr="00A81610" w:rsidRDefault="00A81610" w:rsidP="00A81610">
            <w:pPr>
              <w:keepNext/>
              <w:ind w:firstLine="0"/>
            </w:pPr>
            <w:r w:rsidRPr="00A81610">
              <w:t>H. 4670</w:t>
            </w:r>
          </w:p>
        </w:tc>
      </w:tr>
      <w:tr w:rsidR="00A81610" w:rsidRPr="00A81610" w:rsidTr="00A81610">
        <w:tc>
          <w:tcPr>
            <w:tcW w:w="1476" w:type="dxa"/>
            <w:shd w:val="clear" w:color="auto" w:fill="auto"/>
          </w:tcPr>
          <w:p w:rsidR="00A81610" w:rsidRPr="00A81610" w:rsidRDefault="00A81610" w:rsidP="00A81610">
            <w:pPr>
              <w:keepNext/>
              <w:ind w:firstLine="0"/>
            </w:pPr>
            <w:r w:rsidRPr="00A81610">
              <w:t>Date:</w:t>
            </w:r>
          </w:p>
        </w:tc>
        <w:tc>
          <w:tcPr>
            <w:tcW w:w="1068" w:type="dxa"/>
            <w:shd w:val="clear" w:color="auto" w:fill="auto"/>
          </w:tcPr>
          <w:p w:rsidR="00A81610" w:rsidRPr="00A81610" w:rsidRDefault="00A81610" w:rsidP="00A81610">
            <w:pPr>
              <w:keepNext/>
              <w:ind w:firstLine="0"/>
            </w:pPr>
            <w:r w:rsidRPr="00A81610">
              <w:t>ADD:</w:t>
            </w:r>
          </w:p>
        </w:tc>
      </w:tr>
      <w:tr w:rsidR="00A81610" w:rsidRPr="00A81610" w:rsidTr="00A81610">
        <w:tc>
          <w:tcPr>
            <w:tcW w:w="1476" w:type="dxa"/>
            <w:shd w:val="clear" w:color="auto" w:fill="auto"/>
          </w:tcPr>
          <w:p w:rsidR="00A81610" w:rsidRPr="00A81610" w:rsidRDefault="00A81610" w:rsidP="00A81610">
            <w:pPr>
              <w:keepNext/>
              <w:ind w:firstLine="0"/>
            </w:pPr>
            <w:r w:rsidRPr="00A81610">
              <w:t>03/19/14</w:t>
            </w:r>
          </w:p>
        </w:tc>
        <w:tc>
          <w:tcPr>
            <w:tcW w:w="1068" w:type="dxa"/>
            <w:shd w:val="clear" w:color="auto" w:fill="auto"/>
          </w:tcPr>
          <w:p w:rsidR="00A81610" w:rsidRPr="00A81610" w:rsidRDefault="00A81610" w:rsidP="00A81610">
            <w:pPr>
              <w:keepNext/>
              <w:ind w:firstLine="0"/>
            </w:pPr>
            <w:r w:rsidRPr="00A81610">
              <w:t>WEEKS</w:t>
            </w:r>
          </w:p>
        </w:tc>
      </w:tr>
    </w:tbl>
    <w:p w:rsidR="00A81610" w:rsidRDefault="00A81610" w:rsidP="00A81610"/>
    <w:p w:rsidR="00A81610" w:rsidRDefault="00A81610" w:rsidP="00A81610">
      <w:pPr>
        <w:keepNext/>
        <w:jc w:val="center"/>
        <w:rPr>
          <w:b/>
        </w:rPr>
      </w:pPr>
      <w:r w:rsidRPr="00A81610">
        <w:rPr>
          <w:b/>
        </w:rPr>
        <w:t>CO-SPONSOR ADDED</w:t>
      </w:r>
    </w:p>
    <w:tbl>
      <w:tblPr>
        <w:tblW w:w="0" w:type="auto"/>
        <w:tblLayout w:type="fixed"/>
        <w:tblLook w:val="0000" w:firstRow="0" w:lastRow="0" w:firstColumn="0" w:lastColumn="0" w:noHBand="0" w:noVBand="0"/>
      </w:tblPr>
      <w:tblGrid>
        <w:gridCol w:w="1476"/>
        <w:gridCol w:w="1068"/>
      </w:tblGrid>
      <w:tr w:rsidR="00A81610" w:rsidRPr="00A81610" w:rsidTr="00A81610">
        <w:tc>
          <w:tcPr>
            <w:tcW w:w="1476" w:type="dxa"/>
            <w:shd w:val="clear" w:color="auto" w:fill="auto"/>
          </w:tcPr>
          <w:p w:rsidR="00A81610" w:rsidRPr="00A81610" w:rsidRDefault="00A81610" w:rsidP="00A81610">
            <w:pPr>
              <w:keepNext/>
              <w:ind w:firstLine="0"/>
            </w:pPr>
            <w:r w:rsidRPr="00A81610">
              <w:t>Bill Number:</w:t>
            </w:r>
          </w:p>
        </w:tc>
        <w:tc>
          <w:tcPr>
            <w:tcW w:w="1068" w:type="dxa"/>
            <w:shd w:val="clear" w:color="auto" w:fill="auto"/>
          </w:tcPr>
          <w:p w:rsidR="00A81610" w:rsidRPr="00A81610" w:rsidRDefault="00A81610" w:rsidP="00A81610">
            <w:pPr>
              <w:keepNext/>
              <w:ind w:firstLine="0"/>
            </w:pPr>
            <w:r w:rsidRPr="00A81610">
              <w:t>H. 4803</w:t>
            </w:r>
          </w:p>
        </w:tc>
      </w:tr>
      <w:tr w:rsidR="00A81610" w:rsidRPr="00A81610" w:rsidTr="00A81610">
        <w:tc>
          <w:tcPr>
            <w:tcW w:w="1476" w:type="dxa"/>
            <w:shd w:val="clear" w:color="auto" w:fill="auto"/>
          </w:tcPr>
          <w:p w:rsidR="00A81610" w:rsidRPr="00A81610" w:rsidRDefault="00A81610" w:rsidP="00A81610">
            <w:pPr>
              <w:keepNext/>
              <w:ind w:firstLine="0"/>
            </w:pPr>
            <w:r w:rsidRPr="00A81610">
              <w:t>Date:</w:t>
            </w:r>
          </w:p>
        </w:tc>
        <w:tc>
          <w:tcPr>
            <w:tcW w:w="1068" w:type="dxa"/>
            <w:shd w:val="clear" w:color="auto" w:fill="auto"/>
          </w:tcPr>
          <w:p w:rsidR="00A81610" w:rsidRPr="00A81610" w:rsidRDefault="00A81610" w:rsidP="00A81610">
            <w:pPr>
              <w:keepNext/>
              <w:ind w:firstLine="0"/>
            </w:pPr>
            <w:r w:rsidRPr="00A81610">
              <w:t>ADD:</w:t>
            </w:r>
          </w:p>
        </w:tc>
      </w:tr>
      <w:tr w:rsidR="00A81610" w:rsidRPr="00A81610" w:rsidTr="00A81610">
        <w:tc>
          <w:tcPr>
            <w:tcW w:w="1476" w:type="dxa"/>
            <w:shd w:val="clear" w:color="auto" w:fill="auto"/>
          </w:tcPr>
          <w:p w:rsidR="00A81610" w:rsidRPr="00A81610" w:rsidRDefault="00A81610" w:rsidP="00A81610">
            <w:pPr>
              <w:keepNext/>
              <w:ind w:firstLine="0"/>
            </w:pPr>
            <w:r w:rsidRPr="00A81610">
              <w:t>03/19/14</w:t>
            </w:r>
          </w:p>
        </w:tc>
        <w:tc>
          <w:tcPr>
            <w:tcW w:w="1068" w:type="dxa"/>
            <w:shd w:val="clear" w:color="auto" w:fill="auto"/>
          </w:tcPr>
          <w:p w:rsidR="00A81610" w:rsidRPr="00A81610" w:rsidRDefault="00A81610" w:rsidP="00A81610">
            <w:pPr>
              <w:keepNext/>
              <w:ind w:firstLine="0"/>
            </w:pPr>
            <w:r w:rsidRPr="00A81610">
              <w:t>WEEKS</w:t>
            </w:r>
          </w:p>
        </w:tc>
      </w:tr>
    </w:tbl>
    <w:p w:rsidR="00A81610" w:rsidRDefault="00A81610" w:rsidP="00A81610"/>
    <w:p w:rsidR="00A81610" w:rsidRDefault="00A81610" w:rsidP="00A81610">
      <w:pPr>
        <w:keepNext/>
        <w:jc w:val="center"/>
        <w:rPr>
          <w:b/>
        </w:rPr>
      </w:pPr>
      <w:r w:rsidRPr="00A81610">
        <w:rPr>
          <w:b/>
        </w:rPr>
        <w:t>CO-SPONSOR ADDED</w:t>
      </w:r>
    </w:p>
    <w:tbl>
      <w:tblPr>
        <w:tblW w:w="0" w:type="auto"/>
        <w:tblLayout w:type="fixed"/>
        <w:tblLook w:val="0000" w:firstRow="0" w:lastRow="0" w:firstColumn="0" w:lastColumn="0" w:noHBand="0" w:noVBand="0"/>
      </w:tblPr>
      <w:tblGrid>
        <w:gridCol w:w="1476"/>
        <w:gridCol w:w="1764"/>
      </w:tblGrid>
      <w:tr w:rsidR="00A81610" w:rsidRPr="00A81610" w:rsidTr="00A81610">
        <w:tc>
          <w:tcPr>
            <w:tcW w:w="1476" w:type="dxa"/>
            <w:shd w:val="clear" w:color="auto" w:fill="auto"/>
          </w:tcPr>
          <w:p w:rsidR="00A81610" w:rsidRPr="00A81610" w:rsidRDefault="00A81610" w:rsidP="00A81610">
            <w:pPr>
              <w:keepNext/>
              <w:ind w:firstLine="0"/>
            </w:pPr>
            <w:r w:rsidRPr="00A81610">
              <w:t>Bill Number:</w:t>
            </w:r>
          </w:p>
        </w:tc>
        <w:tc>
          <w:tcPr>
            <w:tcW w:w="1764" w:type="dxa"/>
            <w:shd w:val="clear" w:color="auto" w:fill="auto"/>
          </w:tcPr>
          <w:p w:rsidR="00A81610" w:rsidRPr="00A81610" w:rsidRDefault="00A81610" w:rsidP="00A81610">
            <w:pPr>
              <w:keepNext/>
              <w:ind w:firstLine="0"/>
            </w:pPr>
            <w:r w:rsidRPr="00A81610">
              <w:t>H. 3905</w:t>
            </w:r>
          </w:p>
        </w:tc>
      </w:tr>
      <w:tr w:rsidR="00A81610" w:rsidRPr="00A81610" w:rsidTr="00A81610">
        <w:tc>
          <w:tcPr>
            <w:tcW w:w="1476" w:type="dxa"/>
            <w:shd w:val="clear" w:color="auto" w:fill="auto"/>
          </w:tcPr>
          <w:p w:rsidR="00A81610" w:rsidRPr="00A81610" w:rsidRDefault="00A81610" w:rsidP="00A81610">
            <w:pPr>
              <w:keepNext/>
              <w:ind w:firstLine="0"/>
            </w:pPr>
            <w:r w:rsidRPr="00A81610">
              <w:t>Date:</w:t>
            </w:r>
          </w:p>
        </w:tc>
        <w:tc>
          <w:tcPr>
            <w:tcW w:w="1764" w:type="dxa"/>
            <w:shd w:val="clear" w:color="auto" w:fill="auto"/>
          </w:tcPr>
          <w:p w:rsidR="00A81610" w:rsidRPr="00A81610" w:rsidRDefault="00A81610" w:rsidP="00A81610">
            <w:pPr>
              <w:keepNext/>
              <w:ind w:firstLine="0"/>
            </w:pPr>
            <w:r w:rsidRPr="00A81610">
              <w:t>ADD:</w:t>
            </w:r>
          </w:p>
        </w:tc>
      </w:tr>
      <w:tr w:rsidR="00A81610" w:rsidRPr="00A81610" w:rsidTr="00A81610">
        <w:tc>
          <w:tcPr>
            <w:tcW w:w="1476" w:type="dxa"/>
            <w:shd w:val="clear" w:color="auto" w:fill="auto"/>
          </w:tcPr>
          <w:p w:rsidR="00A81610" w:rsidRPr="00A81610" w:rsidRDefault="00A81610" w:rsidP="00A81610">
            <w:pPr>
              <w:keepNext/>
              <w:ind w:firstLine="0"/>
            </w:pPr>
            <w:r w:rsidRPr="00A81610">
              <w:t>03/19/14</w:t>
            </w:r>
          </w:p>
        </w:tc>
        <w:tc>
          <w:tcPr>
            <w:tcW w:w="1764" w:type="dxa"/>
            <w:shd w:val="clear" w:color="auto" w:fill="auto"/>
          </w:tcPr>
          <w:p w:rsidR="00A81610" w:rsidRPr="00A81610" w:rsidRDefault="00A81610" w:rsidP="00A81610">
            <w:pPr>
              <w:keepNext/>
              <w:ind w:firstLine="0"/>
            </w:pPr>
            <w:r w:rsidRPr="00A81610">
              <w:t>W. J. MCLEOD</w:t>
            </w:r>
          </w:p>
        </w:tc>
      </w:tr>
    </w:tbl>
    <w:p w:rsidR="00A81610" w:rsidRDefault="00A81610" w:rsidP="00A81610"/>
    <w:p w:rsidR="00A81610" w:rsidRDefault="00A81610" w:rsidP="00A81610">
      <w:pPr>
        <w:keepNext/>
        <w:jc w:val="center"/>
        <w:rPr>
          <w:b/>
        </w:rPr>
      </w:pPr>
      <w:r w:rsidRPr="00A81610">
        <w:rPr>
          <w:b/>
        </w:rPr>
        <w:t>CO-SPONSOR ADDED</w:t>
      </w:r>
    </w:p>
    <w:tbl>
      <w:tblPr>
        <w:tblW w:w="0" w:type="auto"/>
        <w:tblLayout w:type="fixed"/>
        <w:tblLook w:val="0000" w:firstRow="0" w:lastRow="0" w:firstColumn="0" w:lastColumn="0" w:noHBand="0" w:noVBand="0"/>
      </w:tblPr>
      <w:tblGrid>
        <w:gridCol w:w="1476"/>
        <w:gridCol w:w="1572"/>
      </w:tblGrid>
      <w:tr w:rsidR="00A81610" w:rsidRPr="00A81610" w:rsidTr="00A81610">
        <w:tc>
          <w:tcPr>
            <w:tcW w:w="1476" w:type="dxa"/>
            <w:shd w:val="clear" w:color="auto" w:fill="auto"/>
          </w:tcPr>
          <w:p w:rsidR="00A81610" w:rsidRPr="00A81610" w:rsidRDefault="00A81610" w:rsidP="00A81610">
            <w:pPr>
              <w:keepNext/>
              <w:ind w:firstLine="0"/>
            </w:pPr>
            <w:r w:rsidRPr="00A81610">
              <w:t>Bill Number:</w:t>
            </w:r>
          </w:p>
        </w:tc>
        <w:tc>
          <w:tcPr>
            <w:tcW w:w="1572" w:type="dxa"/>
            <w:shd w:val="clear" w:color="auto" w:fill="auto"/>
          </w:tcPr>
          <w:p w:rsidR="00A81610" w:rsidRPr="00A81610" w:rsidRDefault="00A81610" w:rsidP="00A81610">
            <w:pPr>
              <w:keepNext/>
              <w:ind w:firstLine="0"/>
            </w:pPr>
            <w:r w:rsidRPr="00A81610">
              <w:t>H. 4223</w:t>
            </w:r>
          </w:p>
        </w:tc>
      </w:tr>
      <w:tr w:rsidR="00A81610" w:rsidRPr="00A81610" w:rsidTr="00A81610">
        <w:tc>
          <w:tcPr>
            <w:tcW w:w="1476" w:type="dxa"/>
            <w:shd w:val="clear" w:color="auto" w:fill="auto"/>
          </w:tcPr>
          <w:p w:rsidR="00A81610" w:rsidRPr="00A81610" w:rsidRDefault="00A81610" w:rsidP="00A81610">
            <w:pPr>
              <w:keepNext/>
              <w:ind w:firstLine="0"/>
            </w:pPr>
            <w:r w:rsidRPr="00A81610">
              <w:t>Date:</w:t>
            </w:r>
          </w:p>
        </w:tc>
        <w:tc>
          <w:tcPr>
            <w:tcW w:w="1572" w:type="dxa"/>
            <w:shd w:val="clear" w:color="auto" w:fill="auto"/>
          </w:tcPr>
          <w:p w:rsidR="00A81610" w:rsidRPr="00A81610" w:rsidRDefault="00A81610" w:rsidP="00A81610">
            <w:pPr>
              <w:keepNext/>
              <w:ind w:firstLine="0"/>
            </w:pPr>
            <w:r w:rsidRPr="00A81610">
              <w:t>ADD:</w:t>
            </w:r>
          </w:p>
        </w:tc>
      </w:tr>
      <w:tr w:rsidR="00A81610" w:rsidRPr="00A81610" w:rsidTr="00A81610">
        <w:tc>
          <w:tcPr>
            <w:tcW w:w="1476" w:type="dxa"/>
            <w:shd w:val="clear" w:color="auto" w:fill="auto"/>
          </w:tcPr>
          <w:p w:rsidR="00A81610" w:rsidRPr="00A81610" w:rsidRDefault="00A81610" w:rsidP="00A81610">
            <w:pPr>
              <w:keepNext/>
              <w:ind w:firstLine="0"/>
            </w:pPr>
            <w:r w:rsidRPr="00A81610">
              <w:t>03/19/14</w:t>
            </w:r>
          </w:p>
        </w:tc>
        <w:tc>
          <w:tcPr>
            <w:tcW w:w="1572" w:type="dxa"/>
            <w:shd w:val="clear" w:color="auto" w:fill="auto"/>
          </w:tcPr>
          <w:p w:rsidR="00A81610" w:rsidRPr="00A81610" w:rsidRDefault="00A81610" w:rsidP="00A81610">
            <w:pPr>
              <w:keepNext/>
              <w:ind w:firstLine="0"/>
            </w:pPr>
            <w:r w:rsidRPr="00A81610">
              <w:t>GOLDFINCH</w:t>
            </w:r>
          </w:p>
        </w:tc>
      </w:tr>
    </w:tbl>
    <w:p w:rsidR="00A81610" w:rsidRDefault="00A81610" w:rsidP="00A81610"/>
    <w:p w:rsidR="00A81610" w:rsidRDefault="00A81610" w:rsidP="00A81610">
      <w:pPr>
        <w:keepNext/>
        <w:jc w:val="center"/>
        <w:rPr>
          <w:b/>
        </w:rPr>
      </w:pPr>
      <w:r w:rsidRPr="00A81610">
        <w:rPr>
          <w:b/>
        </w:rPr>
        <w:t>CO-SPONSOR ADDED</w:t>
      </w:r>
    </w:p>
    <w:tbl>
      <w:tblPr>
        <w:tblW w:w="0" w:type="auto"/>
        <w:tblLayout w:type="fixed"/>
        <w:tblLook w:val="0000" w:firstRow="0" w:lastRow="0" w:firstColumn="0" w:lastColumn="0" w:noHBand="0" w:noVBand="0"/>
      </w:tblPr>
      <w:tblGrid>
        <w:gridCol w:w="1476"/>
        <w:gridCol w:w="1116"/>
      </w:tblGrid>
      <w:tr w:rsidR="00A81610" w:rsidRPr="00A81610" w:rsidTr="00A81610">
        <w:tc>
          <w:tcPr>
            <w:tcW w:w="1476" w:type="dxa"/>
            <w:shd w:val="clear" w:color="auto" w:fill="auto"/>
          </w:tcPr>
          <w:p w:rsidR="00A81610" w:rsidRPr="00A81610" w:rsidRDefault="00A81610" w:rsidP="00A81610">
            <w:pPr>
              <w:keepNext/>
              <w:ind w:firstLine="0"/>
            </w:pPr>
            <w:r w:rsidRPr="00A81610">
              <w:t>Bill Number:</w:t>
            </w:r>
          </w:p>
        </w:tc>
        <w:tc>
          <w:tcPr>
            <w:tcW w:w="1116" w:type="dxa"/>
            <w:shd w:val="clear" w:color="auto" w:fill="auto"/>
          </w:tcPr>
          <w:p w:rsidR="00A81610" w:rsidRPr="00A81610" w:rsidRDefault="00A81610" w:rsidP="00A81610">
            <w:pPr>
              <w:keepNext/>
              <w:ind w:firstLine="0"/>
            </w:pPr>
            <w:r w:rsidRPr="00A81610">
              <w:t>H. 3198</w:t>
            </w:r>
          </w:p>
        </w:tc>
      </w:tr>
      <w:tr w:rsidR="00A81610" w:rsidRPr="00A81610" w:rsidTr="00A81610">
        <w:tc>
          <w:tcPr>
            <w:tcW w:w="1476" w:type="dxa"/>
            <w:shd w:val="clear" w:color="auto" w:fill="auto"/>
          </w:tcPr>
          <w:p w:rsidR="00A81610" w:rsidRPr="00A81610" w:rsidRDefault="00A81610" w:rsidP="00A81610">
            <w:pPr>
              <w:keepNext/>
              <w:ind w:firstLine="0"/>
            </w:pPr>
            <w:r w:rsidRPr="00A81610">
              <w:t>Date:</w:t>
            </w:r>
          </w:p>
        </w:tc>
        <w:tc>
          <w:tcPr>
            <w:tcW w:w="1116" w:type="dxa"/>
            <w:shd w:val="clear" w:color="auto" w:fill="auto"/>
          </w:tcPr>
          <w:p w:rsidR="00A81610" w:rsidRPr="00A81610" w:rsidRDefault="00A81610" w:rsidP="00A81610">
            <w:pPr>
              <w:keepNext/>
              <w:ind w:firstLine="0"/>
            </w:pPr>
            <w:r w:rsidRPr="00A81610">
              <w:t>ADD:</w:t>
            </w:r>
          </w:p>
        </w:tc>
      </w:tr>
      <w:tr w:rsidR="00A81610" w:rsidRPr="00A81610" w:rsidTr="00A81610">
        <w:tc>
          <w:tcPr>
            <w:tcW w:w="1476" w:type="dxa"/>
            <w:shd w:val="clear" w:color="auto" w:fill="auto"/>
          </w:tcPr>
          <w:p w:rsidR="00A81610" w:rsidRPr="00A81610" w:rsidRDefault="00A81610" w:rsidP="00A81610">
            <w:pPr>
              <w:keepNext/>
              <w:ind w:firstLine="0"/>
            </w:pPr>
            <w:r w:rsidRPr="00A81610">
              <w:t>03/19/14</w:t>
            </w:r>
          </w:p>
        </w:tc>
        <w:tc>
          <w:tcPr>
            <w:tcW w:w="1116" w:type="dxa"/>
            <w:shd w:val="clear" w:color="auto" w:fill="auto"/>
          </w:tcPr>
          <w:p w:rsidR="00A81610" w:rsidRPr="00A81610" w:rsidRDefault="00A81610" w:rsidP="00A81610">
            <w:pPr>
              <w:keepNext/>
              <w:ind w:firstLine="0"/>
            </w:pPr>
            <w:r w:rsidRPr="00A81610">
              <w:t>FINLAY</w:t>
            </w:r>
          </w:p>
        </w:tc>
      </w:tr>
    </w:tbl>
    <w:p w:rsidR="00A81610" w:rsidRDefault="00A81610" w:rsidP="00A81610"/>
    <w:p w:rsidR="00A81610" w:rsidRDefault="00A81610" w:rsidP="00A81610">
      <w:pPr>
        <w:keepNext/>
        <w:jc w:val="center"/>
        <w:rPr>
          <w:b/>
        </w:rPr>
      </w:pPr>
      <w:r w:rsidRPr="00A81610">
        <w:rPr>
          <w:b/>
        </w:rPr>
        <w:t>CO-SPONSOR ADDED</w:t>
      </w:r>
    </w:p>
    <w:tbl>
      <w:tblPr>
        <w:tblW w:w="0" w:type="auto"/>
        <w:tblLayout w:type="fixed"/>
        <w:tblLook w:val="0000" w:firstRow="0" w:lastRow="0" w:firstColumn="0" w:lastColumn="0" w:noHBand="0" w:noVBand="0"/>
      </w:tblPr>
      <w:tblGrid>
        <w:gridCol w:w="1476"/>
        <w:gridCol w:w="1380"/>
      </w:tblGrid>
      <w:tr w:rsidR="00A81610" w:rsidRPr="00A81610" w:rsidTr="00A81610">
        <w:tc>
          <w:tcPr>
            <w:tcW w:w="1476" w:type="dxa"/>
            <w:shd w:val="clear" w:color="auto" w:fill="auto"/>
          </w:tcPr>
          <w:p w:rsidR="00A81610" w:rsidRPr="00A81610" w:rsidRDefault="00A81610" w:rsidP="00A81610">
            <w:pPr>
              <w:keepNext/>
              <w:ind w:firstLine="0"/>
            </w:pPr>
            <w:r w:rsidRPr="00A81610">
              <w:t>Bill Number:</w:t>
            </w:r>
          </w:p>
        </w:tc>
        <w:tc>
          <w:tcPr>
            <w:tcW w:w="1380" w:type="dxa"/>
            <w:shd w:val="clear" w:color="auto" w:fill="auto"/>
          </w:tcPr>
          <w:p w:rsidR="00A81610" w:rsidRPr="00A81610" w:rsidRDefault="00A81610" w:rsidP="00A81610">
            <w:pPr>
              <w:keepNext/>
              <w:ind w:firstLine="0"/>
            </w:pPr>
            <w:r w:rsidRPr="00A81610">
              <w:t>H. 4501</w:t>
            </w:r>
          </w:p>
        </w:tc>
      </w:tr>
      <w:tr w:rsidR="00A81610" w:rsidRPr="00A81610" w:rsidTr="00A81610">
        <w:tc>
          <w:tcPr>
            <w:tcW w:w="1476" w:type="dxa"/>
            <w:shd w:val="clear" w:color="auto" w:fill="auto"/>
          </w:tcPr>
          <w:p w:rsidR="00A81610" w:rsidRPr="00A81610" w:rsidRDefault="00A81610" w:rsidP="00A81610">
            <w:pPr>
              <w:keepNext/>
              <w:ind w:firstLine="0"/>
            </w:pPr>
            <w:r w:rsidRPr="00A81610">
              <w:t>Date:</w:t>
            </w:r>
          </w:p>
        </w:tc>
        <w:tc>
          <w:tcPr>
            <w:tcW w:w="1380" w:type="dxa"/>
            <w:shd w:val="clear" w:color="auto" w:fill="auto"/>
          </w:tcPr>
          <w:p w:rsidR="00A81610" w:rsidRPr="00A81610" w:rsidRDefault="00A81610" w:rsidP="00A81610">
            <w:pPr>
              <w:keepNext/>
              <w:ind w:firstLine="0"/>
            </w:pPr>
            <w:r w:rsidRPr="00A81610">
              <w:t>ADD:</w:t>
            </w:r>
          </w:p>
        </w:tc>
      </w:tr>
      <w:tr w:rsidR="00A81610" w:rsidRPr="00A81610" w:rsidTr="00A81610">
        <w:tc>
          <w:tcPr>
            <w:tcW w:w="1476" w:type="dxa"/>
            <w:shd w:val="clear" w:color="auto" w:fill="auto"/>
          </w:tcPr>
          <w:p w:rsidR="00A81610" w:rsidRPr="00A81610" w:rsidRDefault="00A81610" w:rsidP="00A81610">
            <w:pPr>
              <w:keepNext/>
              <w:ind w:firstLine="0"/>
            </w:pPr>
            <w:r w:rsidRPr="00A81610">
              <w:t>03/19/14</w:t>
            </w:r>
          </w:p>
        </w:tc>
        <w:tc>
          <w:tcPr>
            <w:tcW w:w="1380" w:type="dxa"/>
            <w:shd w:val="clear" w:color="auto" w:fill="auto"/>
          </w:tcPr>
          <w:p w:rsidR="00A81610" w:rsidRPr="00A81610" w:rsidRDefault="00A81610" w:rsidP="00A81610">
            <w:pPr>
              <w:keepNext/>
              <w:ind w:firstLine="0"/>
            </w:pPr>
            <w:r w:rsidRPr="00A81610">
              <w:t>SANDIFER</w:t>
            </w:r>
          </w:p>
        </w:tc>
      </w:tr>
    </w:tbl>
    <w:p w:rsidR="00A81610" w:rsidRDefault="00A81610" w:rsidP="00A81610"/>
    <w:p w:rsidR="00A81610" w:rsidRDefault="00A81610" w:rsidP="00A81610">
      <w:pPr>
        <w:keepNext/>
        <w:jc w:val="center"/>
        <w:rPr>
          <w:b/>
        </w:rPr>
      </w:pPr>
      <w:r w:rsidRPr="00A81610">
        <w:rPr>
          <w:b/>
        </w:rPr>
        <w:t>CO-SPONSOR ADDED</w:t>
      </w:r>
    </w:p>
    <w:tbl>
      <w:tblPr>
        <w:tblW w:w="0" w:type="auto"/>
        <w:tblLayout w:type="fixed"/>
        <w:tblLook w:val="0000" w:firstRow="0" w:lastRow="0" w:firstColumn="0" w:lastColumn="0" w:noHBand="0" w:noVBand="0"/>
      </w:tblPr>
      <w:tblGrid>
        <w:gridCol w:w="1476"/>
        <w:gridCol w:w="1308"/>
      </w:tblGrid>
      <w:tr w:rsidR="00A81610" w:rsidRPr="00A81610" w:rsidTr="00A81610">
        <w:tc>
          <w:tcPr>
            <w:tcW w:w="1476" w:type="dxa"/>
            <w:shd w:val="clear" w:color="auto" w:fill="auto"/>
          </w:tcPr>
          <w:p w:rsidR="00A81610" w:rsidRPr="00A81610" w:rsidRDefault="00A81610" w:rsidP="00A81610">
            <w:pPr>
              <w:keepNext/>
              <w:ind w:firstLine="0"/>
            </w:pPr>
            <w:r w:rsidRPr="00A81610">
              <w:t>Bill Number:</w:t>
            </w:r>
          </w:p>
        </w:tc>
        <w:tc>
          <w:tcPr>
            <w:tcW w:w="1308" w:type="dxa"/>
            <w:shd w:val="clear" w:color="auto" w:fill="auto"/>
          </w:tcPr>
          <w:p w:rsidR="00A81610" w:rsidRPr="00A81610" w:rsidRDefault="00A81610" w:rsidP="00A81610">
            <w:pPr>
              <w:keepNext/>
              <w:ind w:firstLine="0"/>
            </w:pPr>
            <w:r w:rsidRPr="00A81610">
              <w:t>H. 4607</w:t>
            </w:r>
          </w:p>
        </w:tc>
      </w:tr>
      <w:tr w:rsidR="00A81610" w:rsidRPr="00A81610" w:rsidTr="00A81610">
        <w:tc>
          <w:tcPr>
            <w:tcW w:w="1476" w:type="dxa"/>
            <w:shd w:val="clear" w:color="auto" w:fill="auto"/>
          </w:tcPr>
          <w:p w:rsidR="00A81610" w:rsidRPr="00A81610" w:rsidRDefault="00A81610" w:rsidP="00A81610">
            <w:pPr>
              <w:keepNext/>
              <w:ind w:firstLine="0"/>
            </w:pPr>
            <w:r w:rsidRPr="00A81610">
              <w:t>Date:</w:t>
            </w:r>
          </w:p>
        </w:tc>
        <w:tc>
          <w:tcPr>
            <w:tcW w:w="1308" w:type="dxa"/>
            <w:shd w:val="clear" w:color="auto" w:fill="auto"/>
          </w:tcPr>
          <w:p w:rsidR="00A81610" w:rsidRPr="00A81610" w:rsidRDefault="00A81610" w:rsidP="00A81610">
            <w:pPr>
              <w:keepNext/>
              <w:ind w:firstLine="0"/>
            </w:pPr>
            <w:r w:rsidRPr="00A81610">
              <w:t>ADD:</w:t>
            </w:r>
          </w:p>
        </w:tc>
      </w:tr>
      <w:tr w:rsidR="00A81610" w:rsidRPr="00A81610" w:rsidTr="00A81610">
        <w:tc>
          <w:tcPr>
            <w:tcW w:w="1476" w:type="dxa"/>
            <w:shd w:val="clear" w:color="auto" w:fill="auto"/>
          </w:tcPr>
          <w:p w:rsidR="00A81610" w:rsidRPr="00A81610" w:rsidRDefault="00A81610" w:rsidP="00A81610">
            <w:pPr>
              <w:keepNext/>
              <w:ind w:firstLine="0"/>
            </w:pPr>
            <w:r w:rsidRPr="00A81610">
              <w:t>03/19/14</w:t>
            </w:r>
          </w:p>
        </w:tc>
        <w:tc>
          <w:tcPr>
            <w:tcW w:w="1308" w:type="dxa"/>
            <w:shd w:val="clear" w:color="auto" w:fill="auto"/>
          </w:tcPr>
          <w:p w:rsidR="00A81610" w:rsidRPr="00A81610" w:rsidRDefault="00A81610" w:rsidP="00A81610">
            <w:pPr>
              <w:keepNext/>
              <w:ind w:firstLine="0"/>
            </w:pPr>
            <w:r w:rsidRPr="00A81610">
              <w:t>SKELTON</w:t>
            </w:r>
          </w:p>
        </w:tc>
      </w:tr>
    </w:tbl>
    <w:p w:rsidR="00A81610" w:rsidRDefault="00A81610" w:rsidP="00A81610"/>
    <w:p w:rsidR="00A81610" w:rsidRDefault="00A81610" w:rsidP="00A81610">
      <w:pPr>
        <w:keepNext/>
        <w:jc w:val="center"/>
        <w:rPr>
          <w:b/>
        </w:rPr>
      </w:pPr>
      <w:r w:rsidRPr="00A81610">
        <w:rPr>
          <w:b/>
        </w:rPr>
        <w:t>CO-SPONSOR ADDED</w:t>
      </w:r>
    </w:p>
    <w:tbl>
      <w:tblPr>
        <w:tblW w:w="0" w:type="auto"/>
        <w:tblLayout w:type="fixed"/>
        <w:tblLook w:val="0000" w:firstRow="0" w:lastRow="0" w:firstColumn="0" w:lastColumn="0" w:noHBand="0" w:noVBand="0"/>
      </w:tblPr>
      <w:tblGrid>
        <w:gridCol w:w="1476"/>
        <w:gridCol w:w="1200"/>
      </w:tblGrid>
      <w:tr w:rsidR="00A81610" w:rsidRPr="00A81610" w:rsidTr="00A81610">
        <w:tc>
          <w:tcPr>
            <w:tcW w:w="1476" w:type="dxa"/>
            <w:shd w:val="clear" w:color="auto" w:fill="auto"/>
          </w:tcPr>
          <w:p w:rsidR="00A81610" w:rsidRPr="00A81610" w:rsidRDefault="00A81610" w:rsidP="00A81610">
            <w:pPr>
              <w:keepNext/>
              <w:ind w:firstLine="0"/>
            </w:pPr>
            <w:r w:rsidRPr="00A81610">
              <w:t>Bill Number:</w:t>
            </w:r>
          </w:p>
        </w:tc>
        <w:tc>
          <w:tcPr>
            <w:tcW w:w="1200" w:type="dxa"/>
            <w:shd w:val="clear" w:color="auto" w:fill="auto"/>
          </w:tcPr>
          <w:p w:rsidR="00A81610" w:rsidRPr="00A81610" w:rsidRDefault="00A81610" w:rsidP="00A81610">
            <w:pPr>
              <w:keepNext/>
              <w:ind w:firstLine="0"/>
            </w:pPr>
            <w:r w:rsidRPr="00A81610">
              <w:t>H. 4624</w:t>
            </w:r>
          </w:p>
        </w:tc>
      </w:tr>
      <w:tr w:rsidR="00A81610" w:rsidRPr="00A81610" w:rsidTr="00A81610">
        <w:tc>
          <w:tcPr>
            <w:tcW w:w="1476" w:type="dxa"/>
            <w:shd w:val="clear" w:color="auto" w:fill="auto"/>
          </w:tcPr>
          <w:p w:rsidR="00A81610" w:rsidRPr="00A81610" w:rsidRDefault="00A81610" w:rsidP="00A81610">
            <w:pPr>
              <w:keepNext/>
              <w:ind w:firstLine="0"/>
            </w:pPr>
            <w:r w:rsidRPr="00A81610">
              <w:t>Date:</w:t>
            </w:r>
          </w:p>
        </w:tc>
        <w:tc>
          <w:tcPr>
            <w:tcW w:w="1200" w:type="dxa"/>
            <w:shd w:val="clear" w:color="auto" w:fill="auto"/>
          </w:tcPr>
          <w:p w:rsidR="00A81610" w:rsidRPr="00A81610" w:rsidRDefault="00A81610" w:rsidP="00A81610">
            <w:pPr>
              <w:keepNext/>
              <w:ind w:firstLine="0"/>
            </w:pPr>
            <w:r w:rsidRPr="00A81610">
              <w:t>ADD:</w:t>
            </w:r>
          </w:p>
        </w:tc>
      </w:tr>
      <w:tr w:rsidR="00A81610" w:rsidRPr="00A81610" w:rsidTr="00A81610">
        <w:tc>
          <w:tcPr>
            <w:tcW w:w="1476" w:type="dxa"/>
            <w:shd w:val="clear" w:color="auto" w:fill="auto"/>
          </w:tcPr>
          <w:p w:rsidR="00A81610" w:rsidRPr="00A81610" w:rsidRDefault="00A81610" w:rsidP="00A81610">
            <w:pPr>
              <w:keepNext/>
              <w:ind w:firstLine="0"/>
            </w:pPr>
            <w:r w:rsidRPr="00A81610">
              <w:t>03/19/14</w:t>
            </w:r>
          </w:p>
        </w:tc>
        <w:tc>
          <w:tcPr>
            <w:tcW w:w="1200" w:type="dxa"/>
            <w:shd w:val="clear" w:color="auto" w:fill="auto"/>
          </w:tcPr>
          <w:p w:rsidR="00A81610" w:rsidRPr="00A81610" w:rsidRDefault="00A81610" w:rsidP="00A81610">
            <w:pPr>
              <w:keepNext/>
              <w:ind w:firstLine="0"/>
            </w:pPr>
            <w:r w:rsidRPr="00A81610">
              <w:t>TAYLOR</w:t>
            </w:r>
          </w:p>
        </w:tc>
      </w:tr>
    </w:tbl>
    <w:p w:rsidR="00A81610" w:rsidRDefault="00A81610" w:rsidP="00A81610"/>
    <w:p w:rsidR="00A81610" w:rsidRDefault="00A81610" w:rsidP="00A81610">
      <w:pPr>
        <w:keepNext/>
        <w:jc w:val="center"/>
        <w:rPr>
          <w:b/>
        </w:rPr>
      </w:pPr>
      <w:r w:rsidRPr="00A81610">
        <w:rPr>
          <w:b/>
        </w:rPr>
        <w:t>RETURNED TO THE SENATE WITH AMENDMENTS</w:t>
      </w:r>
    </w:p>
    <w:p w:rsidR="00A81610" w:rsidRDefault="00A81610" w:rsidP="00A81610">
      <w:r>
        <w:t>The following Bill was taken up, read the third time, and ordered returned to the Senate with amendments:</w:t>
      </w:r>
    </w:p>
    <w:p w:rsidR="00A81610" w:rsidRDefault="00A81610" w:rsidP="00A81610">
      <w:bookmarkStart w:id="37" w:name="include_clip_start_110"/>
      <w:bookmarkEnd w:id="37"/>
    </w:p>
    <w:p w:rsidR="00A81610" w:rsidRDefault="00A81610" w:rsidP="00A81610">
      <w:r>
        <w:t>S. 657 -- Senator L. Martin: A BILL TO AMEND SECTION 22-2-190, CODE OF LAWS OF SOUTH CAROLINA, 1976, AS AMENDED, RELATING TO MAGISTRATE JURY AREAS IN EACH COUNTY, SO AS TO REVISE AND UPDATE THE TERRITORIAL DESCRIPTIONS OF THE JURY AREAS AND PROVIDE REFERENCES TO PUBLIC MAPS SHOWING THE JURY AREAS.</w:t>
      </w:r>
    </w:p>
    <w:p w:rsidR="00A81610" w:rsidRDefault="00A81610" w:rsidP="00A81610">
      <w:pPr>
        <w:keepNext/>
        <w:jc w:val="center"/>
        <w:rPr>
          <w:b/>
        </w:rPr>
      </w:pPr>
      <w:bookmarkStart w:id="38" w:name="include_clip_end_110"/>
      <w:bookmarkEnd w:id="38"/>
      <w:r w:rsidRPr="00A81610">
        <w:rPr>
          <w:b/>
        </w:rPr>
        <w:t>SENT TO THE SENATE</w:t>
      </w:r>
    </w:p>
    <w:p w:rsidR="00A81610" w:rsidRDefault="00A81610" w:rsidP="00A81610">
      <w:r>
        <w:t>The following Bill were taken up, read the third time, and ordered sent to the Senate:</w:t>
      </w:r>
    </w:p>
    <w:p w:rsidR="00A81610" w:rsidRDefault="00A81610" w:rsidP="00A81610">
      <w:bookmarkStart w:id="39" w:name="include_clip_start_113"/>
      <w:bookmarkEnd w:id="39"/>
    </w:p>
    <w:p w:rsidR="00A81610" w:rsidRDefault="00A81610" w:rsidP="00A81610">
      <w:r>
        <w:t>H. 4922 -- Reps. G. M. Smith, Rutherford, Cobb-Hunter, Sandifer, Weeks, Delleney, White, Gilliard, Anderson and Hosey: A BILL TO AMEND SECTION 1-13-80, CODE OF LAWS OF SOUTH CAROLINA, 1976, RELATING TO UNLAWFUL EMPLOYMENT PRACTICES AND EXCEPTIONS, SO AS TO PROVIDE THAT IT IS NOT AN UNLAWFUL EMPLOYMENT PRACTICE FOR A PRIVATE EMPLOYER TO GIVE HIRING PREFERENCES TO A VETERAN, AND TO EXTEND THE PREFERENCE TO THE VETERAN'S SPOUSE IF THE VETERAN HAS A SERVICE-CONNECTED PERMANENT AND TOTAL DISABILITY.</w:t>
      </w:r>
    </w:p>
    <w:p w:rsidR="00A81610" w:rsidRDefault="00A81610" w:rsidP="00A81610">
      <w:bookmarkStart w:id="40" w:name="include_clip_end_113"/>
      <w:bookmarkEnd w:id="40"/>
    </w:p>
    <w:p w:rsidR="00A81610" w:rsidRDefault="00A81610" w:rsidP="00A81610">
      <w:pPr>
        <w:keepNext/>
        <w:jc w:val="center"/>
        <w:rPr>
          <w:b/>
        </w:rPr>
      </w:pPr>
      <w:r w:rsidRPr="00A81610">
        <w:rPr>
          <w:b/>
        </w:rPr>
        <w:t>H. 4920--DEBATE ADJOURNED</w:t>
      </w:r>
    </w:p>
    <w:p w:rsidR="00A81610" w:rsidRDefault="00A81610" w:rsidP="00A81610">
      <w:r>
        <w:t xml:space="preserve">Rep. DELLENEY moved to adjourn debate upon the following Joint Resolution until Thursday, March 20, which was adopted: </w:t>
      </w:r>
    </w:p>
    <w:p w:rsidR="00A81610" w:rsidRDefault="00A81610" w:rsidP="00A81610">
      <w:bookmarkStart w:id="41" w:name="include_clip_start_115"/>
      <w:bookmarkEnd w:id="41"/>
    </w:p>
    <w:p w:rsidR="00A81610" w:rsidRDefault="00A81610" w:rsidP="00A81610">
      <w:r>
        <w:t>H. 4920 -- Reps. Bingham, Allison, Anthony and Hayes: A JOINT RESOLUTION TO TRANSFER ADMINISTRATIVE CONTROL OF THE JOHN DE LA HOWE SCHOOL FROM THE BOARD OF TRUSTEES OF THE SCHOOL TO THE DEPARTMENT OF JUVENILE JUSTICE FOR FISCAL YEAR 2014-2015, TO TRANSFER THE POWERS AND DUTIES OF THE BOARD TO THE DEPARTMENT DURING FISCAL YEAR 2014-2015; TO PROVIDE THAT THE BOARD OF TRUSTEES SHALL SERVE IN AN ADVISORY CAPACITY TO THE DEPARTMENT DURING FISCAL YEAR 2014-2015; AND TO PROVIDE FOR THE CONSTRUCTION OF THE TERMS OF THIS JOINT RESOLUTION.</w:t>
      </w:r>
    </w:p>
    <w:p w:rsidR="00A81610" w:rsidRDefault="00A81610" w:rsidP="00A81610">
      <w:bookmarkStart w:id="42" w:name="include_clip_end_115"/>
      <w:bookmarkEnd w:id="42"/>
    </w:p>
    <w:p w:rsidR="00A81610" w:rsidRDefault="00A81610" w:rsidP="00A81610">
      <w:pPr>
        <w:keepNext/>
        <w:jc w:val="center"/>
        <w:rPr>
          <w:b/>
        </w:rPr>
      </w:pPr>
      <w:r w:rsidRPr="00A81610">
        <w:rPr>
          <w:b/>
        </w:rPr>
        <w:t>H. 4921--DEBATE ADJOURNED</w:t>
      </w:r>
    </w:p>
    <w:p w:rsidR="00A81610" w:rsidRDefault="00A81610" w:rsidP="00A81610">
      <w:pPr>
        <w:keepNext/>
      </w:pPr>
      <w:r>
        <w:t xml:space="preserve">Rep. DELLENEY moved to adjourn debate upon the following Joint Resolution until Thursday, March 20, which was adopted:  </w:t>
      </w:r>
    </w:p>
    <w:p w:rsidR="00A81610" w:rsidRDefault="00A81610" w:rsidP="00A81610">
      <w:pPr>
        <w:keepNext/>
      </w:pPr>
      <w:bookmarkStart w:id="43" w:name="include_clip_start_117"/>
      <w:bookmarkEnd w:id="43"/>
    </w:p>
    <w:p w:rsidR="00A81610" w:rsidRDefault="00A81610" w:rsidP="00A81610">
      <w:r>
        <w:t>H. 4921 -- Reps. Bingham, Allison, Anthony and Hayes: A JOINT RESOLUTION TO PROVIDE THAT NOTWITHSTANDING ANOTHER PROVISION OF LAW, SCHOOL DISTRICTS UNIFORMLY MAY NEGOTIATE SALARIES BELOW THE SCHOOL DISTRICT SALARY SCHEDULE FOR THE 2014-2015 SCHOOL YEAR FOR RETIRED TEACHERS WHO ARE NOT PARTICIPANTS IN THE TEACHER AND EMPLOYEE RETENTION INCENTIVE PROGRAM.</w:t>
      </w:r>
    </w:p>
    <w:p w:rsidR="00A81610" w:rsidRDefault="00A81610" w:rsidP="00A81610">
      <w:bookmarkStart w:id="44" w:name="include_clip_end_117"/>
      <w:bookmarkEnd w:id="44"/>
    </w:p>
    <w:p w:rsidR="00A81610" w:rsidRDefault="00A81610" w:rsidP="00A81610">
      <w:pPr>
        <w:keepNext/>
        <w:jc w:val="center"/>
        <w:rPr>
          <w:b/>
        </w:rPr>
      </w:pPr>
      <w:r w:rsidRPr="00A81610">
        <w:rPr>
          <w:b/>
        </w:rPr>
        <w:t>H. 3945--DEBATE ADJOURNED</w:t>
      </w:r>
    </w:p>
    <w:p w:rsidR="00A81610" w:rsidRDefault="00A81610" w:rsidP="00A81610">
      <w:r>
        <w:t xml:space="preserve">The Senate Amendments to the following Bill were taken up for consideration: </w:t>
      </w:r>
    </w:p>
    <w:p w:rsidR="00A81610" w:rsidRDefault="00A81610" w:rsidP="00A81610">
      <w:bookmarkStart w:id="45" w:name="include_clip_start_119"/>
      <w:bookmarkEnd w:id="45"/>
    </w:p>
    <w:p w:rsidR="00A81610" w:rsidRDefault="00A81610" w:rsidP="00A81610">
      <w:r>
        <w:t>H. 3945 -- Reps. G. M. Smith, Harrell, Lucas, Bannister, Toole, Stringer, Hamilton, Sottile, Barfield, Bingham, Spires, Hardwick, Owens, Hiott, Long, Erickson, Murphy, Horne, Willis, Gagnon, Simrill, Funderburk and Henderson: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A81610" w:rsidRDefault="00A81610" w:rsidP="00A81610">
      <w:bookmarkStart w:id="46" w:name="include_clip_end_119"/>
      <w:bookmarkEnd w:id="46"/>
    </w:p>
    <w:p w:rsidR="00A81610" w:rsidRDefault="00A81610" w:rsidP="00A81610">
      <w:r>
        <w:t>Rep. DELLENEY moved to adjourn debate upon the Senate Amendments until Thursday, March 20, which was agreed to.</w:t>
      </w:r>
    </w:p>
    <w:p w:rsidR="00A81610" w:rsidRDefault="00A81610" w:rsidP="00A81610"/>
    <w:p w:rsidR="00A81610" w:rsidRDefault="00A81610" w:rsidP="00A81610">
      <w:pPr>
        <w:keepNext/>
        <w:jc w:val="center"/>
        <w:rPr>
          <w:b/>
        </w:rPr>
      </w:pPr>
      <w:r>
        <w:rPr>
          <w:b/>
        </w:rPr>
        <w:br w:type="page"/>
      </w:r>
      <w:r w:rsidRPr="00A81610">
        <w:rPr>
          <w:b/>
        </w:rPr>
        <w:t>S. 405--DEBATE ADJOURNED</w:t>
      </w:r>
    </w:p>
    <w:p w:rsidR="00A81610" w:rsidRDefault="00A81610" w:rsidP="00A81610">
      <w:r>
        <w:t xml:space="preserve">The Senate Amendments to the following Bill were taken up for consideration: </w:t>
      </w:r>
    </w:p>
    <w:p w:rsidR="00A81610" w:rsidRDefault="00A81610" w:rsidP="00A81610">
      <w:bookmarkStart w:id="47" w:name="include_clip_start_122"/>
      <w:bookmarkEnd w:id="47"/>
    </w:p>
    <w:p w:rsidR="00A81610" w:rsidRDefault="00A81610" w:rsidP="00A81610">
      <w:r>
        <w:t>S. 405 -- Senator L. Martin: A BILL TO AMEND SECTION 1-23-560,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A81610" w:rsidRDefault="00A81610" w:rsidP="00A81610">
      <w:bookmarkStart w:id="48" w:name="include_clip_end_122"/>
      <w:bookmarkEnd w:id="48"/>
    </w:p>
    <w:p w:rsidR="00A81610" w:rsidRDefault="00A81610" w:rsidP="00A81610">
      <w:r>
        <w:t>Rep. DELLENEY moved to adjourn debate upon the Senate Amendments until Thursday, March 20, which was agreed to.</w:t>
      </w:r>
    </w:p>
    <w:p w:rsidR="00A81610" w:rsidRDefault="00A81610" w:rsidP="00A81610"/>
    <w:p w:rsidR="00A81610" w:rsidRDefault="00A81610" w:rsidP="00A81610">
      <w:pPr>
        <w:keepNext/>
        <w:jc w:val="center"/>
        <w:rPr>
          <w:b/>
        </w:rPr>
      </w:pPr>
      <w:r w:rsidRPr="00A81610">
        <w:rPr>
          <w:b/>
        </w:rPr>
        <w:t>H. 3410--DEBATE ADJOURNED</w:t>
      </w:r>
    </w:p>
    <w:p w:rsidR="00A81610" w:rsidRDefault="00A81610" w:rsidP="00A81610">
      <w:r>
        <w:t xml:space="preserve">The Senate Amendments to the following Bill were taken up for consideration: </w:t>
      </w:r>
    </w:p>
    <w:p w:rsidR="00A81610" w:rsidRDefault="00A81610" w:rsidP="00A81610">
      <w:bookmarkStart w:id="49" w:name="include_clip_start_125"/>
      <w:bookmarkEnd w:id="49"/>
    </w:p>
    <w:p w:rsidR="00A81610" w:rsidRDefault="00A81610" w:rsidP="00A81610">
      <w:r>
        <w:t>H. 3410 -- Reps. Forrester, Allison, Loftis, V. S. Moss, Cole, Tallon, Mitchell, Cobb-Hunter and Whipper: A BILL TO AMEND THE CODE OF LAWS OF SOUTH CAROLINA, 1976, BY ADDING ARTICLE 13 TO CHAPTER 1, TITLE 13 SO AS TO TRANSFER THE REGIONAL EDUCATION CENTERS ESTABLISHED BY THE EDUCATION AND ECONOMIC DEVELOPMENT COORDINATING COUNCIL TO THE DEPARTMENT OF COMMERCE; TO AMEND SECTION 59-59-170, RELATING TO THE EDUCATION AND ECONOMIC DEVELOPMENT COORDINATING COUNCIL, AND SECTION 59-59-190, RELATING TO ASSISTANCE OF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59-59-180 RELATING TO REGIONAL EDUCATION CENTERS.</w:t>
      </w:r>
    </w:p>
    <w:p w:rsidR="00A81610" w:rsidRDefault="00A81610" w:rsidP="00A81610">
      <w:bookmarkStart w:id="50" w:name="include_clip_end_125"/>
      <w:bookmarkEnd w:id="50"/>
    </w:p>
    <w:p w:rsidR="00A81610" w:rsidRDefault="00A81610" w:rsidP="00A81610">
      <w:r>
        <w:t>Rep. DELLENEY moved to adjourn debate upon the Senate Amendments until Thursday, March 20, which was agreed to.</w:t>
      </w:r>
    </w:p>
    <w:p w:rsidR="00A81610" w:rsidRDefault="00A81610" w:rsidP="00A81610"/>
    <w:p w:rsidR="00A81610" w:rsidRDefault="00A81610" w:rsidP="00A81610">
      <w:pPr>
        <w:keepNext/>
        <w:jc w:val="center"/>
        <w:rPr>
          <w:b/>
        </w:rPr>
      </w:pPr>
      <w:r w:rsidRPr="00A81610">
        <w:rPr>
          <w:b/>
        </w:rPr>
        <w:t>H. 3978--DEBATE ADJOURNED</w:t>
      </w:r>
    </w:p>
    <w:p w:rsidR="00A81610" w:rsidRDefault="00A81610" w:rsidP="00A81610">
      <w:r>
        <w:t xml:space="preserve">The Senate Amendments to the following Bill were taken up for consideration: </w:t>
      </w:r>
    </w:p>
    <w:p w:rsidR="00A81610" w:rsidRDefault="00A81610" w:rsidP="00A81610">
      <w:bookmarkStart w:id="51" w:name="include_clip_start_128"/>
      <w:bookmarkEnd w:id="51"/>
    </w:p>
    <w:p w:rsidR="00A81610" w:rsidRDefault="00A81610" w:rsidP="00A81610">
      <w:r>
        <w:t>H. 3978 -- Reps. White and G. M. Smith: A BILL TO AMEND ARTICLE 2, CHAPTER 7, TITLE 44, CODE OF LAWS OF SOUTH CAROLINA, 1976, RELATING TO MEDICAID NURSING HOME PERMITS, TO DEFINE "MEDICAID PERMIT DAY", TO SPECIFY THE MANNER IN WHICH ADDITIONAL MEDICAID PERMIT DAYS ARE ALLOCATED, TO SET FORTH COMPLIANCE STANDARDS AND PENALTIES FOR VIOLATIONS, AND TO PROVIDE CERTAIN REPORTING REQUIREMENTS.</w:t>
      </w:r>
    </w:p>
    <w:p w:rsidR="00A81610" w:rsidRDefault="00A81610" w:rsidP="00A81610">
      <w:bookmarkStart w:id="52" w:name="include_clip_end_128"/>
      <w:bookmarkEnd w:id="52"/>
    </w:p>
    <w:p w:rsidR="00A81610" w:rsidRDefault="00A81610" w:rsidP="00A81610">
      <w:r>
        <w:t>Rep. DELLENEY moved to adjourn debate upon the Senate Amendments until Thursday, March 20, which was agreed to.</w:t>
      </w:r>
    </w:p>
    <w:p w:rsidR="00A81610" w:rsidRDefault="00A81610" w:rsidP="00A81610"/>
    <w:p w:rsidR="00A81610" w:rsidRDefault="00A81610" w:rsidP="00A81610">
      <w:pPr>
        <w:keepNext/>
        <w:jc w:val="center"/>
        <w:rPr>
          <w:b/>
        </w:rPr>
      </w:pPr>
      <w:r w:rsidRPr="00A81610">
        <w:rPr>
          <w:b/>
        </w:rPr>
        <w:t>H. 4395--DEBATE ADJOURNED</w:t>
      </w:r>
    </w:p>
    <w:p w:rsidR="00A81610" w:rsidRDefault="00A81610" w:rsidP="00A81610">
      <w:r>
        <w:t xml:space="preserve">The Senate Amendments to the following Concurrent Resolution were taken up for consideration: </w:t>
      </w:r>
    </w:p>
    <w:p w:rsidR="00A81610" w:rsidRDefault="00A81610" w:rsidP="00A81610">
      <w:bookmarkStart w:id="53" w:name="include_clip_start_131"/>
      <w:bookmarkEnd w:id="53"/>
    </w:p>
    <w:p w:rsidR="00A81610" w:rsidRDefault="00A81610" w:rsidP="00A81610">
      <w:r>
        <w:t>H. 4395 -- Rep. Bales: A CONCURRENT RESOLUTION TO REQUEST THAT THE DEPARTMENT OF TRANSPORTATION NAME THE INTERSECTION LOCATED AT THE JUNCTURE OF UNITED STATES HIGHWAY 601 AND REYNOLDS ROAD IN THE TOWN OF EASTOVER IN HONOR OF ELIZABETH WORKMAN DEVEAUX, AND ERECT APPROPRIATE SIGNS OR MARKERS AT THIS INTERSECTION THAT CONTAIN THE WORDS "ELIZABETH WORKMAN DEVEAUX INTERSECTION".</w:t>
      </w:r>
    </w:p>
    <w:p w:rsidR="00A81610" w:rsidRDefault="00A81610" w:rsidP="00A81610">
      <w:bookmarkStart w:id="54" w:name="include_clip_end_131"/>
      <w:bookmarkEnd w:id="54"/>
    </w:p>
    <w:p w:rsidR="00A81610" w:rsidRDefault="00A81610" w:rsidP="00A81610">
      <w:r>
        <w:t>Rep. DELLENEY moved to adjourn debate upon the Senate Amendments until Thursday, March 20, which was agreed to.</w:t>
      </w:r>
    </w:p>
    <w:p w:rsidR="00A81610" w:rsidRDefault="00A81610" w:rsidP="00A81610"/>
    <w:p w:rsidR="00A81610" w:rsidRDefault="00A81610" w:rsidP="00A81610">
      <w:pPr>
        <w:keepNext/>
        <w:jc w:val="center"/>
        <w:rPr>
          <w:b/>
        </w:rPr>
      </w:pPr>
      <w:r>
        <w:rPr>
          <w:b/>
        </w:rPr>
        <w:br w:type="page"/>
      </w:r>
      <w:r w:rsidRPr="00A81610">
        <w:rPr>
          <w:b/>
        </w:rPr>
        <w:t>H. 4467--DEBATE ADJOURNED</w:t>
      </w:r>
    </w:p>
    <w:p w:rsidR="00A81610" w:rsidRDefault="00A81610" w:rsidP="00A81610">
      <w:r>
        <w:t xml:space="preserve">The Senate Amendments to the following Bill were taken up for consideration: </w:t>
      </w:r>
    </w:p>
    <w:p w:rsidR="00A81610" w:rsidRDefault="00A81610" w:rsidP="00A81610">
      <w:bookmarkStart w:id="55" w:name="include_clip_start_134"/>
      <w:bookmarkEnd w:id="55"/>
    </w:p>
    <w:p w:rsidR="00A81610" w:rsidRDefault="00A81610" w:rsidP="00A81610">
      <w:r>
        <w:t>H. 4467 -- Reps. Daning, Rivers, Crosby, Southard, Jefferson and Merrill: A BILL TO AMEND SECTION 7-7-120,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A81610" w:rsidRDefault="00A81610" w:rsidP="00A81610">
      <w:bookmarkStart w:id="56" w:name="include_clip_end_134"/>
      <w:bookmarkEnd w:id="56"/>
    </w:p>
    <w:p w:rsidR="00A81610" w:rsidRDefault="00A81610" w:rsidP="00A81610">
      <w:r>
        <w:t>Rep. DELLENEY moved to adjourn debate upon the Senate Amendments until Thursday, March 20, which was agreed to.</w:t>
      </w:r>
    </w:p>
    <w:p w:rsidR="00A81610" w:rsidRDefault="00A81610" w:rsidP="00A81610"/>
    <w:p w:rsidR="00A81610" w:rsidRDefault="00A81610" w:rsidP="00A81610">
      <w:pPr>
        <w:keepNext/>
        <w:jc w:val="center"/>
        <w:rPr>
          <w:b/>
        </w:rPr>
      </w:pPr>
      <w:r w:rsidRPr="00A81610">
        <w:rPr>
          <w:b/>
        </w:rPr>
        <w:t>S. 148--RETURNED TO THE SENATE WITH AMENDMENTS</w:t>
      </w:r>
    </w:p>
    <w:p w:rsidR="00A81610" w:rsidRDefault="00A81610" w:rsidP="00A81610">
      <w:r>
        <w:t>The following Bill was taken up, read the third time, and ordered returned to the Senate with amendments:</w:t>
      </w:r>
    </w:p>
    <w:p w:rsidR="00A81610" w:rsidRDefault="00A81610" w:rsidP="00A81610">
      <w:bookmarkStart w:id="57" w:name="include_clip_start_138"/>
      <w:bookmarkEnd w:id="57"/>
    </w:p>
    <w:p w:rsidR="00A81610" w:rsidRDefault="00A81610" w:rsidP="00A81610">
      <w:r>
        <w:t>S. 148 -- Senators Shealy, Bryant, Gregory and Alexander: A BILL TO AMEND CHAPTER 20, TITLE 37 OF THE 1976 CODE, RELATING TO CONSUMER IDENTITY THEFT PROTECTION, BY ADDING SECTION 37-20-161, TO PROVIDE FOR CERTAIN MEASURES TO SAFEGUARD A CLASS OF "PROTECTED CONSUMERS" FROM BECOMING VICTIMS OF IDENTITY THEFT, TO ALLOW REPRESENTATIVES, PROVIDING SUFFICIENT PROOF OF AUTHORITY, TO PLACE A PREEMPTIVE SECURITY FREEZE ON PROTECTED CONSUMER'S CREDIT REPORTS, TO PROVIDE THE LIMITATIONS OF THIS SECTION, TO PROVIDE REQUIREMENTS TO IMPLEMENT A SECURITY FREEZE, TO PROVIDE FOR THE DURATION AND EXTENT OF A SECURITY FREEZE, AND TO PROVIDE TERMS FOR REMOVAL OF A SECURITY FREEZE ON A PROTECTED CONSUMER'S CREDIT REPORT OR RECORD.</w:t>
      </w:r>
    </w:p>
    <w:p w:rsidR="00A81610" w:rsidRDefault="00A81610" w:rsidP="00A81610">
      <w:bookmarkStart w:id="58" w:name="include_clip_end_138"/>
      <w:bookmarkEnd w:id="58"/>
    </w:p>
    <w:p w:rsidR="00A81610" w:rsidRDefault="00A81610" w:rsidP="00A81610">
      <w:pPr>
        <w:keepNext/>
        <w:jc w:val="center"/>
        <w:rPr>
          <w:b/>
        </w:rPr>
      </w:pPr>
      <w:r w:rsidRPr="00A81610">
        <w:rPr>
          <w:b/>
        </w:rPr>
        <w:t>H. 4851--ADOPTED AND SENT TO SENATE</w:t>
      </w:r>
    </w:p>
    <w:p w:rsidR="00A81610" w:rsidRDefault="00A81610" w:rsidP="00A81610">
      <w:r>
        <w:t xml:space="preserve">The following Concurrent Resolution was taken up:  </w:t>
      </w:r>
    </w:p>
    <w:p w:rsidR="00A81610" w:rsidRDefault="00A81610" w:rsidP="00A81610">
      <w:bookmarkStart w:id="59" w:name="include_clip_start_140"/>
      <w:bookmarkEnd w:id="59"/>
    </w:p>
    <w:p w:rsidR="00A81610" w:rsidRDefault="00A81610" w:rsidP="00A81610">
      <w:pPr>
        <w:keepNext/>
      </w:pPr>
      <w:r>
        <w:t>H. 4851 -- Reps. Gilliard, Whipper, Limehouse, Merrill, Crosby, Mack, Goldfinch, Horne, McCoy, Rivers and Sottile: A CONCURRENT RESOLUTION TO REQUEST THAT THE DEPARTMENT OF TRANSPORTATION NAME THE INTERSECTION OF MALL DRIVE AND LACROSS ROAD IN CHARLESTON COUNTY "MICHAEL 'MICKEY' S. WHATLEY INTERSECTION" AND ERECT APPROPRIATE MARKERS OR SIGNS AT THIS LOCATION THAT CONTAIN THE WORDS "MICHAEL 'MICKEY' S. WHATLEY INTERSECTION".</w:t>
      </w:r>
    </w:p>
    <w:p w:rsidR="00A81610" w:rsidRDefault="00A81610" w:rsidP="00A81610">
      <w:bookmarkStart w:id="60" w:name="include_clip_end_140"/>
      <w:bookmarkEnd w:id="60"/>
    </w:p>
    <w:p w:rsidR="00A81610" w:rsidRDefault="00A81610" w:rsidP="00A81610">
      <w:r>
        <w:t>The Concurrent Resolution was adopted and sent to the Senate.</w:t>
      </w:r>
    </w:p>
    <w:p w:rsidR="00A81610" w:rsidRDefault="00A81610" w:rsidP="00A81610">
      <w:pPr>
        <w:keepNext/>
        <w:jc w:val="center"/>
        <w:rPr>
          <w:b/>
        </w:rPr>
      </w:pPr>
    </w:p>
    <w:p w:rsidR="00A81610" w:rsidRDefault="00A81610" w:rsidP="00A81610">
      <w:pPr>
        <w:keepNext/>
        <w:jc w:val="center"/>
        <w:rPr>
          <w:b/>
        </w:rPr>
      </w:pPr>
      <w:r w:rsidRPr="00A81610">
        <w:rPr>
          <w:b/>
        </w:rPr>
        <w:t>H. 4833--ADOPTED AND SENT TO SENATE</w:t>
      </w:r>
    </w:p>
    <w:p w:rsidR="00A81610" w:rsidRDefault="00A81610" w:rsidP="00A81610">
      <w:r>
        <w:t xml:space="preserve">The following Concurrent Resolution was taken up:  </w:t>
      </w:r>
    </w:p>
    <w:p w:rsidR="00A81610" w:rsidRDefault="00A81610" w:rsidP="00A81610">
      <w:bookmarkStart w:id="61" w:name="include_clip_start_143"/>
      <w:bookmarkEnd w:id="61"/>
    </w:p>
    <w:p w:rsidR="00A81610" w:rsidRDefault="00A81610" w:rsidP="00A81610">
      <w:pPr>
        <w:keepNext/>
      </w:pPr>
      <w:r>
        <w:t>H. 4833 -- Reps. Clemmons, Limehouse, Southard and Hixon: A CONCURRENT RESOLUTION TO MEMORIALIZE THE CONGRESS OF THE UNITED STATES TO DEFEAT H.R. 1518 AND S. 1406 WHICH WOULD ENACT EXCESSIVE GUIDELINES RELATING TO THE PRACTICE OF SORING THE TENNESSEE WALKING HORSE, AND ADOPT ALTERNATIVE LEGISLATION PROPOSED BY THE TENNESSEE WALKING HORSE INDUSTRY THAT ADDRESSES THIS ISSUE AND PROTECTS THE INDUSTRY.</w:t>
      </w:r>
    </w:p>
    <w:p w:rsidR="00A81610" w:rsidRDefault="00A81610" w:rsidP="00A81610">
      <w:bookmarkStart w:id="62" w:name="include_clip_end_143"/>
      <w:bookmarkEnd w:id="62"/>
    </w:p>
    <w:p w:rsidR="00A81610" w:rsidRDefault="00A81610" w:rsidP="00A81610">
      <w:r>
        <w:t>The Concurrent Resolution was adopted and sent to the Senate.</w:t>
      </w:r>
    </w:p>
    <w:p w:rsidR="00A81610" w:rsidRDefault="00A81610" w:rsidP="00A81610"/>
    <w:p w:rsidR="00A81610" w:rsidRDefault="00A81610" w:rsidP="00A81610">
      <w:pPr>
        <w:keepNext/>
        <w:jc w:val="center"/>
        <w:rPr>
          <w:b/>
        </w:rPr>
      </w:pPr>
      <w:r w:rsidRPr="00A81610">
        <w:rPr>
          <w:b/>
        </w:rPr>
        <w:t>MOTION PERIOD</w:t>
      </w:r>
    </w:p>
    <w:p w:rsidR="00A81610" w:rsidRDefault="00A81610" w:rsidP="00A81610">
      <w:r>
        <w:t>The motion period was dispensed with on motion of Rep. DELLENEY.</w:t>
      </w:r>
    </w:p>
    <w:p w:rsidR="00A81610" w:rsidRDefault="00A81610" w:rsidP="00A81610"/>
    <w:p w:rsidR="00A81610" w:rsidRDefault="00A81610" w:rsidP="00A81610">
      <w:pPr>
        <w:keepNext/>
        <w:jc w:val="center"/>
        <w:rPr>
          <w:b/>
        </w:rPr>
      </w:pPr>
      <w:r w:rsidRPr="00A81610">
        <w:rPr>
          <w:b/>
        </w:rPr>
        <w:t>H. 3983--DEBATE ADJOURNED</w:t>
      </w:r>
    </w:p>
    <w:p w:rsidR="00A81610" w:rsidRDefault="00A81610" w:rsidP="00A81610">
      <w:pPr>
        <w:keepNext/>
      </w:pPr>
      <w:r>
        <w:t>The following Bill was taken up:</w:t>
      </w:r>
    </w:p>
    <w:p w:rsidR="00A81610" w:rsidRDefault="00A81610" w:rsidP="00A81610">
      <w:pPr>
        <w:keepNext/>
      </w:pPr>
      <w:bookmarkStart w:id="63" w:name="include_clip_start_148"/>
      <w:bookmarkEnd w:id="63"/>
    </w:p>
    <w:p w:rsidR="00A81610" w:rsidRDefault="00A81610" w:rsidP="00A81610">
      <w:r>
        <w:t>H. 3983 -- Reps. Sellers, G. M. Smith, White and Bowers: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A81610" w:rsidRDefault="00A81610" w:rsidP="00A81610">
      <w:bookmarkStart w:id="64" w:name="include_clip_end_148"/>
      <w:bookmarkEnd w:id="64"/>
    </w:p>
    <w:p w:rsidR="00A81610" w:rsidRDefault="00A81610" w:rsidP="00A81610">
      <w:r>
        <w:t>Rep. DELLENEY moved to adjourn debate until Thursday, March 20, which was agreed to.</w:t>
      </w:r>
    </w:p>
    <w:p w:rsidR="00A81610" w:rsidRDefault="00A81610" w:rsidP="00A81610"/>
    <w:p w:rsidR="00A81610" w:rsidRDefault="00A81610" w:rsidP="00A81610">
      <w:pPr>
        <w:keepNext/>
        <w:jc w:val="center"/>
        <w:rPr>
          <w:b/>
        </w:rPr>
      </w:pPr>
      <w:r w:rsidRPr="00A81610">
        <w:rPr>
          <w:b/>
        </w:rPr>
        <w:t>H. 4223--AMENDED AND ORDERED TO THIRD READING</w:t>
      </w:r>
    </w:p>
    <w:p w:rsidR="00A81610" w:rsidRDefault="00A81610" w:rsidP="00A81610">
      <w:pPr>
        <w:keepNext/>
      </w:pPr>
      <w:r>
        <w:t>The following Bill was taken up:</w:t>
      </w:r>
    </w:p>
    <w:p w:rsidR="00A81610" w:rsidRDefault="00A81610" w:rsidP="00A81610">
      <w:pPr>
        <w:keepNext/>
      </w:pPr>
      <w:bookmarkStart w:id="65" w:name="include_clip_start_151"/>
      <w:bookmarkEnd w:id="65"/>
    </w:p>
    <w:p w:rsidR="00A81610" w:rsidRDefault="00A81610" w:rsidP="00A81610">
      <w:r>
        <w:t>H. 4223 -- Reps. Nanney, Delleney, Lucas, Simrill, G. M. Smith, Stringer, Bedingfield, Wood, Clemmons, H. A. Crawford, Gagnon, Atwater, Huggins, Owens, Limehouse, Norman, Erickson, Willis, Rivers, Allison, Ballentine, Bannister, Burns, Chumley, Henderson, Long, Merrill, D. C. Moss, Pitts, Pope, G. R. Smith, Tallon, Thayer, Hamilton, Harrell, Toole, Forrester, Felder, Hiott, Taylor, Bowen, Loftis, Hixon, J. R. Smith, Putnam, Daning, Crosby, Barfield and Goldfinch: A BILL TO AMEND THE CODE OF LAWS OF SOUTH CAROLINA, 1976, BY ADDING ARTICLE 5 TO CHAPTER 41, TITLE 44 SO AS TO ENACT THE "SOUTH CAROLINA PAIN-CAPABLE UNBORN CHILD PROTECTION ACT", TO PROVIDE FINDINGS OF THE GENERAL ASSEMBLY, TO PROVIDE NECESSARY TERMS, TO PROVIDE A PHYSICIAN OR ALLIED HEALTH PROFESSIONAL SHALL CALCULATE THE PROBABLE POST-FERTILIZATION AGE OF AN EMBRYO OR FETUS BEFORE PERFORMING OR INDUCING AN ABORTION, TO PROVIDE THAT AN ABORTION MAY NOT BE PERFORMED IF THE PROBABLE POST-FERTILIZATION AGE OF THE EMBRYO OR FETUS IS TWENTY OR MORE WEEKS, TO PROVIDE FOR EXCEPTIONS, TO REQUIRE CERTAIN EDUCATIONAL MATERIALS BE PRODUCED AND DISTRIBUTED, AND TO PROVIDE THE ACT DOES NOT IMPLICITLY OR OTHERWISE REPEAL ANOTHER PROVISION OF LAW.</w:t>
      </w:r>
    </w:p>
    <w:p w:rsidR="00A81610" w:rsidRDefault="00A81610" w:rsidP="00A81610"/>
    <w:p w:rsidR="00A81610" w:rsidRPr="00880FB2" w:rsidRDefault="00A81610" w:rsidP="00A81610">
      <w:r w:rsidRPr="00880FB2">
        <w:t xml:space="preserve">The Committee on Judiciary proposed the following Amendment No. 1 </w:t>
      </w:r>
      <w:r>
        <w:t xml:space="preserve">to </w:t>
      </w:r>
      <w:r w:rsidRPr="00880FB2">
        <w:t>H. 4223 (COUNCIL\MS\4223C001.MS.AHB14), which was adopted:</w:t>
      </w:r>
    </w:p>
    <w:p w:rsidR="00A81610" w:rsidRPr="00880FB2" w:rsidRDefault="00A81610" w:rsidP="00A81610">
      <w:bookmarkStart w:id="66" w:name="temp"/>
      <w:bookmarkEnd w:id="66"/>
      <w:r w:rsidRPr="00880FB2">
        <w:t>Amend the bill, as and if amended, by striking all after the enacting words and inserting:</w:t>
      </w:r>
    </w:p>
    <w:p w:rsidR="00A81610" w:rsidRPr="00880FB2" w:rsidRDefault="00A81610" w:rsidP="00A81610">
      <w:pPr>
        <w:suppressAutoHyphens/>
      </w:pPr>
      <w:r w:rsidRPr="00880FB2">
        <w:t>/ SECTION</w:t>
      </w:r>
      <w:r w:rsidRPr="00880FB2">
        <w:tab/>
        <w:t>1.</w:t>
      </w:r>
      <w:r w:rsidRPr="00880FB2">
        <w:tab/>
        <w:t>Chapter 41, Title 44 of the 1976 Code is amended by adding:</w:t>
      </w:r>
    </w:p>
    <w:p w:rsidR="00A81610" w:rsidRPr="00880FB2" w:rsidRDefault="00A81610" w:rsidP="00A81610">
      <w:pPr>
        <w:suppressAutoHyphens/>
        <w:jc w:val="center"/>
      </w:pPr>
      <w:r w:rsidRPr="00880FB2">
        <w:t>“Article 5</w:t>
      </w:r>
    </w:p>
    <w:p w:rsidR="00A81610" w:rsidRPr="00880FB2" w:rsidRDefault="00A81610" w:rsidP="00A81610">
      <w:pPr>
        <w:suppressAutoHyphens/>
        <w:jc w:val="center"/>
      </w:pPr>
      <w:r w:rsidRPr="00880FB2">
        <w:t>South Carolina Pain</w:t>
      </w:r>
      <w:r w:rsidRPr="00880FB2">
        <w:noBreakHyphen/>
        <w:t>Capable Unborn Child Protection Act</w:t>
      </w:r>
    </w:p>
    <w:p w:rsidR="00A81610" w:rsidRPr="00880FB2" w:rsidRDefault="00A81610" w:rsidP="00A81610">
      <w:pPr>
        <w:suppressAutoHyphens/>
      </w:pPr>
      <w:r w:rsidRPr="00880FB2">
        <w:tab/>
        <w:t>Section 44</w:t>
      </w:r>
      <w:r w:rsidRPr="00880FB2">
        <w:noBreakHyphen/>
        <w:t>41</w:t>
      </w:r>
      <w:r w:rsidRPr="00880FB2">
        <w:noBreakHyphen/>
        <w:t>410.</w:t>
      </w:r>
      <w:r w:rsidRPr="00880FB2">
        <w:tab/>
        <w:t>This article may be cited as the ‘South Carolina Pain</w:t>
      </w:r>
      <w:r w:rsidRPr="00880FB2">
        <w:noBreakHyphen/>
        <w:t>Capable Unborn Child Protection Act’.</w:t>
      </w:r>
    </w:p>
    <w:p w:rsidR="00A81610" w:rsidRPr="00880FB2" w:rsidRDefault="00A81610" w:rsidP="00A81610">
      <w:pPr>
        <w:suppressAutoHyphens/>
      </w:pPr>
      <w:r w:rsidRPr="00880FB2">
        <w:tab/>
        <w:t>Section 44</w:t>
      </w:r>
      <w:r w:rsidRPr="00880FB2">
        <w:noBreakHyphen/>
        <w:t>41</w:t>
      </w:r>
      <w:r w:rsidRPr="00880FB2">
        <w:noBreakHyphen/>
        <w:t>420.</w:t>
      </w:r>
      <w:r w:rsidRPr="00880FB2">
        <w:tab/>
        <w:t xml:space="preserve">The General Assembly makes the following findings: </w:t>
      </w:r>
    </w:p>
    <w:p w:rsidR="00A81610" w:rsidRPr="00880FB2" w:rsidRDefault="00A81610" w:rsidP="00A81610">
      <w:pPr>
        <w:suppressAutoHyphens/>
      </w:pPr>
      <w:r w:rsidRPr="00880FB2">
        <w:tab/>
        <w:t>(1)</w:t>
      </w:r>
      <w:r w:rsidRPr="00880FB2">
        <w:tab/>
        <w:t xml:space="preserve">Pain receptors (nociceptors) are present throughout the unborn child’s entire body and nerves link these receptors to the brain’s thalamus and subcortical plate by no later than twenty weeks. </w:t>
      </w:r>
    </w:p>
    <w:p w:rsidR="00A81610" w:rsidRPr="00880FB2" w:rsidRDefault="00A81610" w:rsidP="00A81610">
      <w:pPr>
        <w:suppressAutoHyphens/>
      </w:pPr>
      <w:r w:rsidRPr="00880FB2">
        <w:tab/>
        <w:t>(2)</w:t>
      </w:r>
      <w:r w:rsidRPr="00880FB2">
        <w:tab/>
        <w:t>By eight weeks after fertilization, the unborn child reacts to touch.  After twenty weeks, the unborn child reacts to stimuli that would be recognized as painful if applied to an adult human, for example, by recoiling.</w:t>
      </w:r>
    </w:p>
    <w:p w:rsidR="00A81610" w:rsidRPr="00880FB2" w:rsidRDefault="00A81610" w:rsidP="00A81610">
      <w:pPr>
        <w:suppressAutoHyphens/>
      </w:pPr>
      <w:r w:rsidRPr="00880FB2">
        <w:tab/>
        <w:t>(3)</w:t>
      </w:r>
      <w:r w:rsidRPr="00880FB2">
        <w:tab/>
        <w:t>In the unborn child, application of such painful stimuli is associated with significant increases in stress hormones known as the stress response.</w:t>
      </w:r>
    </w:p>
    <w:p w:rsidR="00A81610" w:rsidRPr="00880FB2" w:rsidRDefault="00A81610" w:rsidP="00A81610">
      <w:pPr>
        <w:suppressAutoHyphens/>
      </w:pPr>
      <w:r w:rsidRPr="00880FB2">
        <w:tab/>
        <w:t>(4)</w:t>
      </w:r>
      <w:r w:rsidRPr="00880FB2">
        <w:tab/>
        <w:t>Subjection to such painful stimuli is associated with long</w:t>
      </w:r>
      <w:r w:rsidRPr="00880FB2">
        <w:noBreakHyphen/>
        <w:t xml:space="preserve">term harmful neurodevelopmental effects, such as altered pain sensitivity and, possibly, emotional, behavioral, and learning disabilities later in life. </w:t>
      </w:r>
    </w:p>
    <w:p w:rsidR="00A81610" w:rsidRPr="00880FB2" w:rsidRDefault="00A81610" w:rsidP="00A81610">
      <w:pPr>
        <w:suppressAutoHyphens/>
      </w:pPr>
      <w:r w:rsidRPr="00880FB2">
        <w:tab/>
        <w:t>(5)</w:t>
      </w:r>
      <w:r w:rsidRPr="00880FB2">
        <w:tab/>
        <w:t xml:space="preserve">For the purposes of surgery on unborn children, fetal anesthesia is routinely administered and is associated with a decrease in stress hormones compared to their levels when painful stimuli are applied without such anesthesia. </w:t>
      </w:r>
    </w:p>
    <w:p w:rsidR="00A81610" w:rsidRPr="00880FB2" w:rsidRDefault="00A81610" w:rsidP="00A81610">
      <w:pPr>
        <w:suppressAutoHyphens/>
      </w:pPr>
      <w:r w:rsidRPr="00880FB2">
        <w:tab/>
        <w:t>(6)</w:t>
      </w:r>
      <w:r w:rsidRPr="00880FB2">
        <w:tab/>
        <w:t>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A81610" w:rsidRPr="00880FB2" w:rsidRDefault="00A81610" w:rsidP="00A81610">
      <w:pPr>
        <w:suppressAutoHyphens/>
      </w:pPr>
      <w:r w:rsidRPr="00880FB2">
        <w:tab/>
        <w:t>(7)</w:t>
      </w:r>
      <w:r w:rsidRPr="00880FB2">
        <w:tab/>
        <w:t>Substantial evidence indicates that children born missing the bulk of the cerebral cortex, those with hydranencephaly, nevertheless experience pain.</w:t>
      </w:r>
    </w:p>
    <w:p w:rsidR="00A81610" w:rsidRPr="00880FB2" w:rsidRDefault="00A81610" w:rsidP="00A81610">
      <w:pPr>
        <w:suppressAutoHyphens/>
      </w:pPr>
      <w:r w:rsidRPr="00880FB2">
        <w:tab/>
        <w:t>(8)</w:t>
      </w:r>
      <w:r w:rsidRPr="00880FB2">
        <w:tab/>
        <w:t>In adults, stimulation or ablation of the cerebral cortex does not alter pain perception, while stimulation or ablation of the thalamus does.</w:t>
      </w:r>
    </w:p>
    <w:p w:rsidR="00A81610" w:rsidRPr="00880FB2" w:rsidRDefault="00A81610" w:rsidP="00A81610">
      <w:pPr>
        <w:suppressAutoHyphens/>
      </w:pPr>
      <w:r w:rsidRPr="00880FB2">
        <w:tab/>
        <w:t>(9)</w:t>
      </w:r>
      <w:r w:rsidRPr="00880FB2">
        <w:tab/>
        <w:t>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A81610" w:rsidRPr="00880FB2" w:rsidRDefault="00A81610" w:rsidP="00A81610">
      <w:pPr>
        <w:suppressAutoHyphens/>
      </w:pPr>
      <w:r w:rsidRPr="00880FB2">
        <w:tab/>
        <w:t>(10)</w:t>
      </w:r>
      <w:r w:rsidRPr="00880FB2">
        <w:tab/>
        <w:t>The position, asserted by some medical experts, that the unborn child remains in a coma</w:t>
      </w:r>
      <w:r w:rsidRPr="00880FB2">
        <w:noBreakHyphen/>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A81610" w:rsidRPr="00880FB2" w:rsidRDefault="00A81610" w:rsidP="00A81610">
      <w:pPr>
        <w:suppressAutoHyphens/>
      </w:pPr>
      <w:r w:rsidRPr="00880FB2">
        <w:tab/>
        <w:t>(11)</w:t>
      </w:r>
      <w:r w:rsidRPr="00880FB2">
        <w:tab/>
        <w:t xml:space="preserve">Consequently, there is substantial medical evidence that an unborn child is capable of experiencing pain by twenty weeks after fertilization. </w:t>
      </w:r>
    </w:p>
    <w:p w:rsidR="00A81610" w:rsidRPr="00880FB2" w:rsidRDefault="00A81610" w:rsidP="00A81610">
      <w:pPr>
        <w:suppressAutoHyphens/>
      </w:pPr>
      <w:r w:rsidRPr="00880FB2">
        <w:tab/>
        <w:t>(12)</w:t>
      </w:r>
      <w:r w:rsidRPr="00880FB2">
        <w:tab/>
        <w:t xml:space="preserve">It is the purpose of the State to assert a compelling state interest in protecting the lives of unborn children from the stage at which substantial medical evidence indicates that they are capable of feeling pain.  </w:t>
      </w:r>
    </w:p>
    <w:p w:rsidR="00A81610" w:rsidRPr="00880FB2" w:rsidRDefault="00A81610" w:rsidP="00A81610">
      <w:pPr>
        <w:suppressAutoHyphens/>
      </w:pPr>
      <w:r w:rsidRPr="00880FB2">
        <w:tab/>
        <w:t>(13)</w:t>
      </w:r>
      <w:r w:rsidRPr="00880FB2">
        <w:tab/>
        <w:t>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and neither state interest is intended to replace the other.</w:t>
      </w:r>
    </w:p>
    <w:p w:rsidR="00A81610" w:rsidRPr="00880FB2" w:rsidRDefault="00A81610" w:rsidP="00A81610">
      <w:pPr>
        <w:suppressAutoHyphens/>
      </w:pPr>
      <w:r w:rsidRPr="00880FB2">
        <w:tab/>
        <w:t>(14)</w:t>
      </w:r>
      <w:r w:rsidRPr="00880FB2">
        <w:tab/>
        <w:t>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A81610" w:rsidRPr="00880FB2" w:rsidRDefault="00A81610" w:rsidP="00A81610">
      <w:pPr>
        <w:suppressAutoHyphens/>
      </w:pPr>
      <w:r w:rsidRPr="00880FB2">
        <w:tab/>
        <w:t>Section 44</w:t>
      </w:r>
      <w:r w:rsidRPr="00880FB2">
        <w:noBreakHyphen/>
        <w:t>41</w:t>
      </w:r>
      <w:r w:rsidRPr="00880FB2">
        <w:noBreakHyphen/>
        <w:t>430.</w:t>
      </w:r>
      <w:r w:rsidRPr="00880FB2">
        <w:tab/>
        <w:t>For the purposes of this article:</w:t>
      </w:r>
    </w:p>
    <w:p w:rsidR="00A81610" w:rsidRPr="00880FB2" w:rsidRDefault="00A81610" w:rsidP="00A81610">
      <w:pPr>
        <w:suppressAutoHyphens/>
      </w:pPr>
      <w:r w:rsidRPr="00880FB2">
        <w:tab/>
        <w:t>(1)</w:t>
      </w:r>
      <w:r w:rsidRPr="00880FB2">
        <w:tab/>
        <w:t>‘Abortion’ means the use or prescription of any instrument, medicine, drug, or any other substance or device:</w:t>
      </w:r>
    </w:p>
    <w:p w:rsidR="00A81610" w:rsidRPr="00880FB2" w:rsidRDefault="00A81610" w:rsidP="00A81610">
      <w:pPr>
        <w:suppressAutoHyphens/>
      </w:pPr>
      <w:r w:rsidRPr="00880FB2">
        <w:tab/>
      </w:r>
      <w:r w:rsidRPr="00880FB2">
        <w:tab/>
        <w:t>(a)</w:t>
      </w:r>
      <w:r w:rsidRPr="00880FB2">
        <w:tab/>
        <w:t>to intentionally kill the unborn child of a woman known to be pregnant; or</w:t>
      </w:r>
    </w:p>
    <w:p w:rsidR="00A81610" w:rsidRPr="00880FB2" w:rsidRDefault="00A81610" w:rsidP="00A81610">
      <w:pPr>
        <w:suppressAutoHyphens/>
      </w:pPr>
      <w:r w:rsidRPr="00880FB2">
        <w:tab/>
      </w:r>
      <w:r w:rsidRPr="00880FB2">
        <w:tab/>
        <w:t>(b)</w:t>
      </w:r>
      <w:r w:rsidRPr="00880FB2">
        <w:tab/>
        <w:t>to intentionally prematurely terminate the pregnancy of a woman known to be pregnant, with an intention other than to increase the probability of a live birth or of preserving the life or health of the child after live birth.</w:t>
      </w:r>
    </w:p>
    <w:p w:rsidR="00A81610" w:rsidRPr="00880FB2" w:rsidRDefault="00A81610" w:rsidP="00A81610">
      <w:pPr>
        <w:suppressAutoHyphens/>
      </w:pPr>
      <w:r w:rsidRPr="00880FB2">
        <w:tab/>
        <w:t>(2)</w:t>
      </w:r>
      <w:r w:rsidRPr="00880FB2">
        <w:tab/>
        <w:t>‘Attempt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A81610" w:rsidRPr="00880FB2" w:rsidRDefault="00A81610" w:rsidP="00A81610">
      <w:pPr>
        <w:suppressAutoHyphens/>
      </w:pPr>
      <w:r w:rsidRPr="00880FB2">
        <w:tab/>
        <w:t>(3)</w:t>
      </w:r>
      <w:r w:rsidRPr="00880FB2">
        <w:tab/>
        <w:t>‘Department’ means the South Carolina Department of Health and Environmental Control.</w:t>
      </w:r>
    </w:p>
    <w:p w:rsidR="00A81610" w:rsidRPr="00880FB2" w:rsidRDefault="00A81610" w:rsidP="00A81610">
      <w:pPr>
        <w:suppressAutoHyphens/>
      </w:pPr>
      <w:r w:rsidRPr="00880FB2">
        <w:tab/>
        <w:t>(4)</w:t>
      </w:r>
      <w:r w:rsidRPr="00880FB2">
        <w:tab/>
        <w:t>‘Fertilization’ means the fusion of a human spermatozoon with a human ovum.</w:t>
      </w:r>
    </w:p>
    <w:p w:rsidR="00A81610" w:rsidRPr="00880FB2" w:rsidRDefault="00A81610" w:rsidP="00A81610">
      <w:pPr>
        <w:suppressAutoHyphens/>
      </w:pPr>
      <w:r w:rsidRPr="00880FB2">
        <w:tab/>
        <w:t>(5)</w:t>
      </w:r>
      <w:r w:rsidRPr="00880FB2">
        <w:tab/>
        <w:t>‘Medical emergency’ means a condition that, in reasonable medical judgment, so complicates the medical condition of the pregnant woman that it necessitates the immediate abortion of her pregnancy without first determining post</w:t>
      </w:r>
      <w:r w:rsidRPr="00880FB2">
        <w:noBreakHyphen/>
        <w:t>fertilization age to avert her death or for which the delay necessary to determine post</w:t>
      </w:r>
      <w:r w:rsidRPr="00880FB2">
        <w:noBreakHyphen/>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A81610" w:rsidRPr="00880FB2" w:rsidRDefault="00A81610" w:rsidP="00A81610">
      <w:pPr>
        <w:suppressAutoHyphens/>
      </w:pPr>
      <w:r w:rsidRPr="00880FB2">
        <w:tab/>
        <w:t>(6)</w:t>
      </w:r>
      <w:r w:rsidRPr="00880FB2">
        <w:tab/>
        <w:t xml:space="preserve">‘Physician’ means any person licensed to practice medicine and surgery or osteopathic medicine and surgery in this State. </w:t>
      </w:r>
    </w:p>
    <w:p w:rsidR="00A81610" w:rsidRPr="00880FB2" w:rsidRDefault="00A81610" w:rsidP="00A81610">
      <w:pPr>
        <w:suppressAutoHyphens/>
      </w:pPr>
      <w:r w:rsidRPr="00880FB2">
        <w:tab/>
        <w:t>(7)</w:t>
      </w:r>
      <w:r w:rsidRPr="00880FB2">
        <w:tab/>
        <w:t>‘Post</w:t>
      </w:r>
      <w:r w:rsidRPr="00880FB2">
        <w:noBreakHyphen/>
        <w:t>fertilization age’ means the age of the unborn child as calculated from the fusion of a human spermatozoon with a human ovum.</w:t>
      </w:r>
    </w:p>
    <w:p w:rsidR="00A81610" w:rsidRPr="00880FB2" w:rsidRDefault="00A81610" w:rsidP="00A81610">
      <w:pPr>
        <w:suppressAutoHyphens/>
      </w:pPr>
      <w:r w:rsidRPr="00880FB2">
        <w:tab/>
        <w:t>(8)</w:t>
      </w:r>
      <w:r w:rsidRPr="00880FB2">
        <w:tab/>
        <w:t>‘Probable post</w:t>
      </w:r>
      <w:r w:rsidRPr="00880FB2">
        <w:noBreakHyphen/>
        <w:t>fertilization age of the unborn child’ means what, in reasonable medical judgment, will with reasonable probability be the post</w:t>
      </w:r>
      <w:r w:rsidRPr="00880FB2">
        <w:noBreakHyphen/>
        <w:t>fertilization age of the unborn child at the time the abortion is planned to be performed or induced.</w:t>
      </w:r>
    </w:p>
    <w:p w:rsidR="00A81610" w:rsidRPr="00880FB2" w:rsidRDefault="00A81610" w:rsidP="00A81610">
      <w:pPr>
        <w:suppressAutoHyphens/>
      </w:pPr>
      <w:r w:rsidRPr="00880FB2">
        <w:tab/>
        <w:t>(9)</w:t>
      </w:r>
      <w:r w:rsidRPr="00880FB2">
        <w:tab/>
        <w:t>‘Reasonable medical judgment’ means a medical judgment that would be made by a reasonably prudent physician, knowledgeable about the case and the treatment possibilities with respect to the medical conditions involved.</w:t>
      </w:r>
    </w:p>
    <w:p w:rsidR="00A81610" w:rsidRPr="00880FB2" w:rsidRDefault="00A81610" w:rsidP="00A81610">
      <w:pPr>
        <w:suppressAutoHyphens/>
      </w:pPr>
      <w:r w:rsidRPr="00880FB2">
        <w:tab/>
        <w:t>(10)</w:t>
      </w:r>
      <w:r w:rsidRPr="00880FB2">
        <w:tab/>
        <w:t>‘Unborn child’ or ‘fetus’ each means an individual organism of the species homo sapiens from fertilization until live birth.</w:t>
      </w:r>
    </w:p>
    <w:p w:rsidR="00A81610" w:rsidRPr="00880FB2" w:rsidRDefault="00A81610" w:rsidP="00A81610">
      <w:pPr>
        <w:suppressAutoHyphens/>
      </w:pPr>
      <w:r w:rsidRPr="00880FB2">
        <w:tab/>
        <w:t>(11)</w:t>
      </w:r>
      <w:r w:rsidRPr="00880FB2">
        <w:tab/>
        <w:t>‘Woman’ means a female human being whether or not she has reached the age of majority.</w:t>
      </w:r>
    </w:p>
    <w:p w:rsidR="00A81610" w:rsidRPr="00880FB2" w:rsidRDefault="00A81610" w:rsidP="00A81610">
      <w:pPr>
        <w:suppressAutoHyphens/>
      </w:pPr>
      <w:r w:rsidRPr="00880FB2">
        <w:tab/>
        <w:t>Section 44</w:t>
      </w:r>
      <w:r w:rsidRPr="00880FB2">
        <w:noBreakHyphen/>
        <w:t>41</w:t>
      </w:r>
      <w:r w:rsidRPr="00880FB2">
        <w:noBreakHyphen/>
        <w:t>440.</w:t>
      </w:r>
      <w:r w:rsidRPr="00880FB2">
        <w:tab/>
        <w:t>(A)</w:t>
      </w:r>
      <w:r w:rsidRPr="00880FB2">
        <w:tab/>
        <w:t>Except in the case of a medical emergency, no abortion must be performed or induced or be attempted to be performed or induced unless the physician performing or inducing it has first made a determination of the probable post</w:t>
      </w:r>
      <w:r w:rsidRPr="00880FB2">
        <w:noBreakHyphen/>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Pr="00880FB2">
        <w:noBreakHyphen/>
        <w:t xml:space="preserve">fertilization age. </w:t>
      </w:r>
    </w:p>
    <w:p w:rsidR="00A81610" w:rsidRPr="00880FB2" w:rsidRDefault="00A81610" w:rsidP="00A81610">
      <w:pPr>
        <w:suppressAutoHyphens/>
      </w:pPr>
      <w:r w:rsidRPr="00880FB2">
        <w:tab/>
        <w:t>(B)</w:t>
      </w:r>
      <w:r w:rsidRPr="00880FB2">
        <w:tab/>
        <w:t>Failure by any physician to conform to any requirement of this section constitutes ‘unprofessional conduct’ pursuant to Section 40</w:t>
      </w:r>
      <w:r w:rsidRPr="00880FB2">
        <w:noBreakHyphen/>
        <w:t>47</w:t>
      </w:r>
      <w:r w:rsidRPr="00880FB2">
        <w:noBreakHyphen/>
        <w:t>20(53).</w:t>
      </w:r>
    </w:p>
    <w:p w:rsidR="00A81610" w:rsidRPr="00880FB2" w:rsidRDefault="00A81610" w:rsidP="00A81610">
      <w:pPr>
        <w:suppressAutoHyphens/>
      </w:pPr>
      <w:r w:rsidRPr="00880FB2">
        <w:tab/>
        <w:t>Section 44</w:t>
      </w:r>
      <w:r w:rsidRPr="00880FB2">
        <w:noBreakHyphen/>
        <w:t>41</w:t>
      </w:r>
      <w:r w:rsidRPr="00880FB2">
        <w:noBreakHyphen/>
        <w:t>450.</w:t>
      </w:r>
      <w:r w:rsidRPr="00880FB2">
        <w:tab/>
        <w:t>(A)</w:t>
      </w:r>
      <w:r w:rsidRPr="00880FB2">
        <w:tab/>
        <w:t>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Pr="00880FB2">
        <w:noBreakHyphen/>
        <w:t>fertilization age of the woman’s unborn child is twenty or more weeks, unless,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A81610" w:rsidRPr="00880FB2" w:rsidRDefault="00A81610" w:rsidP="00A81610">
      <w:pPr>
        <w:suppressAutoHyphens/>
      </w:pPr>
      <w:r w:rsidRPr="00880FB2">
        <w:tab/>
        <w:t>(B)</w:t>
      </w:r>
      <w:r w:rsidRPr="00880FB2">
        <w:tab/>
        <w:t>When an abortion upon a woman whose unborn child has been determined to have a probable post</w:t>
      </w:r>
      <w:r w:rsidRPr="00880FB2">
        <w:noBreakHyphen/>
        <w:t xml:space="preserve">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    </w:t>
      </w:r>
    </w:p>
    <w:p w:rsidR="00A81610" w:rsidRPr="00880FB2" w:rsidRDefault="00A81610" w:rsidP="00A81610">
      <w:pPr>
        <w:suppressAutoHyphens/>
      </w:pPr>
      <w:r w:rsidRPr="00880FB2">
        <w:tab/>
        <w:t>Section 44</w:t>
      </w:r>
      <w:r w:rsidRPr="00880FB2">
        <w:noBreakHyphen/>
        <w:t>41</w:t>
      </w:r>
      <w:r w:rsidRPr="00880FB2">
        <w:noBreakHyphen/>
        <w:t>460.</w:t>
      </w:r>
      <w:r w:rsidRPr="00880FB2">
        <w:tab/>
        <w:t>(A)</w:t>
      </w:r>
      <w:r w:rsidRPr="00880FB2">
        <w:tab/>
        <w:t>Any abortion performed in this State must be reported by the performing physician on the standard form for reporting abortions to the state registrar, Department of Health and Environmental Control, within seven days after the abortion is performed.  The names to the patient and physician may not be reported on the form or otherwise disclosed to the state registrar.  The form must indicate from whom consent was obtained or circumstances waiving consent and must include:</w:t>
      </w:r>
    </w:p>
    <w:p w:rsidR="00A81610" w:rsidRPr="00880FB2" w:rsidRDefault="00A81610" w:rsidP="00A81610">
      <w:pPr>
        <w:suppressAutoHyphens/>
      </w:pPr>
      <w:r w:rsidRPr="00880FB2">
        <w:tab/>
      </w:r>
      <w:r w:rsidRPr="00880FB2">
        <w:tab/>
        <w:t>(1)</w:t>
      </w:r>
      <w:r w:rsidRPr="00880FB2">
        <w:tab/>
        <w:t>Post</w:t>
      </w:r>
      <w:r w:rsidRPr="00880FB2">
        <w:noBreakHyphen/>
        <w:t>fertilization age:</w:t>
      </w:r>
    </w:p>
    <w:p w:rsidR="00A81610" w:rsidRPr="00880FB2" w:rsidRDefault="00A81610" w:rsidP="00A81610">
      <w:pPr>
        <w:suppressAutoHyphens/>
      </w:pPr>
      <w:r w:rsidRPr="00880FB2">
        <w:tab/>
      </w:r>
      <w:r w:rsidRPr="00880FB2">
        <w:tab/>
      </w:r>
      <w:r w:rsidRPr="00880FB2">
        <w:tab/>
        <w:t>(a)</w:t>
      </w:r>
      <w:r w:rsidRPr="00880FB2">
        <w:tab/>
        <w:t>if a determination of probable post</w:t>
      </w:r>
      <w:r w:rsidRPr="00880FB2">
        <w:noBreakHyphen/>
        <w:t>fertilization age was made, whether ultrasound was employed in making the determination, and the week of probable post</w:t>
      </w:r>
      <w:r w:rsidRPr="00880FB2">
        <w:noBreakHyphen/>
        <w:t>fertilization age determined; or</w:t>
      </w:r>
    </w:p>
    <w:p w:rsidR="00A81610" w:rsidRPr="00880FB2" w:rsidRDefault="00A81610" w:rsidP="00A81610">
      <w:pPr>
        <w:suppressAutoHyphens/>
      </w:pPr>
      <w:r w:rsidRPr="00880FB2">
        <w:tab/>
      </w:r>
      <w:r w:rsidRPr="00880FB2">
        <w:tab/>
      </w:r>
      <w:r w:rsidRPr="00880FB2">
        <w:tab/>
        <w:t>(b)</w:t>
      </w:r>
      <w:r w:rsidRPr="00880FB2">
        <w:tab/>
        <w:t>if a determination of probable post</w:t>
      </w:r>
      <w:r w:rsidRPr="00880FB2">
        <w:noBreakHyphen/>
        <w:t xml:space="preserve">fertilization age was not made, the basis of the determination that a medical emergency existed. </w:t>
      </w:r>
    </w:p>
    <w:p w:rsidR="00A81610" w:rsidRPr="00880FB2" w:rsidRDefault="00A81610" w:rsidP="00A81610">
      <w:pPr>
        <w:suppressAutoHyphens/>
      </w:pPr>
      <w:r w:rsidRPr="00880FB2">
        <w:tab/>
      </w:r>
      <w:r w:rsidRPr="00880FB2">
        <w:tab/>
        <w:t>(2)</w:t>
      </w:r>
      <w:r w:rsidRPr="00880FB2">
        <w:tab/>
        <w:t>Method of abortion, of which the following was employed:</w:t>
      </w:r>
    </w:p>
    <w:p w:rsidR="00A81610" w:rsidRPr="00880FB2" w:rsidRDefault="00A81610" w:rsidP="00A81610">
      <w:pPr>
        <w:suppressAutoHyphens/>
      </w:pPr>
      <w:r w:rsidRPr="00880FB2">
        <w:tab/>
      </w:r>
      <w:r w:rsidRPr="00880FB2">
        <w:tab/>
      </w:r>
      <w:r w:rsidRPr="00880FB2">
        <w:tab/>
        <w:t>(a)</w:t>
      </w:r>
      <w:r w:rsidRPr="00880FB2">
        <w:tab/>
        <w:t>medication abortion such as, but not limited to, mifepristone/misoprostol or methotrexate/misoprostol;</w:t>
      </w:r>
    </w:p>
    <w:p w:rsidR="00A81610" w:rsidRPr="00880FB2" w:rsidRDefault="00A81610" w:rsidP="00A81610">
      <w:pPr>
        <w:suppressAutoHyphens/>
      </w:pPr>
      <w:r w:rsidRPr="00880FB2">
        <w:tab/>
      </w:r>
      <w:r w:rsidRPr="00880FB2">
        <w:tab/>
      </w:r>
      <w:r w:rsidRPr="00880FB2">
        <w:tab/>
        <w:t>(b)</w:t>
      </w:r>
      <w:r w:rsidRPr="00880FB2">
        <w:tab/>
        <w:t>manual vacuum aspiration;</w:t>
      </w:r>
    </w:p>
    <w:p w:rsidR="00A81610" w:rsidRPr="00880FB2" w:rsidRDefault="00A81610" w:rsidP="00A81610">
      <w:pPr>
        <w:suppressAutoHyphens/>
      </w:pPr>
      <w:r w:rsidRPr="00880FB2">
        <w:tab/>
      </w:r>
      <w:r w:rsidRPr="00880FB2">
        <w:tab/>
      </w:r>
      <w:r w:rsidRPr="00880FB2">
        <w:tab/>
        <w:t>(c)</w:t>
      </w:r>
      <w:r w:rsidRPr="00880FB2">
        <w:tab/>
        <w:t>electrical vacuum aspiration;</w:t>
      </w:r>
    </w:p>
    <w:p w:rsidR="00A81610" w:rsidRPr="00880FB2" w:rsidRDefault="00A81610" w:rsidP="00A81610">
      <w:pPr>
        <w:suppressAutoHyphens/>
      </w:pPr>
      <w:r w:rsidRPr="00880FB2">
        <w:tab/>
      </w:r>
      <w:r w:rsidRPr="00880FB2">
        <w:tab/>
      </w:r>
      <w:r w:rsidRPr="00880FB2">
        <w:tab/>
        <w:t>(d)</w:t>
      </w:r>
      <w:r w:rsidRPr="00880FB2">
        <w:tab/>
        <w:t>dilation and evacuation;</w:t>
      </w:r>
    </w:p>
    <w:p w:rsidR="00A81610" w:rsidRPr="00880FB2" w:rsidRDefault="00A81610" w:rsidP="00A81610">
      <w:pPr>
        <w:suppressAutoHyphens/>
      </w:pPr>
      <w:r w:rsidRPr="00880FB2">
        <w:tab/>
      </w:r>
      <w:r w:rsidRPr="00880FB2">
        <w:tab/>
      </w:r>
      <w:r w:rsidRPr="00880FB2">
        <w:tab/>
        <w:t>(e)</w:t>
      </w:r>
      <w:r w:rsidRPr="00880FB2">
        <w:tab/>
        <w:t>combined induction abortion and dilation and evacuation;</w:t>
      </w:r>
    </w:p>
    <w:p w:rsidR="00A81610" w:rsidRPr="00880FB2" w:rsidRDefault="00A81610" w:rsidP="00A81610">
      <w:pPr>
        <w:suppressAutoHyphens/>
      </w:pPr>
      <w:r w:rsidRPr="00880FB2">
        <w:tab/>
      </w:r>
      <w:r w:rsidRPr="00880FB2">
        <w:tab/>
      </w:r>
      <w:r w:rsidRPr="00880FB2">
        <w:tab/>
        <w:t>(f)</w:t>
      </w:r>
      <w:r w:rsidRPr="00880FB2">
        <w:tab/>
        <w:t>induction abortion with prostaglandins;</w:t>
      </w:r>
    </w:p>
    <w:p w:rsidR="00A81610" w:rsidRPr="00880FB2" w:rsidRDefault="00A81610" w:rsidP="00A81610">
      <w:pPr>
        <w:suppressAutoHyphens/>
      </w:pPr>
      <w:r w:rsidRPr="00880FB2">
        <w:tab/>
      </w:r>
      <w:r w:rsidRPr="00880FB2">
        <w:tab/>
      </w:r>
      <w:r w:rsidRPr="00880FB2">
        <w:tab/>
        <w:t>(g)</w:t>
      </w:r>
      <w:r w:rsidRPr="00880FB2">
        <w:tab/>
        <w:t>induction abortion with intra</w:t>
      </w:r>
      <w:r w:rsidRPr="00880FB2">
        <w:noBreakHyphen/>
        <w:t>amniotic instillation such as, but not limited to, saline or urea;</w:t>
      </w:r>
    </w:p>
    <w:p w:rsidR="00A81610" w:rsidRPr="00880FB2" w:rsidRDefault="00A81610" w:rsidP="00A81610">
      <w:pPr>
        <w:suppressAutoHyphens/>
      </w:pPr>
      <w:r w:rsidRPr="00880FB2">
        <w:tab/>
      </w:r>
      <w:r w:rsidRPr="00880FB2">
        <w:tab/>
      </w:r>
      <w:r w:rsidRPr="00880FB2">
        <w:tab/>
        <w:t>(h)</w:t>
      </w:r>
      <w:r w:rsidRPr="00880FB2">
        <w:tab/>
        <w:t>induction abortion; and</w:t>
      </w:r>
    </w:p>
    <w:p w:rsidR="00A81610" w:rsidRPr="00880FB2" w:rsidRDefault="00A81610" w:rsidP="00A81610">
      <w:pPr>
        <w:suppressAutoHyphens/>
      </w:pPr>
      <w:r w:rsidRPr="00880FB2">
        <w:tab/>
      </w:r>
      <w:r w:rsidRPr="00880FB2">
        <w:tab/>
      </w:r>
      <w:r w:rsidRPr="00880FB2">
        <w:tab/>
        <w:t>(i)</w:t>
      </w:r>
      <w:r w:rsidRPr="00880FB2">
        <w:tab/>
      </w:r>
      <w:r w:rsidRPr="00880FB2">
        <w:tab/>
        <w:t>intact dilation and extraction (partial</w:t>
      </w:r>
      <w:r w:rsidRPr="00880FB2">
        <w:noBreakHyphen/>
        <w:t>birth).</w:t>
      </w:r>
    </w:p>
    <w:p w:rsidR="00A81610" w:rsidRPr="00880FB2" w:rsidRDefault="00A81610" w:rsidP="00A81610">
      <w:pPr>
        <w:suppressAutoHyphens/>
      </w:pPr>
      <w:r w:rsidRPr="00880FB2">
        <w:tab/>
      </w:r>
      <w:r w:rsidRPr="00880FB2">
        <w:tab/>
        <w:t>(3)</w:t>
      </w:r>
      <w:r w:rsidRPr="00880FB2">
        <w:tab/>
        <w:t>Whether an intrafetal injection was used in an attempt to induce fetal demise such as, but not limited to, intrafetal potassium chloride or digoxin.</w:t>
      </w:r>
    </w:p>
    <w:p w:rsidR="00A81610" w:rsidRPr="00880FB2" w:rsidRDefault="00A81610" w:rsidP="00A81610">
      <w:pPr>
        <w:suppressAutoHyphens/>
      </w:pPr>
      <w:r w:rsidRPr="00880FB2">
        <w:tab/>
      </w:r>
      <w:r w:rsidRPr="00880FB2">
        <w:tab/>
        <w:t>(4)</w:t>
      </w:r>
      <w:r w:rsidRPr="00880FB2">
        <w:tab/>
        <w:t>Age of the patient.</w:t>
      </w:r>
    </w:p>
    <w:p w:rsidR="00A81610" w:rsidRPr="00880FB2" w:rsidRDefault="00A81610" w:rsidP="00A81610">
      <w:pPr>
        <w:suppressAutoHyphens/>
      </w:pPr>
      <w:r w:rsidRPr="00880FB2">
        <w:tab/>
      </w:r>
      <w:r w:rsidRPr="00880FB2">
        <w:tab/>
        <w:t>(5)</w:t>
      </w:r>
      <w:r w:rsidRPr="00880FB2">
        <w:tab/>
        <w:t>If the probable post</w:t>
      </w:r>
      <w:r w:rsidRPr="00880FB2">
        <w:noBreakHyphen/>
        <w:t>fertilization age was determined to be twenty or more weeks,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A81610" w:rsidRPr="00880FB2" w:rsidRDefault="00A81610" w:rsidP="00A81610">
      <w:pPr>
        <w:suppressAutoHyphens/>
      </w:pPr>
      <w:r w:rsidRPr="00880FB2">
        <w:tab/>
      </w:r>
      <w:r w:rsidRPr="00880FB2">
        <w:tab/>
        <w:t>(6)</w:t>
      </w:r>
      <w:r w:rsidRPr="00880FB2">
        <w:tab/>
        <w:t>If the probable post</w:t>
      </w:r>
      <w:r w:rsidRPr="00880FB2">
        <w:noBreakHyphen/>
        <w:t xml:space="preserve">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w:t>
      </w:r>
    </w:p>
    <w:p w:rsidR="00A81610" w:rsidRPr="00880FB2" w:rsidRDefault="00A81610" w:rsidP="00A81610">
      <w:pPr>
        <w:suppressAutoHyphens/>
      </w:pPr>
      <w:r w:rsidRPr="00880FB2">
        <w:tab/>
        <w:t>(B)</w:t>
      </w:r>
      <w:r w:rsidRPr="00880FB2">
        <w:tab/>
        <w:t>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rsidR="00A81610" w:rsidRPr="00880FB2" w:rsidRDefault="00A81610" w:rsidP="00A81610">
      <w:pPr>
        <w:suppressAutoHyphens/>
      </w:pPr>
      <w:r w:rsidRPr="00880FB2">
        <w:tab/>
      </w:r>
      <w:r w:rsidRPr="00880FB2">
        <w:tab/>
        <w:t>(1)</w:t>
      </w:r>
      <w:r w:rsidRPr="00880FB2">
        <w:tab/>
        <w:t>to the Attorney General or solicitor with appropriate jurisdiction pursuant to a criminal investigation;</w:t>
      </w:r>
    </w:p>
    <w:p w:rsidR="00A81610" w:rsidRPr="00880FB2" w:rsidRDefault="00A81610" w:rsidP="00A81610">
      <w:pPr>
        <w:suppressAutoHyphens/>
      </w:pPr>
      <w:r w:rsidRPr="00880FB2">
        <w:tab/>
      </w:r>
      <w:r w:rsidRPr="00880FB2">
        <w:tab/>
        <w:t>(2)</w:t>
      </w:r>
      <w:r w:rsidRPr="00880FB2">
        <w:tab/>
        <w:t>to the Attorney General or solicitor pursuant to a civil investigation of the grounds for an action under Section 44</w:t>
      </w:r>
      <w:r w:rsidRPr="00880FB2">
        <w:noBreakHyphen/>
        <w:t>41</w:t>
      </w:r>
      <w:r w:rsidRPr="00880FB2">
        <w:noBreakHyphen/>
        <w:t>480(B); or</w:t>
      </w:r>
    </w:p>
    <w:p w:rsidR="00A81610" w:rsidRPr="00880FB2" w:rsidRDefault="00A81610" w:rsidP="00A81610">
      <w:pPr>
        <w:suppressAutoHyphens/>
      </w:pPr>
      <w:r w:rsidRPr="00880FB2">
        <w:tab/>
      </w:r>
      <w:r w:rsidRPr="00880FB2">
        <w:tab/>
        <w:t>(3)</w:t>
      </w:r>
      <w:r w:rsidRPr="00880FB2">
        <w:tab/>
        <w:t>pursuant to court order in an action under Section 44</w:t>
      </w:r>
      <w:r w:rsidRPr="00880FB2">
        <w:noBreakHyphen/>
        <w:t>41</w:t>
      </w:r>
      <w:r w:rsidRPr="00880FB2">
        <w:noBreakHyphen/>
        <w:t>480.</w:t>
      </w:r>
    </w:p>
    <w:p w:rsidR="00A81610" w:rsidRPr="00880FB2" w:rsidRDefault="00A81610" w:rsidP="00A81610">
      <w:pPr>
        <w:suppressAutoHyphens/>
      </w:pPr>
      <w:r w:rsidRPr="00880FB2">
        <w:tab/>
        <w:t>(C)</w:t>
      </w:r>
      <w:r w:rsidRPr="00880FB2">
        <w:tab/>
        <w:t>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A81610" w:rsidRPr="00880FB2" w:rsidRDefault="00A81610" w:rsidP="00A81610">
      <w:pPr>
        <w:suppressAutoHyphens/>
      </w:pPr>
      <w:r w:rsidRPr="00880FB2">
        <w:tab/>
        <w:t>(D)</w:t>
      </w:r>
      <w:r w:rsidRPr="00880FB2">
        <w:tab/>
        <w:t>Any physician who fails to submit a report by the end of thirty days following the due date must be subject to a late fee of one thousand dollars for each additional thirty</w:t>
      </w:r>
      <w:r w:rsidRPr="00880FB2">
        <w:noBreakHyphen/>
        <w:t>day period or portion of a thirty</w:t>
      </w:r>
      <w:r w:rsidRPr="00880FB2">
        <w:noBreakHyphen/>
        <w:t>day period the report is overdue.  Any physician required to report in accordance with this article who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failure by any physician to conform to any requirement of this section, other than late filing of a report, constitutes ‘unprofessional conduct’ pursuant to Section 40</w:t>
      </w:r>
      <w:r w:rsidRPr="00880FB2">
        <w:noBreakHyphen/>
        <w:t>47</w:t>
      </w:r>
      <w:r w:rsidRPr="00880FB2">
        <w:noBreakHyphen/>
        <w:t>20(53). Intentional or reckless failure by any physician to submit a complete report in accordance with a court order constitutes ‘unprofessional conduct’ pursuant to Section 40</w:t>
      </w:r>
      <w:r w:rsidRPr="00880FB2">
        <w:noBreakHyphen/>
        <w:t>47</w:t>
      </w:r>
      <w:r w:rsidRPr="00880FB2">
        <w:noBreakHyphen/>
        <w:t>20(53).  Intentional or reckless falsification of any report required under this section is a misdemeanor punishable by not more than one year in prison.</w:t>
      </w:r>
    </w:p>
    <w:p w:rsidR="00A81610" w:rsidRPr="00880FB2" w:rsidRDefault="00A81610" w:rsidP="00A81610">
      <w:pPr>
        <w:suppressAutoHyphens/>
      </w:pPr>
      <w:r w:rsidRPr="00880FB2">
        <w:tab/>
        <w:t>(E)</w:t>
      </w:r>
      <w:r w:rsidRPr="00880FB2">
        <w:tab/>
        <w:t>Within ninety days of the effective date of this article, the Department of Health and Human Services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A81610" w:rsidRPr="00880FB2" w:rsidRDefault="00A81610" w:rsidP="00A81610">
      <w:pPr>
        <w:suppressAutoHyphens/>
      </w:pPr>
      <w:r w:rsidRPr="00880FB2">
        <w:tab/>
        <w:t>Section 44</w:t>
      </w:r>
      <w:r w:rsidRPr="00880FB2">
        <w:noBreakHyphen/>
        <w:t>41</w:t>
      </w:r>
      <w:r w:rsidRPr="00880FB2">
        <w:noBreakHyphen/>
        <w:t>470.</w:t>
      </w:r>
      <w:r w:rsidRPr="00880FB2">
        <w:tab/>
        <w:t>Any person who intentionally or knowingly fails to conform to any requirement in Section 44</w:t>
      </w:r>
      <w:r w:rsidRPr="00880FB2">
        <w:noBreakHyphen/>
        <w:t>41</w:t>
      </w:r>
      <w:r w:rsidRPr="00880FB2">
        <w:noBreakHyphen/>
        <w:t xml:space="preserve">440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 </w:t>
      </w:r>
    </w:p>
    <w:p w:rsidR="00A81610" w:rsidRPr="00880FB2" w:rsidRDefault="00A81610" w:rsidP="00A81610">
      <w:pPr>
        <w:suppressAutoHyphens/>
      </w:pPr>
      <w:r w:rsidRPr="00880FB2">
        <w:tab/>
        <w:t>Section 44</w:t>
      </w:r>
      <w:r w:rsidRPr="00880FB2">
        <w:noBreakHyphen/>
        <w:t>41</w:t>
      </w:r>
      <w:r w:rsidRPr="00880FB2">
        <w:noBreakHyphen/>
        <w:t>480.</w:t>
      </w:r>
      <w:r w:rsidRPr="00880FB2">
        <w:tab/>
        <w:t>(A)</w:t>
      </w:r>
      <w:r w:rsidRPr="00880FB2">
        <w:tab/>
        <w:t xml:space="preserve">Any woman upon whom an abortion has been performed or induced in violation of this article, or the father of the unborn child who was the subject of such an abortion, may maintain an action against the person who performed or induced the abortion in intentional or reckless violation of this article for actual and punitive damages.  Any woman upon whom an abortion has been attempted in violation of this article may maintain an action against the person who attempted to perform or induce the abortion in an intentional or reckless violation of this article for actual and punitive damages.  </w:t>
      </w:r>
    </w:p>
    <w:p w:rsidR="00A81610" w:rsidRPr="00880FB2" w:rsidRDefault="00A81610" w:rsidP="00A81610">
      <w:pPr>
        <w:suppressAutoHyphens/>
      </w:pPr>
      <w:r w:rsidRPr="00880FB2">
        <w:tab/>
        <w:t>(B)</w:t>
      </w:r>
      <w:r w:rsidRPr="00880FB2">
        <w:tab/>
        <w:t>A cause of action for injunctive relief against any person who has intentionally or recklessly violated this article may be maintained by the woman upon whom an abortion was performed or induced or attempted to be performed or induced in violation of this article; by any person who is the spouse, parent, sibling or guardian of, or a current or former licensed health care provider of, the woman upon whom an abortion has been performed or induced or attempted to be performed or induced in violation of this article; by a county attorney with appropriate jurisdiction; or by the Attorney General. The injunction shall prevent the abortion provider from performing or inducing or attempting to perform or induce further abortions in violation of this article in this State.</w:t>
      </w:r>
    </w:p>
    <w:p w:rsidR="00A81610" w:rsidRPr="00880FB2" w:rsidRDefault="00A81610" w:rsidP="00A81610">
      <w:pPr>
        <w:suppressAutoHyphens/>
      </w:pPr>
      <w:r w:rsidRPr="00880FB2">
        <w:tab/>
        <w:t>(C)</w:t>
      </w:r>
      <w:r w:rsidRPr="00880FB2">
        <w:tab/>
        <w:t xml:space="preserve">If judgment is rendered in favor of the plaintiff in an action described in this section, the court also shall render judgment for a reasonable attorney’s fee in favor of the plaintiff against the defendant.  </w:t>
      </w:r>
    </w:p>
    <w:p w:rsidR="00A81610" w:rsidRPr="00880FB2" w:rsidRDefault="00A81610" w:rsidP="00A81610">
      <w:pPr>
        <w:suppressAutoHyphens/>
      </w:pPr>
      <w:r w:rsidRPr="00880FB2">
        <w:tab/>
        <w:t>(D)</w:t>
      </w:r>
      <w:r w:rsidRPr="00880FB2">
        <w:tab/>
        <w:t>No damages or attorney’s fee may be assessed against the woman upon whom an abortion was performed or induced or attempted to be performed or induced.</w:t>
      </w:r>
    </w:p>
    <w:p w:rsidR="00A81610" w:rsidRPr="00880FB2" w:rsidRDefault="00A81610" w:rsidP="00A81610">
      <w:pPr>
        <w:suppressAutoHyphens/>
      </w:pPr>
      <w:r w:rsidRPr="00880FB2">
        <w:tab/>
        <w:t>Section 44</w:t>
      </w:r>
      <w:r w:rsidRPr="00880FB2">
        <w:noBreakHyphen/>
        <w:t>41</w:t>
      </w:r>
      <w:r w:rsidRPr="00880FB2">
        <w:noBreakHyphen/>
        <w:t>490.</w:t>
      </w:r>
      <w:r w:rsidRPr="00880FB2">
        <w:tab/>
        <w:t>In every civil or criminal proceeding or action brought under this article, the court shall rule whether the anonymity of any woman upon whom an abortion has been performed or induced or attempted to be performed or induced must be preserved from public disclosure if she does not give her consent to such disclosure.  The court, upon motion or sua sponte, shall make such a ruling and, upon determining that her anonymity should be preserved, shall issue orders to the parties, witnesses, and counsel and shall direct the sealing of the record and exclusion of individuals from courtrooms or hearing rooms to the extent necessary to safeguard her identity from public disclosure.  In the absence of written consent of the woman upon whom an abortion has been performed or induced or attempted to be performed or induced, anyone, other than a public official, who brings an action under Section 44</w:t>
      </w:r>
      <w:r w:rsidRPr="00880FB2">
        <w:noBreakHyphen/>
        <w:t>41</w:t>
      </w:r>
      <w:r w:rsidRPr="00880FB2">
        <w:noBreakHyphen/>
        <w:t>480(A) or (B) shall do so under a pseudonym.  This section may not be construed to conceal the identity of the plaintiff or of witnesses from the defendant or from attorneys for the defendant.</w:t>
      </w:r>
    </w:p>
    <w:p w:rsidR="00A81610" w:rsidRPr="00880FB2" w:rsidRDefault="00A81610" w:rsidP="00A81610">
      <w:pPr>
        <w:suppressAutoHyphens/>
      </w:pPr>
      <w:r w:rsidRPr="00880FB2">
        <w:tab/>
        <w:t>Section 44</w:t>
      </w:r>
      <w:r w:rsidRPr="00880FB2">
        <w:noBreakHyphen/>
        <w:t>41</w:t>
      </w:r>
      <w:r w:rsidRPr="00880FB2">
        <w:noBreakHyphen/>
        <w:t>500.</w:t>
      </w:r>
      <w:r w:rsidRPr="00880FB2">
        <w:tab/>
        <w:t>This article must not be construed to repeal, by implication or otherwise, Section 44</w:t>
      </w:r>
      <w:r w:rsidRPr="00880FB2">
        <w:noBreakHyphen/>
        <w:t>41</w:t>
      </w:r>
      <w:r w:rsidRPr="00880FB2">
        <w:noBreakHyphen/>
        <w:t>20 or any otherwise applicable provision of South Carolina law regulating or restricting abortion.  An abortion that complies with this article but violates the provisions of Section 44</w:t>
      </w:r>
      <w:r w:rsidRPr="00880FB2">
        <w:noBreakHyphen/>
        <w:t>41</w:t>
      </w:r>
      <w:r w:rsidRPr="00880FB2">
        <w:noBreakHyphen/>
        <w:t>20 or any otherwise applicable provision of South Carolina law must be considered unlawful as provided in such provision.  An abortion that complies with the provisions of Section 44</w:t>
      </w:r>
      <w:r w:rsidRPr="00880FB2">
        <w:noBreakHyphen/>
        <w:t>41</w:t>
      </w:r>
      <w:r w:rsidRPr="00880FB2">
        <w:noBreakHyphen/>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A81610" w:rsidRPr="00880FB2" w:rsidRDefault="00A81610" w:rsidP="00A81610">
      <w:pPr>
        <w:suppressAutoHyphens/>
      </w:pPr>
      <w:r w:rsidRPr="00880FB2">
        <w:t>SECTION</w:t>
      </w:r>
      <w:r w:rsidRPr="00880FB2">
        <w:tab/>
        <w:t>2.</w:t>
      </w:r>
      <w:r w:rsidRPr="00880FB2">
        <w:tab/>
        <w:t>This act takes effect upon approval of the Governor. /</w:t>
      </w:r>
    </w:p>
    <w:p w:rsidR="00A81610" w:rsidRPr="00880FB2" w:rsidRDefault="00A81610" w:rsidP="00A81610">
      <w:r w:rsidRPr="00880FB2">
        <w:t>Renumber sections to conform.</w:t>
      </w:r>
    </w:p>
    <w:p w:rsidR="00A81610" w:rsidRDefault="00A81610" w:rsidP="00A81610">
      <w:r w:rsidRPr="00880FB2">
        <w:t>Amend title to conform.</w:t>
      </w:r>
    </w:p>
    <w:p w:rsidR="00A81610" w:rsidRDefault="00A81610" w:rsidP="00A81610"/>
    <w:p w:rsidR="00A81610" w:rsidRDefault="00A81610" w:rsidP="00A81610">
      <w:r>
        <w:t>Rep. NANNEY explained the amendment.</w:t>
      </w:r>
    </w:p>
    <w:p w:rsidR="00A81610" w:rsidRDefault="00A81610" w:rsidP="00A81610"/>
    <w:p w:rsidR="00A81610" w:rsidRDefault="00A81610" w:rsidP="00A81610">
      <w:pPr>
        <w:keepNext/>
        <w:jc w:val="center"/>
        <w:rPr>
          <w:b/>
        </w:rPr>
      </w:pPr>
      <w:r w:rsidRPr="00A81610">
        <w:rPr>
          <w:b/>
        </w:rPr>
        <w:t xml:space="preserve">SPEAKER </w:t>
      </w:r>
      <w:r w:rsidRPr="00A81610">
        <w:rPr>
          <w:b/>
          <w:i/>
        </w:rPr>
        <w:t>PRO TEMPORE</w:t>
      </w:r>
      <w:r w:rsidRPr="00A81610">
        <w:rPr>
          <w:b/>
        </w:rPr>
        <w:t xml:space="preserve"> IN CHAIR</w:t>
      </w:r>
    </w:p>
    <w:p w:rsidR="00A81610" w:rsidRDefault="00A81610" w:rsidP="00A81610"/>
    <w:p w:rsidR="00A81610" w:rsidRDefault="00A81610" w:rsidP="00A81610">
      <w:r>
        <w:t>Rep. J. E. SMITH spoke against the amendment.</w:t>
      </w:r>
    </w:p>
    <w:p w:rsidR="00A81610" w:rsidRDefault="00A81610" w:rsidP="00A81610"/>
    <w:p w:rsidR="00A81610" w:rsidRDefault="00A81610" w:rsidP="00A81610">
      <w:pPr>
        <w:keepNext/>
        <w:jc w:val="center"/>
        <w:rPr>
          <w:b/>
        </w:rPr>
      </w:pPr>
      <w:r w:rsidRPr="00A81610">
        <w:rPr>
          <w:b/>
        </w:rPr>
        <w:t>SPEAKER IN CHAIR</w:t>
      </w:r>
    </w:p>
    <w:p w:rsidR="00A81610" w:rsidRDefault="00A81610" w:rsidP="00A81610"/>
    <w:p w:rsidR="00A81610" w:rsidRDefault="00A81610" w:rsidP="00A81610">
      <w:r>
        <w:t>Rep. J. E. SMITH spoke against the amendment.</w:t>
      </w:r>
    </w:p>
    <w:p w:rsidR="00A81610" w:rsidRDefault="00A81610" w:rsidP="00A81610">
      <w:r>
        <w:t>Rep. RIDGEWAY spoke upon the amendment.</w:t>
      </w:r>
    </w:p>
    <w:p w:rsidR="00A81610" w:rsidRDefault="00A81610" w:rsidP="00A81610">
      <w:r>
        <w:t>Rep. RIDGEWAY spoke upon the amendment.</w:t>
      </w:r>
    </w:p>
    <w:p w:rsidR="00A81610" w:rsidRDefault="00A81610" w:rsidP="00A81610"/>
    <w:p w:rsidR="00A81610" w:rsidRDefault="00A81610" w:rsidP="00A81610">
      <w:pPr>
        <w:keepNext/>
        <w:jc w:val="center"/>
        <w:rPr>
          <w:b/>
        </w:rPr>
      </w:pPr>
      <w:r w:rsidRPr="00A81610">
        <w:rPr>
          <w:b/>
        </w:rPr>
        <w:t>LEAVE OF ABSENCE</w:t>
      </w:r>
    </w:p>
    <w:p w:rsidR="00A81610" w:rsidRDefault="00A81610" w:rsidP="00A81610">
      <w:r>
        <w:t>The SPEAKER granted Rep. SANDIFER a temporary leave of absence.</w:t>
      </w:r>
    </w:p>
    <w:p w:rsidR="00A81610" w:rsidRDefault="00A81610" w:rsidP="00A81610"/>
    <w:p w:rsidR="00A81610" w:rsidRDefault="00A81610" w:rsidP="00A81610">
      <w:r>
        <w:t>Rep. RUTHERFORD spoke against the amendment.</w:t>
      </w:r>
    </w:p>
    <w:p w:rsidR="00A81610" w:rsidRDefault="00A81610" w:rsidP="00A81610">
      <w:r>
        <w:t>Rep. WOOD spoke in favor of the amendment.</w:t>
      </w:r>
    </w:p>
    <w:p w:rsidR="00A81610" w:rsidRDefault="00A81610" w:rsidP="00A81610">
      <w:r>
        <w:t>Rep. COBB-HUNTER spoke against the amendment.</w:t>
      </w:r>
    </w:p>
    <w:p w:rsidR="00A81610" w:rsidRDefault="00A81610" w:rsidP="00A81610">
      <w:r>
        <w:t>Rep. COBB-HUNTER spoke against the amendment.</w:t>
      </w:r>
    </w:p>
    <w:p w:rsidR="00A81610" w:rsidRDefault="00A81610" w:rsidP="00A81610"/>
    <w:p w:rsidR="00A81610" w:rsidRDefault="00A81610" w:rsidP="00A81610">
      <w:r>
        <w:t>The question then recurred to the adoption of the amendment.</w:t>
      </w:r>
    </w:p>
    <w:p w:rsidR="00A81610" w:rsidRDefault="00A81610" w:rsidP="00A81610"/>
    <w:p w:rsidR="00A81610" w:rsidRDefault="00A81610" w:rsidP="00A81610">
      <w:r>
        <w:t>Rep. COBB-HUNTER demanded the yeas and nays which were taken, resulting as follows:</w:t>
      </w:r>
    </w:p>
    <w:p w:rsidR="00A81610" w:rsidRDefault="00A81610" w:rsidP="00A81610">
      <w:pPr>
        <w:jc w:val="center"/>
      </w:pPr>
      <w:bookmarkStart w:id="67" w:name="vote_start167"/>
      <w:bookmarkEnd w:id="67"/>
      <w:r>
        <w:t>Yeas 84; Nays 28</w:t>
      </w:r>
    </w:p>
    <w:p w:rsidR="00A81610" w:rsidRDefault="00A81610" w:rsidP="00A81610">
      <w:pPr>
        <w:jc w:val="center"/>
      </w:pPr>
    </w:p>
    <w:p w:rsidR="00A81610" w:rsidRDefault="00A81610" w:rsidP="00A8161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610" w:rsidRPr="00A81610" w:rsidTr="00A81610">
        <w:tc>
          <w:tcPr>
            <w:tcW w:w="2179" w:type="dxa"/>
            <w:shd w:val="clear" w:color="auto" w:fill="auto"/>
          </w:tcPr>
          <w:p w:rsidR="00A81610" w:rsidRPr="00A81610" w:rsidRDefault="00A81610" w:rsidP="00A81610">
            <w:pPr>
              <w:keepNext/>
              <w:ind w:firstLine="0"/>
            </w:pPr>
            <w:r>
              <w:t>Allison</w:t>
            </w:r>
          </w:p>
        </w:tc>
        <w:tc>
          <w:tcPr>
            <w:tcW w:w="2179" w:type="dxa"/>
            <w:shd w:val="clear" w:color="auto" w:fill="auto"/>
          </w:tcPr>
          <w:p w:rsidR="00A81610" w:rsidRPr="00A81610" w:rsidRDefault="00A81610" w:rsidP="00A81610">
            <w:pPr>
              <w:keepNext/>
              <w:ind w:firstLine="0"/>
            </w:pPr>
            <w:r>
              <w:t>Anthony</w:t>
            </w:r>
          </w:p>
        </w:tc>
        <w:tc>
          <w:tcPr>
            <w:tcW w:w="2180" w:type="dxa"/>
            <w:shd w:val="clear" w:color="auto" w:fill="auto"/>
          </w:tcPr>
          <w:p w:rsidR="00A81610" w:rsidRPr="00A81610" w:rsidRDefault="00A81610" w:rsidP="00A81610">
            <w:pPr>
              <w:keepNext/>
              <w:ind w:firstLine="0"/>
            </w:pPr>
            <w:r>
              <w:t>Atwater</w:t>
            </w:r>
          </w:p>
        </w:tc>
      </w:tr>
      <w:tr w:rsidR="00A81610" w:rsidRPr="00A81610" w:rsidTr="00A81610">
        <w:tc>
          <w:tcPr>
            <w:tcW w:w="2179" w:type="dxa"/>
            <w:shd w:val="clear" w:color="auto" w:fill="auto"/>
          </w:tcPr>
          <w:p w:rsidR="00A81610" w:rsidRPr="00A81610" w:rsidRDefault="00A81610" w:rsidP="00A81610">
            <w:pPr>
              <w:ind w:firstLine="0"/>
            </w:pPr>
            <w:r>
              <w:t>Ballentine</w:t>
            </w:r>
          </w:p>
        </w:tc>
        <w:tc>
          <w:tcPr>
            <w:tcW w:w="2179" w:type="dxa"/>
            <w:shd w:val="clear" w:color="auto" w:fill="auto"/>
          </w:tcPr>
          <w:p w:rsidR="00A81610" w:rsidRPr="00A81610" w:rsidRDefault="00A81610" w:rsidP="00A81610">
            <w:pPr>
              <w:ind w:firstLine="0"/>
            </w:pPr>
            <w:r>
              <w:t>Bannister</w:t>
            </w:r>
          </w:p>
        </w:tc>
        <w:tc>
          <w:tcPr>
            <w:tcW w:w="2180" w:type="dxa"/>
            <w:shd w:val="clear" w:color="auto" w:fill="auto"/>
          </w:tcPr>
          <w:p w:rsidR="00A81610" w:rsidRPr="00A81610" w:rsidRDefault="00A81610" w:rsidP="00A81610">
            <w:pPr>
              <w:ind w:firstLine="0"/>
            </w:pPr>
            <w:r>
              <w:t>Barfield</w:t>
            </w:r>
          </w:p>
        </w:tc>
      </w:tr>
      <w:tr w:rsidR="00A81610" w:rsidRPr="00A81610" w:rsidTr="00A81610">
        <w:tc>
          <w:tcPr>
            <w:tcW w:w="2179" w:type="dxa"/>
            <w:shd w:val="clear" w:color="auto" w:fill="auto"/>
          </w:tcPr>
          <w:p w:rsidR="00A81610" w:rsidRPr="00A81610" w:rsidRDefault="00A81610" w:rsidP="00A81610">
            <w:pPr>
              <w:ind w:firstLine="0"/>
            </w:pPr>
            <w:r>
              <w:t>Bedingfield</w:t>
            </w:r>
          </w:p>
        </w:tc>
        <w:tc>
          <w:tcPr>
            <w:tcW w:w="2179" w:type="dxa"/>
            <w:shd w:val="clear" w:color="auto" w:fill="auto"/>
          </w:tcPr>
          <w:p w:rsidR="00A81610" w:rsidRPr="00A81610" w:rsidRDefault="00A81610" w:rsidP="00A81610">
            <w:pPr>
              <w:ind w:firstLine="0"/>
            </w:pPr>
            <w:r>
              <w:t>Bingham</w:t>
            </w:r>
          </w:p>
        </w:tc>
        <w:tc>
          <w:tcPr>
            <w:tcW w:w="2180" w:type="dxa"/>
            <w:shd w:val="clear" w:color="auto" w:fill="auto"/>
          </w:tcPr>
          <w:p w:rsidR="00A81610" w:rsidRPr="00A81610" w:rsidRDefault="00A81610" w:rsidP="00A81610">
            <w:pPr>
              <w:ind w:firstLine="0"/>
            </w:pPr>
            <w:r>
              <w:t>Bowers</w:t>
            </w:r>
          </w:p>
        </w:tc>
      </w:tr>
      <w:tr w:rsidR="00A81610" w:rsidRPr="00A81610" w:rsidTr="00A81610">
        <w:tc>
          <w:tcPr>
            <w:tcW w:w="2179" w:type="dxa"/>
            <w:shd w:val="clear" w:color="auto" w:fill="auto"/>
          </w:tcPr>
          <w:p w:rsidR="00A81610" w:rsidRPr="00A81610" w:rsidRDefault="00A81610" w:rsidP="00A81610">
            <w:pPr>
              <w:ind w:firstLine="0"/>
            </w:pPr>
            <w:r>
              <w:t>Brannon</w:t>
            </w:r>
          </w:p>
        </w:tc>
        <w:tc>
          <w:tcPr>
            <w:tcW w:w="2179" w:type="dxa"/>
            <w:shd w:val="clear" w:color="auto" w:fill="auto"/>
          </w:tcPr>
          <w:p w:rsidR="00A81610" w:rsidRPr="00A81610" w:rsidRDefault="00A81610" w:rsidP="00A81610">
            <w:pPr>
              <w:ind w:firstLine="0"/>
            </w:pPr>
            <w:r>
              <w:t>G. A. Brown</w:t>
            </w:r>
          </w:p>
        </w:tc>
        <w:tc>
          <w:tcPr>
            <w:tcW w:w="2180" w:type="dxa"/>
            <w:shd w:val="clear" w:color="auto" w:fill="auto"/>
          </w:tcPr>
          <w:p w:rsidR="00A81610" w:rsidRPr="00A81610" w:rsidRDefault="00A81610" w:rsidP="00A81610">
            <w:pPr>
              <w:ind w:firstLine="0"/>
            </w:pPr>
            <w:r>
              <w:t>Burns</w:t>
            </w:r>
          </w:p>
        </w:tc>
      </w:tr>
      <w:tr w:rsidR="00A81610" w:rsidRPr="00A81610" w:rsidTr="00A81610">
        <w:tc>
          <w:tcPr>
            <w:tcW w:w="2179" w:type="dxa"/>
            <w:shd w:val="clear" w:color="auto" w:fill="auto"/>
          </w:tcPr>
          <w:p w:rsidR="00A81610" w:rsidRPr="00A81610" w:rsidRDefault="00A81610" w:rsidP="00A81610">
            <w:pPr>
              <w:ind w:firstLine="0"/>
            </w:pPr>
            <w:r>
              <w:t>Chumley</w:t>
            </w:r>
          </w:p>
        </w:tc>
        <w:tc>
          <w:tcPr>
            <w:tcW w:w="2179" w:type="dxa"/>
            <w:shd w:val="clear" w:color="auto" w:fill="auto"/>
          </w:tcPr>
          <w:p w:rsidR="00A81610" w:rsidRPr="00A81610" w:rsidRDefault="00A81610" w:rsidP="00A81610">
            <w:pPr>
              <w:ind w:firstLine="0"/>
            </w:pPr>
            <w:r>
              <w:t>Clemmons</w:t>
            </w:r>
          </w:p>
        </w:tc>
        <w:tc>
          <w:tcPr>
            <w:tcW w:w="2180" w:type="dxa"/>
            <w:shd w:val="clear" w:color="auto" w:fill="auto"/>
          </w:tcPr>
          <w:p w:rsidR="00A81610" w:rsidRPr="00A81610" w:rsidRDefault="00A81610" w:rsidP="00A81610">
            <w:pPr>
              <w:ind w:firstLine="0"/>
            </w:pPr>
            <w:r>
              <w:t>H. A. Crawford</w:t>
            </w:r>
          </w:p>
        </w:tc>
      </w:tr>
      <w:tr w:rsidR="00A81610" w:rsidRPr="00A81610" w:rsidTr="00A81610">
        <w:tc>
          <w:tcPr>
            <w:tcW w:w="2179" w:type="dxa"/>
            <w:shd w:val="clear" w:color="auto" w:fill="auto"/>
          </w:tcPr>
          <w:p w:rsidR="00A81610" w:rsidRPr="00A81610" w:rsidRDefault="00A81610" w:rsidP="00A81610">
            <w:pPr>
              <w:ind w:firstLine="0"/>
            </w:pPr>
            <w:r>
              <w:t>K. R. Crawford</w:t>
            </w:r>
          </w:p>
        </w:tc>
        <w:tc>
          <w:tcPr>
            <w:tcW w:w="2179" w:type="dxa"/>
            <w:shd w:val="clear" w:color="auto" w:fill="auto"/>
          </w:tcPr>
          <w:p w:rsidR="00A81610" w:rsidRPr="00A81610" w:rsidRDefault="00A81610" w:rsidP="00A81610">
            <w:pPr>
              <w:ind w:firstLine="0"/>
            </w:pPr>
            <w:r>
              <w:t>Crosby</w:t>
            </w:r>
          </w:p>
        </w:tc>
        <w:tc>
          <w:tcPr>
            <w:tcW w:w="2180" w:type="dxa"/>
            <w:shd w:val="clear" w:color="auto" w:fill="auto"/>
          </w:tcPr>
          <w:p w:rsidR="00A81610" w:rsidRPr="00A81610" w:rsidRDefault="00A81610" w:rsidP="00A81610">
            <w:pPr>
              <w:ind w:firstLine="0"/>
            </w:pPr>
            <w:r>
              <w:t>Daning</w:t>
            </w:r>
          </w:p>
        </w:tc>
      </w:tr>
      <w:tr w:rsidR="00A81610" w:rsidRPr="00A81610" w:rsidTr="00A81610">
        <w:tc>
          <w:tcPr>
            <w:tcW w:w="2179" w:type="dxa"/>
            <w:shd w:val="clear" w:color="auto" w:fill="auto"/>
          </w:tcPr>
          <w:p w:rsidR="00A81610" w:rsidRPr="00A81610" w:rsidRDefault="00A81610" w:rsidP="00A81610">
            <w:pPr>
              <w:ind w:firstLine="0"/>
            </w:pPr>
            <w:r>
              <w:t>Delleney</w:t>
            </w:r>
          </w:p>
        </w:tc>
        <w:tc>
          <w:tcPr>
            <w:tcW w:w="2179" w:type="dxa"/>
            <w:shd w:val="clear" w:color="auto" w:fill="auto"/>
          </w:tcPr>
          <w:p w:rsidR="00A81610" w:rsidRPr="00A81610" w:rsidRDefault="00A81610" w:rsidP="00A81610">
            <w:pPr>
              <w:ind w:firstLine="0"/>
            </w:pPr>
            <w:r>
              <w:t>Douglas</w:t>
            </w:r>
          </w:p>
        </w:tc>
        <w:tc>
          <w:tcPr>
            <w:tcW w:w="2180" w:type="dxa"/>
            <w:shd w:val="clear" w:color="auto" w:fill="auto"/>
          </w:tcPr>
          <w:p w:rsidR="00A81610" w:rsidRPr="00A81610" w:rsidRDefault="00A81610" w:rsidP="00A81610">
            <w:pPr>
              <w:ind w:firstLine="0"/>
            </w:pPr>
            <w:r>
              <w:t>Erickson</w:t>
            </w:r>
          </w:p>
        </w:tc>
      </w:tr>
      <w:tr w:rsidR="00A81610" w:rsidRPr="00A81610" w:rsidTr="00A81610">
        <w:tc>
          <w:tcPr>
            <w:tcW w:w="2179" w:type="dxa"/>
            <w:shd w:val="clear" w:color="auto" w:fill="auto"/>
          </w:tcPr>
          <w:p w:rsidR="00A81610" w:rsidRPr="00A81610" w:rsidRDefault="00A81610" w:rsidP="00A81610">
            <w:pPr>
              <w:ind w:firstLine="0"/>
            </w:pPr>
            <w:r>
              <w:t>Felder</w:t>
            </w:r>
          </w:p>
        </w:tc>
        <w:tc>
          <w:tcPr>
            <w:tcW w:w="2179" w:type="dxa"/>
            <w:shd w:val="clear" w:color="auto" w:fill="auto"/>
          </w:tcPr>
          <w:p w:rsidR="00A81610" w:rsidRPr="00A81610" w:rsidRDefault="00A81610" w:rsidP="00A81610">
            <w:pPr>
              <w:ind w:firstLine="0"/>
            </w:pPr>
            <w:r>
              <w:t>Finlay</w:t>
            </w:r>
          </w:p>
        </w:tc>
        <w:tc>
          <w:tcPr>
            <w:tcW w:w="2180" w:type="dxa"/>
            <w:shd w:val="clear" w:color="auto" w:fill="auto"/>
          </w:tcPr>
          <w:p w:rsidR="00A81610" w:rsidRPr="00A81610" w:rsidRDefault="00A81610" w:rsidP="00A81610">
            <w:pPr>
              <w:ind w:firstLine="0"/>
            </w:pPr>
            <w:r>
              <w:t>Forrester</w:t>
            </w:r>
          </w:p>
        </w:tc>
      </w:tr>
      <w:tr w:rsidR="00A81610" w:rsidRPr="00A81610" w:rsidTr="00A81610">
        <w:tc>
          <w:tcPr>
            <w:tcW w:w="2179" w:type="dxa"/>
            <w:shd w:val="clear" w:color="auto" w:fill="auto"/>
          </w:tcPr>
          <w:p w:rsidR="00A81610" w:rsidRPr="00A81610" w:rsidRDefault="00A81610" w:rsidP="00A81610">
            <w:pPr>
              <w:ind w:firstLine="0"/>
            </w:pPr>
            <w:r>
              <w:t>Funderburk</w:t>
            </w:r>
          </w:p>
        </w:tc>
        <w:tc>
          <w:tcPr>
            <w:tcW w:w="2179" w:type="dxa"/>
            <w:shd w:val="clear" w:color="auto" w:fill="auto"/>
          </w:tcPr>
          <w:p w:rsidR="00A81610" w:rsidRPr="00A81610" w:rsidRDefault="00A81610" w:rsidP="00A81610">
            <w:pPr>
              <w:ind w:firstLine="0"/>
            </w:pPr>
            <w:r>
              <w:t>Gagnon</w:t>
            </w:r>
          </w:p>
        </w:tc>
        <w:tc>
          <w:tcPr>
            <w:tcW w:w="2180" w:type="dxa"/>
            <w:shd w:val="clear" w:color="auto" w:fill="auto"/>
          </w:tcPr>
          <w:p w:rsidR="00A81610" w:rsidRPr="00A81610" w:rsidRDefault="00A81610" w:rsidP="00A81610">
            <w:pPr>
              <w:ind w:firstLine="0"/>
            </w:pPr>
            <w:r>
              <w:t>George</w:t>
            </w:r>
          </w:p>
        </w:tc>
      </w:tr>
      <w:tr w:rsidR="00A81610" w:rsidRPr="00A81610" w:rsidTr="00A81610">
        <w:tc>
          <w:tcPr>
            <w:tcW w:w="2179" w:type="dxa"/>
            <w:shd w:val="clear" w:color="auto" w:fill="auto"/>
          </w:tcPr>
          <w:p w:rsidR="00A81610" w:rsidRPr="00A81610" w:rsidRDefault="00A81610" w:rsidP="00A81610">
            <w:pPr>
              <w:ind w:firstLine="0"/>
            </w:pPr>
            <w:r>
              <w:t>Goldfinch</w:t>
            </w:r>
          </w:p>
        </w:tc>
        <w:tc>
          <w:tcPr>
            <w:tcW w:w="2179" w:type="dxa"/>
            <w:shd w:val="clear" w:color="auto" w:fill="auto"/>
          </w:tcPr>
          <w:p w:rsidR="00A81610" w:rsidRPr="00A81610" w:rsidRDefault="00A81610" w:rsidP="00A81610">
            <w:pPr>
              <w:ind w:firstLine="0"/>
            </w:pPr>
            <w:r>
              <w:t>Govan</w:t>
            </w:r>
          </w:p>
        </w:tc>
        <w:tc>
          <w:tcPr>
            <w:tcW w:w="2180" w:type="dxa"/>
            <w:shd w:val="clear" w:color="auto" w:fill="auto"/>
          </w:tcPr>
          <w:p w:rsidR="00A81610" w:rsidRPr="00A81610" w:rsidRDefault="00A81610" w:rsidP="00A81610">
            <w:pPr>
              <w:ind w:firstLine="0"/>
            </w:pPr>
            <w:r>
              <w:t>Hamilton</w:t>
            </w:r>
          </w:p>
        </w:tc>
      </w:tr>
      <w:tr w:rsidR="00A81610" w:rsidRPr="00A81610" w:rsidTr="00A81610">
        <w:tc>
          <w:tcPr>
            <w:tcW w:w="2179" w:type="dxa"/>
            <w:shd w:val="clear" w:color="auto" w:fill="auto"/>
          </w:tcPr>
          <w:p w:rsidR="00A81610" w:rsidRPr="00A81610" w:rsidRDefault="00A81610" w:rsidP="00A81610">
            <w:pPr>
              <w:ind w:firstLine="0"/>
            </w:pPr>
            <w:r>
              <w:t>Hardee</w:t>
            </w:r>
          </w:p>
        </w:tc>
        <w:tc>
          <w:tcPr>
            <w:tcW w:w="2179" w:type="dxa"/>
            <w:shd w:val="clear" w:color="auto" w:fill="auto"/>
          </w:tcPr>
          <w:p w:rsidR="00A81610" w:rsidRPr="00A81610" w:rsidRDefault="00A81610" w:rsidP="00A81610">
            <w:pPr>
              <w:ind w:firstLine="0"/>
            </w:pPr>
            <w:r>
              <w:t>Hardwick</w:t>
            </w:r>
          </w:p>
        </w:tc>
        <w:tc>
          <w:tcPr>
            <w:tcW w:w="2180" w:type="dxa"/>
            <w:shd w:val="clear" w:color="auto" w:fill="auto"/>
          </w:tcPr>
          <w:p w:rsidR="00A81610" w:rsidRPr="00A81610" w:rsidRDefault="00A81610" w:rsidP="00A81610">
            <w:pPr>
              <w:ind w:firstLine="0"/>
            </w:pPr>
            <w:r>
              <w:t>Harrell</w:t>
            </w:r>
          </w:p>
        </w:tc>
      </w:tr>
      <w:tr w:rsidR="00A81610" w:rsidRPr="00A81610" w:rsidTr="00A81610">
        <w:tc>
          <w:tcPr>
            <w:tcW w:w="2179" w:type="dxa"/>
            <w:shd w:val="clear" w:color="auto" w:fill="auto"/>
          </w:tcPr>
          <w:p w:rsidR="00A81610" w:rsidRPr="00A81610" w:rsidRDefault="00A81610" w:rsidP="00A81610">
            <w:pPr>
              <w:ind w:firstLine="0"/>
            </w:pPr>
            <w:r>
              <w:t>Hayes</w:t>
            </w:r>
          </w:p>
        </w:tc>
        <w:tc>
          <w:tcPr>
            <w:tcW w:w="2179" w:type="dxa"/>
            <w:shd w:val="clear" w:color="auto" w:fill="auto"/>
          </w:tcPr>
          <w:p w:rsidR="00A81610" w:rsidRPr="00A81610" w:rsidRDefault="00A81610" w:rsidP="00A81610">
            <w:pPr>
              <w:ind w:firstLine="0"/>
            </w:pPr>
            <w:r>
              <w:t>Henderson</w:t>
            </w:r>
          </w:p>
        </w:tc>
        <w:tc>
          <w:tcPr>
            <w:tcW w:w="2180" w:type="dxa"/>
            <w:shd w:val="clear" w:color="auto" w:fill="auto"/>
          </w:tcPr>
          <w:p w:rsidR="00A81610" w:rsidRPr="00A81610" w:rsidRDefault="00A81610" w:rsidP="00A81610">
            <w:pPr>
              <w:ind w:firstLine="0"/>
            </w:pPr>
            <w:r>
              <w:t>Herbkersman</w:t>
            </w:r>
          </w:p>
        </w:tc>
      </w:tr>
      <w:tr w:rsidR="00A81610" w:rsidRPr="00A81610" w:rsidTr="00A81610">
        <w:tc>
          <w:tcPr>
            <w:tcW w:w="2179" w:type="dxa"/>
            <w:shd w:val="clear" w:color="auto" w:fill="auto"/>
          </w:tcPr>
          <w:p w:rsidR="00A81610" w:rsidRPr="00A81610" w:rsidRDefault="00A81610" w:rsidP="00A81610">
            <w:pPr>
              <w:ind w:firstLine="0"/>
            </w:pPr>
            <w:r>
              <w:t>Hiott</w:t>
            </w:r>
          </w:p>
        </w:tc>
        <w:tc>
          <w:tcPr>
            <w:tcW w:w="2179" w:type="dxa"/>
            <w:shd w:val="clear" w:color="auto" w:fill="auto"/>
          </w:tcPr>
          <w:p w:rsidR="00A81610" w:rsidRPr="00A81610" w:rsidRDefault="00A81610" w:rsidP="00A81610">
            <w:pPr>
              <w:ind w:firstLine="0"/>
            </w:pPr>
            <w:r>
              <w:t>Hixon</w:t>
            </w:r>
          </w:p>
        </w:tc>
        <w:tc>
          <w:tcPr>
            <w:tcW w:w="2180" w:type="dxa"/>
            <w:shd w:val="clear" w:color="auto" w:fill="auto"/>
          </w:tcPr>
          <w:p w:rsidR="00A81610" w:rsidRPr="00A81610" w:rsidRDefault="00A81610" w:rsidP="00A81610">
            <w:pPr>
              <w:ind w:firstLine="0"/>
            </w:pPr>
            <w:r>
              <w:t>Horne</w:t>
            </w:r>
          </w:p>
        </w:tc>
      </w:tr>
      <w:tr w:rsidR="00A81610" w:rsidRPr="00A81610" w:rsidTr="00A81610">
        <w:tc>
          <w:tcPr>
            <w:tcW w:w="2179" w:type="dxa"/>
            <w:shd w:val="clear" w:color="auto" w:fill="auto"/>
          </w:tcPr>
          <w:p w:rsidR="00A81610" w:rsidRPr="00A81610" w:rsidRDefault="00A81610" w:rsidP="00A81610">
            <w:pPr>
              <w:ind w:firstLine="0"/>
            </w:pPr>
            <w:r>
              <w:t>Huggins</w:t>
            </w:r>
          </w:p>
        </w:tc>
        <w:tc>
          <w:tcPr>
            <w:tcW w:w="2179" w:type="dxa"/>
            <w:shd w:val="clear" w:color="auto" w:fill="auto"/>
          </w:tcPr>
          <w:p w:rsidR="00A81610" w:rsidRPr="00A81610" w:rsidRDefault="00A81610" w:rsidP="00A81610">
            <w:pPr>
              <w:ind w:firstLine="0"/>
            </w:pPr>
            <w:r>
              <w:t>Kennedy</w:t>
            </w:r>
          </w:p>
        </w:tc>
        <w:tc>
          <w:tcPr>
            <w:tcW w:w="2180" w:type="dxa"/>
            <w:shd w:val="clear" w:color="auto" w:fill="auto"/>
          </w:tcPr>
          <w:p w:rsidR="00A81610" w:rsidRPr="00A81610" w:rsidRDefault="00A81610" w:rsidP="00A81610">
            <w:pPr>
              <w:ind w:firstLine="0"/>
            </w:pPr>
            <w:r>
              <w:t>Limehouse</w:t>
            </w:r>
          </w:p>
        </w:tc>
      </w:tr>
      <w:tr w:rsidR="00A81610" w:rsidRPr="00A81610" w:rsidTr="00A81610">
        <w:tc>
          <w:tcPr>
            <w:tcW w:w="2179" w:type="dxa"/>
            <w:shd w:val="clear" w:color="auto" w:fill="auto"/>
          </w:tcPr>
          <w:p w:rsidR="00A81610" w:rsidRPr="00A81610" w:rsidRDefault="00A81610" w:rsidP="00A81610">
            <w:pPr>
              <w:ind w:firstLine="0"/>
            </w:pPr>
            <w:r>
              <w:t>Loftis</w:t>
            </w:r>
          </w:p>
        </w:tc>
        <w:tc>
          <w:tcPr>
            <w:tcW w:w="2179" w:type="dxa"/>
            <w:shd w:val="clear" w:color="auto" w:fill="auto"/>
          </w:tcPr>
          <w:p w:rsidR="00A81610" w:rsidRPr="00A81610" w:rsidRDefault="00A81610" w:rsidP="00A81610">
            <w:pPr>
              <w:ind w:firstLine="0"/>
            </w:pPr>
            <w:r>
              <w:t>Long</w:t>
            </w:r>
          </w:p>
        </w:tc>
        <w:tc>
          <w:tcPr>
            <w:tcW w:w="2180" w:type="dxa"/>
            <w:shd w:val="clear" w:color="auto" w:fill="auto"/>
          </w:tcPr>
          <w:p w:rsidR="00A81610" w:rsidRPr="00A81610" w:rsidRDefault="00A81610" w:rsidP="00A81610">
            <w:pPr>
              <w:ind w:firstLine="0"/>
            </w:pPr>
            <w:r>
              <w:t>Lowe</w:t>
            </w:r>
          </w:p>
        </w:tc>
      </w:tr>
      <w:tr w:rsidR="00A81610" w:rsidRPr="00A81610" w:rsidTr="00A81610">
        <w:tc>
          <w:tcPr>
            <w:tcW w:w="2179" w:type="dxa"/>
            <w:shd w:val="clear" w:color="auto" w:fill="auto"/>
          </w:tcPr>
          <w:p w:rsidR="00A81610" w:rsidRPr="00A81610" w:rsidRDefault="00A81610" w:rsidP="00A81610">
            <w:pPr>
              <w:ind w:firstLine="0"/>
            </w:pPr>
            <w:r>
              <w:t>Lucas</w:t>
            </w:r>
          </w:p>
        </w:tc>
        <w:tc>
          <w:tcPr>
            <w:tcW w:w="2179" w:type="dxa"/>
            <w:shd w:val="clear" w:color="auto" w:fill="auto"/>
          </w:tcPr>
          <w:p w:rsidR="00A81610" w:rsidRPr="00A81610" w:rsidRDefault="00A81610" w:rsidP="00A81610">
            <w:pPr>
              <w:ind w:firstLine="0"/>
            </w:pPr>
            <w:r>
              <w:t>McCoy</w:t>
            </w:r>
          </w:p>
        </w:tc>
        <w:tc>
          <w:tcPr>
            <w:tcW w:w="2180" w:type="dxa"/>
            <w:shd w:val="clear" w:color="auto" w:fill="auto"/>
          </w:tcPr>
          <w:p w:rsidR="00A81610" w:rsidRPr="00A81610" w:rsidRDefault="00A81610" w:rsidP="00A81610">
            <w:pPr>
              <w:ind w:firstLine="0"/>
            </w:pPr>
            <w:r>
              <w:t>McEachern</w:t>
            </w:r>
          </w:p>
        </w:tc>
      </w:tr>
      <w:tr w:rsidR="00A81610" w:rsidRPr="00A81610" w:rsidTr="00A81610">
        <w:tc>
          <w:tcPr>
            <w:tcW w:w="2179" w:type="dxa"/>
            <w:shd w:val="clear" w:color="auto" w:fill="auto"/>
          </w:tcPr>
          <w:p w:rsidR="00A81610" w:rsidRPr="00A81610" w:rsidRDefault="00A81610" w:rsidP="00A81610">
            <w:pPr>
              <w:ind w:firstLine="0"/>
            </w:pPr>
            <w:r>
              <w:t>Merrill</w:t>
            </w:r>
          </w:p>
        </w:tc>
        <w:tc>
          <w:tcPr>
            <w:tcW w:w="2179" w:type="dxa"/>
            <w:shd w:val="clear" w:color="auto" w:fill="auto"/>
          </w:tcPr>
          <w:p w:rsidR="00A81610" w:rsidRPr="00A81610" w:rsidRDefault="00A81610" w:rsidP="00A81610">
            <w:pPr>
              <w:ind w:firstLine="0"/>
            </w:pPr>
            <w:r>
              <w:t>D. C. Moss</w:t>
            </w:r>
          </w:p>
        </w:tc>
        <w:tc>
          <w:tcPr>
            <w:tcW w:w="2180" w:type="dxa"/>
            <w:shd w:val="clear" w:color="auto" w:fill="auto"/>
          </w:tcPr>
          <w:p w:rsidR="00A81610" w:rsidRPr="00A81610" w:rsidRDefault="00A81610" w:rsidP="00A81610">
            <w:pPr>
              <w:ind w:firstLine="0"/>
            </w:pPr>
            <w:r>
              <w:t>V. S. Moss</w:t>
            </w:r>
          </w:p>
        </w:tc>
      </w:tr>
      <w:tr w:rsidR="00A81610" w:rsidRPr="00A81610" w:rsidTr="00A81610">
        <w:tc>
          <w:tcPr>
            <w:tcW w:w="2179" w:type="dxa"/>
            <w:shd w:val="clear" w:color="auto" w:fill="auto"/>
          </w:tcPr>
          <w:p w:rsidR="00A81610" w:rsidRPr="00A81610" w:rsidRDefault="00A81610" w:rsidP="00A81610">
            <w:pPr>
              <w:ind w:firstLine="0"/>
            </w:pPr>
            <w:r>
              <w:t>Murphy</w:t>
            </w:r>
          </w:p>
        </w:tc>
        <w:tc>
          <w:tcPr>
            <w:tcW w:w="2179" w:type="dxa"/>
            <w:shd w:val="clear" w:color="auto" w:fill="auto"/>
          </w:tcPr>
          <w:p w:rsidR="00A81610" w:rsidRPr="00A81610" w:rsidRDefault="00A81610" w:rsidP="00A81610">
            <w:pPr>
              <w:ind w:firstLine="0"/>
            </w:pPr>
            <w:r>
              <w:t>Nanney</w:t>
            </w:r>
          </w:p>
        </w:tc>
        <w:tc>
          <w:tcPr>
            <w:tcW w:w="2180" w:type="dxa"/>
            <w:shd w:val="clear" w:color="auto" w:fill="auto"/>
          </w:tcPr>
          <w:p w:rsidR="00A81610" w:rsidRPr="00A81610" w:rsidRDefault="00A81610" w:rsidP="00A81610">
            <w:pPr>
              <w:ind w:firstLine="0"/>
            </w:pPr>
            <w:r>
              <w:t>Newton</w:t>
            </w:r>
          </w:p>
        </w:tc>
      </w:tr>
      <w:tr w:rsidR="00A81610" w:rsidRPr="00A81610" w:rsidTr="00A81610">
        <w:tc>
          <w:tcPr>
            <w:tcW w:w="2179" w:type="dxa"/>
            <w:shd w:val="clear" w:color="auto" w:fill="auto"/>
          </w:tcPr>
          <w:p w:rsidR="00A81610" w:rsidRPr="00A81610" w:rsidRDefault="00A81610" w:rsidP="00A81610">
            <w:pPr>
              <w:ind w:firstLine="0"/>
            </w:pPr>
            <w:r>
              <w:t>Norman</w:t>
            </w:r>
          </w:p>
        </w:tc>
        <w:tc>
          <w:tcPr>
            <w:tcW w:w="2179" w:type="dxa"/>
            <w:shd w:val="clear" w:color="auto" w:fill="auto"/>
          </w:tcPr>
          <w:p w:rsidR="00A81610" w:rsidRPr="00A81610" w:rsidRDefault="00A81610" w:rsidP="00A81610">
            <w:pPr>
              <w:ind w:firstLine="0"/>
            </w:pPr>
            <w:r>
              <w:t>Norrell</w:t>
            </w:r>
          </w:p>
        </w:tc>
        <w:tc>
          <w:tcPr>
            <w:tcW w:w="2180" w:type="dxa"/>
            <w:shd w:val="clear" w:color="auto" w:fill="auto"/>
          </w:tcPr>
          <w:p w:rsidR="00A81610" w:rsidRPr="00A81610" w:rsidRDefault="00A81610" w:rsidP="00A81610">
            <w:pPr>
              <w:ind w:firstLine="0"/>
            </w:pPr>
            <w:r>
              <w:t>R. L. Ott</w:t>
            </w:r>
          </w:p>
        </w:tc>
      </w:tr>
      <w:tr w:rsidR="00A81610" w:rsidRPr="00A81610" w:rsidTr="00A81610">
        <w:tc>
          <w:tcPr>
            <w:tcW w:w="2179" w:type="dxa"/>
            <w:shd w:val="clear" w:color="auto" w:fill="auto"/>
          </w:tcPr>
          <w:p w:rsidR="00A81610" w:rsidRPr="00A81610" w:rsidRDefault="00A81610" w:rsidP="00A81610">
            <w:pPr>
              <w:ind w:firstLine="0"/>
            </w:pPr>
            <w:r>
              <w:t>Owens</w:t>
            </w:r>
          </w:p>
        </w:tc>
        <w:tc>
          <w:tcPr>
            <w:tcW w:w="2179" w:type="dxa"/>
            <w:shd w:val="clear" w:color="auto" w:fill="auto"/>
          </w:tcPr>
          <w:p w:rsidR="00A81610" w:rsidRPr="00A81610" w:rsidRDefault="00A81610" w:rsidP="00A81610">
            <w:pPr>
              <w:ind w:firstLine="0"/>
            </w:pPr>
            <w:r>
              <w:t>Patrick</w:t>
            </w:r>
          </w:p>
        </w:tc>
        <w:tc>
          <w:tcPr>
            <w:tcW w:w="2180" w:type="dxa"/>
            <w:shd w:val="clear" w:color="auto" w:fill="auto"/>
          </w:tcPr>
          <w:p w:rsidR="00A81610" w:rsidRPr="00A81610" w:rsidRDefault="00A81610" w:rsidP="00A81610">
            <w:pPr>
              <w:ind w:firstLine="0"/>
            </w:pPr>
            <w:r>
              <w:t>Pitts</w:t>
            </w:r>
          </w:p>
        </w:tc>
      </w:tr>
      <w:tr w:rsidR="00A81610" w:rsidRPr="00A81610" w:rsidTr="00A81610">
        <w:tc>
          <w:tcPr>
            <w:tcW w:w="2179" w:type="dxa"/>
            <w:shd w:val="clear" w:color="auto" w:fill="auto"/>
          </w:tcPr>
          <w:p w:rsidR="00A81610" w:rsidRPr="00A81610" w:rsidRDefault="00A81610" w:rsidP="00A81610">
            <w:pPr>
              <w:ind w:firstLine="0"/>
            </w:pPr>
            <w:r>
              <w:t>Pope</w:t>
            </w:r>
          </w:p>
        </w:tc>
        <w:tc>
          <w:tcPr>
            <w:tcW w:w="2179" w:type="dxa"/>
            <w:shd w:val="clear" w:color="auto" w:fill="auto"/>
          </w:tcPr>
          <w:p w:rsidR="00A81610" w:rsidRPr="00A81610" w:rsidRDefault="00A81610" w:rsidP="00A81610">
            <w:pPr>
              <w:ind w:firstLine="0"/>
            </w:pPr>
            <w:r>
              <w:t>Putnam</w:t>
            </w:r>
          </w:p>
        </w:tc>
        <w:tc>
          <w:tcPr>
            <w:tcW w:w="2180" w:type="dxa"/>
            <w:shd w:val="clear" w:color="auto" w:fill="auto"/>
          </w:tcPr>
          <w:p w:rsidR="00A81610" w:rsidRPr="00A81610" w:rsidRDefault="00A81610" w:rsidP="00A81610">
            <w:pPr>
              <w:ind w:firstLine="0"/>
            </w:pPr>
            <w:r>
              <w:t>Quinn</w:t>
            </w:r>
          </w:p>
        </w:tc>
      </w:tr>
      <w:tr w:rsidR="00A81610" w:rsidRPr="00A81610" w:rsidTr="00A81610">
        <w:tc>
          <w:tcPr>
            <w:tcW w:w="2179" w:type="dxa"/>
            <w:shd w:val="clear" w:color="auto" w:fill="auto"/>
          </w:tcPr>
          <w:p w:rsidR="00A81610" w:rsidRPr="00A81610" w:rsidRDefault="00A81610" w:rsidP="00A81610">
            <w:pPr>
              <w:ind w:firstLine="0"/>
            </w:pPr>
            <w:r>
              <w:t>Ridgeway</w:t>
            </w:r>
          </w:p>
        </w:tc>
        <w:tc>
          <w:tcPr>
            <w:tcW w:w="2179" w:type="dxa"/>
            <w:shd w:val="clear" w:color="auto" w:fill="auto"/>
          </w:tcPr>
          <w:p w:rsidR="00A81610" w:rsidRPr="00A81610" w:rsidRDefault="00A81610" w:rsidP="00A81610">
            <w:pPr>
              <w:ind w:firstLine="0"/>
            </w:pPr>
            <w:r>
              <w:t>Riley</w:t>
            </w:r>
          </w:p>
        </w:tc>
        <w:tc>
          <w:tcPr>
            <w:tcW w:w="2180" w:type="dxa"/>
            <w:shd w:val="clear" w:color="auto" w:fill="auto"/>
          </w:tcPr>
          <w:p w:rsidR="00A81610" w:rsidRPr="00A81610" w:rsidRDefault="00A81610" w:rsidP="00A81610">
            <w:pPr>
              <w:ind w:firstLine="0"/>
            </w:pPr>
            <w:r>
              <w:t>Rivers</w:t>
            </w:r>
          </w:p>
        </w:tc>
      </w:tr>
      <w:tr w:rsidR="00A81610" w:rsidRPr="00A81610" w:rsidTr="00A81610">
        <w:tc>
          <w:tcPr>
            <w:tcW w:w="2179" w:type="dxa"/>
            <w:shd w:val="clear" w:color="auto" w:fill="auto"/>
          </w:tcPr>
          <w:p w:rsidR="00A81610" w:rsidRPr="00A81610" w:rsidRDefault="00A81610" w:rsidP="00A81610">
            <w:pPr>
              <w:ind w:firstLine="0"/>
            </w:pPr>
            <w:r>
              <w:t>Ryhal</w:t>
            </w:r>
          </w:p>
        </w:tc>
        <w:tc>
          <w:tcPr>
            <w:tcW w:w="2179" w:type="dxa"/>
            <w:shd w:val="clear" w:color="auto" w:fill="auto"/>
          </w:tcPr>
          <w:p w:rsidR="00A81610" w:rsidRPr="00A81610" w:rsidRDefault="00A81610" w:rsidP="00A81610">
            <w:pPr>
              <w:ind w:firstLine="0"/>
            </w:pPr>
            <w:r>
              <w:t>Sandifer</w:t>
            </w:r>
          </w:p>
        </w:tc>
        <w:tc>
          <w:tcPr>
            <w:tcW w:w="2180" w:type="dxa"/>
            <w:shd w:val="clear" w:color="auto" w:fill="auto"/>
          </w:tcPr>
          <w:p w:rsidR="00A81610" w:rsidRPr="00A81610" w:rsidRDefault="00A81610" w:rsidP="00A81610">
            <w:pPr>
              <w:ind w:firstLine="0"/>
            </w:pPr>
            <w:r>
              <w:t>Simrill</w:t>
            </w:r>
          </w:p>
        </w:tc>
      </w:tr>
      <w:tr w:rsidR="00A81610" w:rsidRPr="00A81610" w:rsidTr="00A81610">
        <w:tc>
          <w:tcPr>
            <w:tcW w:w="2179" w:type="dxa"/>
            <w:shd w:val="clear" w:color="auto" w:fill="auto"/>
          </w:tcPr>
          <w:p w:rsidR="00A81610" w:rsidRPr="00A81610" w:rsidRDefault="00A81610" w:rsidP="00A81610">
            <w:pPr>
              <w:ind w:firstLine="0"/>
            </w:pPr>
            <w:r>
              <w:t>G. M. Smith</w:t>
            </w:r>
          </w:p>
        </w:tc>
        <w:tc>
          <w:tcPr>
            <w:tcW w:w="2179" w:type="dxa"/>
            <w:shd w:val="clear" w:color="auto" w:fill="auto"/>
          </w:tcPr>
          <w:p w:rsidR="00A81610" w:rsidRPr="00A81610" w:rsidRDefault="00A81610" w:rsidP="00A81610">
            <w:pPr>
              <w:ind w:firstLine="0"/>
            </w:pPr>
            <w:r>
              <w:t>G. R. Smith</w:t>
            </w:r>
          </w:p>
        </w:tc>
        <w:tc>
          <w:tcPr>
            <w:tcW w:w="2180" w:type="dxa"/>
            <w:shd w:val="clear" w:color="auto" w:fill="auto"/>
          </w:tcPr>
          <w:p w:rsidR="00A81610" w:rsidRPr="00A81610" w:rsidRDefault="00A81610" w:rsidP="00A81610">
            <w:pPr>
              <w:ind w:firstLine="0"/>
            </w:pPr>
            <w:r>
              <w:t>J. R. Smith</w:t>
            </w:r>
          </w:p>
        </w:tc>
      </w:tr>
      <w:tr w:rsidR="00A81610" w:rsidRPr="00A81610" w:rsidTr="00A81610">
        <w:tc>
          <w:tcPr>
            <w:tcW w:w="2179" w:type="dxa"/>
            <w:shd w:val="clear" w:color="auto" w:fill="auto"/>
          </w:tcPr>
          <w:p w:rsidR="00A81610" w:rsidRPr="00A81610" w:rsidRDefault="00A81610" w:rsidP="00A81610">
            <w:pPr>
              <w:ind w:firstLine="0"/>
            </w:pPr>
            <w:r>
              <w:t>Sottile</w:t>
            </w:r>
          </w:p>
        </w:tc>
        <w:tc>
          <w:tcPr>
            <w:tcW w:w="2179" w:type="dxa"/>
            <w:shd w:val="clear" w:color="auto" w:fill="auto"/>
          </w:tcPr>
          <w:p w:rsidR="00A81610" w:rsidRPr="00A81610" w:rsidRDefault="00A81610" w:rsidP="00A81610">
            <w:pPr>
              <w:ind w:firstLine="0"/>
            </w:pPr>
            <w:r>
              <w:t>Spires</w:t>
            </w:r>
          </w:p>
        </w:tc>
        <w:tc>
          <w:tcPr>
            <w:tcW w:w="2180" w:type="dxa"/>
            <w:shd w:val="clear" w:color="auto" w:fill="auto"/>
          </w:tcPr>
          <w:p w:rsidR="00A81610" w:rsidRPr="00A81610" w:rsidRDefault="00A81610" w:rsidP="00A81610">
            <w:pPr>
              <w:ind w:firstLine="0"/>
            </w:pPr>
            <w:r>
              <w:t>Stringer</w:t>
            </w:r>
          </w:p>
        </w:tc>
      </w:tr>
      <w:tr w:rsidR="00A81610" w:rsidRPr="00A81610" w:rsidTr="00A81610">
        <w:tc>
          <w:tcPr>
            <w:tcW w:w="2179" w:type="dxa"/>
            <w:shd w:val="clear" w:color="auto" w:fill="auto"/>
          </w:tcPr>
          <w:p w:rsidR="00A81610" w:rsidRPr="00A81610" w:rsidRDefault="00A81610" w:rsidP="00A81610">
            <w:pPr>
              <w:ind w:firstLine="0"/>
            </w:pPr>
            <w:r>
              <w:t>Tallon</w:t>
            </w:r>
          </w:p>
        </w:tc>
        <w:tc>
          <w:tcPr>
            <w:tcW w:w="2179" w:type="dxa"/>
            <w:shd w:val="clear" w:color="auto" w:fill="auto"/>
          </w:tcPr>
          <w:p w:rsidR="00A81610" w:rsidRPr="00A81610" w:rsidRDefault="00A81610" w:rsidP="00A81610">
            <w:pPr>
              <w:ind w:firstLine="0"/>
            </w:pPr>
            <w:r>
              <w:t>Taylor</w:t>
            </w:r>
          </w:p>
        </w:tc>
        <w:tc>
          <w:tcPr>
            <w:tcW w:w="2180" w:type="dxa"/>
            <w:shd w:val="clear" w:color="auto" w:fill="auto"/>
          </w:tcPr>
          <w:p w:rsidR="00A81610" w:rsidRPr="00A81610" w:rsidRDefault="00A81610" w:rsidP="00A81610">
            <w:pPr>
              <w:ind w:firstLine="0"/>
            </w:pPr>
            <w:r>
              <w:t>Vick</w:t>
            </w:r>
          </w:p>
        </w:tc>
      </w:tr>
      <w:tr w:rsidR="00A81610" w:rsidRPr="00A81610" w:rsidTr="00A81610">
        <w:tc>
          <w:tcPr>
            <w:tcW w:w="2179" w:type="dxa"/>
            <w:shd w:val="clear" w:color="auto" w:fill="auto"/>
          </w:tcPr>
          <w:p w:rsidR="00A81610" w:rsidRPr="00A81610" w:rsidRDefault="00A81610" w:rsidP="00A81610">
            <w:pPr>
              <w:keepNext/>
              <w:ind w:firstLine="0"/>
            </w:pPr>
            <w:r>
              <w:t>Weeks</w:t>
            </w:r>
          </w:p>
        </w:tc>
        <w:tc>
          <w:tcPr>
            <w:tcW w:w="2179" w:type="dxa"/>
            <w:shd w:val="clear" w:color="auto" w:fill="auto"/>
          </w:tcPr>
          <w:p w:rsidR="00A81610" w:rsidRPr="00A81610" w:rsidRDefault="00A81610" w:rsidP="00A81610">
            <w:pPr>
              <w:keepNext/>
              <w:ind w:firstLine="0"/>
            </w:pPr>
            <w:r>
              <w:t>Wells</w:t>
            </w:r>
          </w:p>
        </w:tc>
        <w:tc>
          <w:tcPr>
            <w:tcW w:w="2180" w:type="dxa"/>
            <w:shd w:val="clear" w:color="auto" w:fill="auto"/>
          </w:tcPr>
          <w:p w:rsidR="00A81610" w:rsidRPr="00A81610" w:rsidRDefault="00A81610" w:rsidP="00A81610">
            <w:pPr>
              <w:keepNext/>
              <w:ind w:firstLine="0"/>
            </w:pPr>
            <w:r>
              <w:t>White</w:t>
            </w:r>
          </w:p>
        </w:tc>
      </w:tr>
      <w:tr w:rsidR="00A81610" w:rsidRPr="00A81610" w:rsidTr="00A81610">
        <w:tc>
          <w:tcPr>
            <w:tcW w:w="2179" w:type="dxa"/>
            <w:shd w:val="clear" w:color="auto" w:fill="auto"/>
          </w:tcPr>
          <w:p w:rsidR="00A81610" w:rsidRPr="00A81610" w:rsidRDefault="00A81610" w:rsidP="00A81610">
            <w:pPr>
              <w:keepNext/>
              <w:ind w:firstLine="0"/>
            </w:pPr>
            <w:r>
              <w:t>Whitmire</w:t>
            </w:r>
          </w:p>
        </w:tc>
        <w:tc>
          <w:tcPr>
            <w:tcW w:w="2179" w:type="dxa"/>
            <w:shd w:val="clear" w:color="auto" w:fill="auto"/>
          </w:tcPr>
          <w:p w:rsidR="00A81610" w:rsidRPr="00A81610" w:rsidRDefault="00A81610" w:rsidP="00A81610">
            <w:pPr>
              <w:keepNext/>
              <w:ind w:firstLine="0"/>
            </w:pPr>
            <w:r>
              <w:t>Willis</w:t>
            </w:r>
          </w:p>
        </w:tc>
        <w:tc>
          <w:tcPr>
            <w:tcW w:w="2180" w:type="dxa"/>
            <w:shd w:val="clear" w:color="auto" w:fill="auto"/>
          </w:tcPr>
          <w:p w:rsidR="00A81610" w:rsidRPr="00A81610" w:rsidRDefault="00A81610" w:rsidP="00A81610">
            <w:pPr>
              <w:keepNext/>
              <w:ind w:firstLine="0"/>
            </w:pPr>
            <w:r>
              <w:t>Wood</w:t>
            </w:r>
          </w:p>
        </w:tc>
      </w:tr>
    </w:tbl>
    <w:p w:rsidR="00A81610" w:rsidRDefault="00A81610" w:rsidP="00A81610"/>
    <w:p w:rsidR="00A81610" w:rsidRDefault="00A81610" w:rsidP="00A81610">
      <w:pPr>
        <w:jc w:val="center"/>
        <w:rPr>
          <w:b/>
        </w:rPr>
      </w:pPr>
      <w:r w:rsidRPr="00A81610">
        <w:rPr>
          <w:b/>
        </w:rPr>
        <w:t>Total--84</w:t>
      </w:r>
    </w:p>
    <w:p w:rsidR="00A81610" w:rsidRDefault="00A81610" w:rsidP="00A81610">
      <w:pPr>
        <w:jc w:val="center"/>
        <w:rPr>
          <w:b/>
        </w:rPr>
      </w:pPr>
    </w:p>
    <w:p w:rsidR="00A81610" w:rsidRDefault="00A81610" w:rsidP="00A81610">
      <w:pPr>
        <w:ind w:firstLine="0"/>
      </w:pPr>
      <w:r w:rsidRPr="00A8161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81610" w:rsidRPr="00A81610" w:rsidTr="00A81610">
        <w:tc>
          <w:tcPr>
            <w:tcW w:w="2179" w:type="dxa"/>
            <w:shd w:val="clear" w:color="auto" w:fill="auto"/>
          </w:tcPr>
          <w:p w:rsidR="00A81610" w:rsidRPr="00A81610" w:rsidRDefault="00A81610" w:rsidP="00A81610">
            <w:pPr>
              <w:keepNext/>
              <w:ind w:firstLine="0"/>
            </w:pPr>
            <w:r>
              <w:t>Alexander</w:t>
            </w:r>
          </w:p>
        </w:tc>
        <w:tc>
          <w:tcPr>
            <w:tcW w:w="2179" w:type="dxa"/>
            <w:shd w:val="clear" w:color="auto" w:fill="auto"/>
          </w:tcPr>
          <w:p w:rsidR="00A81610" w:rsidRPr="00A81610" w:rsidRDefault="00A81610" w:rsidP="00A81610">
            <w:pPr>
              <w:keepNext/>
              <w:ind w:firstLine="0"/>
            </w:pPr>
            <w:r>
              <w:t>Anderson</w:t>
            </w:r>
          </w:p>
        </w:tc>
        <w:tc>
          <w:tcPr>
            <w:tcW w:w="2180" w:type="dxa"/>
            <w:shd w:val="clear" w:color="auto" w:fill="auto"/>
          </w:tcPr>
          <w:p w:rsidR="00A81610" w:rsidRPr="00A81610" w:rsidRDefault="00A81610" w:rsidP="00A81610">
            <w:pPr>
              <w:keepNext/>
              <w:ind w:firstLine="0"/>
            </w:pPr>
            <w:r>
              <w:t>Bales</w:t>
            </w:r>
          </w:p>
        </w:tc>
      </w:tr>
      <w:tr w:rsidR="00A81610" w:rsidRPr="00A81610" w:rsidTr="00A81610">
        <w:tc>
          <w:tcPr>
            <w:tcW w:w="2179" w:type="dxa"/>
            <w:shd w:val="clear" w:color="auto" w:fill="auto"/>
          </w:tcPr>
          <w:p w:rsidR="00A81610" w:rsidRPr="00A81610" w:rsidRDefault="00A81610" w:rsidP="00A81610">
            <w:pPr>
              <w:ind w:firstLine="0"/>
            </w:pPr>
            <w:r>
              <w:t>Bernstein</w:t>
            </w:r>
          </w:p>
        </w:tc>
        <w:tc>
          <w:tcPr>
            <w:tcW w:w="2179" w:type="dxa"/>
            <w:shd w:val="clear" w:color="auto" w:fill="auto"/>
          </w:tcPr>
          <w:p w:rsidR="00A81610" w:rsidRPr="00A81610" w:rsidRDefault="00A81610" w:rsidP="00A81610">
            <w:pPr>
              <w:ind w:firstLine="0"/>
            </w:pPr>
            <w:r>
              <w:t>Branham</w:t>
            </w:r>
          </w:p>
        </w:tc>
        <w:tc>
          <w:tcPr>
            <w:tcW w:w="2180" w:type="dxa"/>
            <w:shd w:val="clear" w:color="auto" w:fill="auto"/>
          </w:tcPr>
          <w:p w:rsidR="00A81610" w:rsidRPr="00A81610" w:rsidRDefault="00A81610" w:rsidP="00A81610">
            <w:pPr>
              <w:ind w:firstLine="0"/>
            </w:pPr>
            <w:r>
              <w:t>R. L. Brown</w:t>
            </w:r>
          </w:p>
        </w:tc>
      </w:tr>
      <w:tr w:rsidR="00A81610" w:rsidRPr="00A81610" w:rsidTr="00A81610">
        <w:tc>
          <w:tcPr>
            <w:tcW w:w="2179" w:type="dxa"/>
            <w:shd w:val="clear" w:color="auto" w:fill="auto"/>
          </w:tcPr>
          <w:p w:rsidR="00A81610" w:rsidRPr="00A81610" w:rsidRDefault="00A81610" w:rsidP="00A81610">
            <w:pPr>
              <w:ind w:firstLine="0"/>
            </w:pPr>
            <w:r>
              <w:t>Clyburn</w:t>
            </w:r>
          </w:p>
        </w:tc>
        <w:tc>
          <w:tcPr>
            <w:tcW w:w="2179" w:type="dxa"/>
            <w:shd w:val="clear" w:color="auto" w:fill="auto"/>
          </w:tcPr>
          <w:p w:rsidR="00A81610" w:rsidRPr="00A81610" w:rsidRDefault="00A81610" w:rsidP="00A81610">
            <w:pPr>
              <w:ind w:firstLine="0"/>
            </w:pPr>
            <w:r>
              <w:t>Cobb-Hunter</w:t>
            </w:r>
          </w:p>
        </w:tc>
        <w:tc>
          <w:tcPr>
            <w:tcW w:w="2180" w:type="dxa"/>
            <w:shd w:val="clear" w:color="auto" w:fill="auto"/>
          </w:tcPr>
          <w:p w:rsidR="00A81610" w:rsidRPr="00A81610" w:rsidRDefault="00A81610" w:rsidP="00A81610">
            <w:pPr>
              <w:ind w:firstLine="0"/>
            </w:pPr>
            <w:r>
              <w:t>Dillard</w:t>
            </w:r>
          </w:p>
        </w:tc>
      </w:tr>
      <w:tr w:rsidR="00A81610" w:rsidRPr="00A81610" w:rsidTr="00A81610">
        <w:tc>
          <w:tcPr>
            <w:tcW w:w="2179" w:type="dxa"/>
            <w:shd w:val="clear" w:color="auto" w:fill="auto"/>
          </w:tcPr>
          <w:p w:rsidR="00A81610" w:rsidRPr="00A81610" w:rsidRDefault="00A81610" w:rsidP="00A81610">
            <w:pPr>
              <w:ind w:firstLine="0"/>
            </w:pPr>
            <w:r>
              <w:t>Gilliard</w:t>
            </w:r>
          </w:p>
        </w:tc>
        <w:tc>
          <w:tcPr>
            <w:tcW w:w="2179" w:type="dxa"/>
            <w:shd w:val="clear" w:color="auto" w:fill="auto"/>
          </w:tcPr>
          <w:p w:rsidR="00A81610" w:rsidRPr="00A81610" w:rsidRDefault="00A81610" w:rsidP="00A81610">
            <w:pPr>
              <w:ind w:firstLine="0"/>
            </w:pPr>
            <w:r>
              <w:t>Hart</w:t>
            </w:r>
          </w:p>
        </w:tc>
        <w:tc>
          <w:tcPr>
            <w:tcW w:w="2180" w:type="dxa"/>
            <w:shd w:val="clear" w:color="auto" w:fill="auto"/>
          </w:tcPr>
          <w:p w:rsidR="00A81610" w:rsidRPr="00A81610" w:rsidRDefault="00A81610" w:rsidP="00A81610">
            <w:pPr>
              <w:ind w:firstLine="0"/>
            </w:pPr>
            <w:r>
              <w:t>Hosey</w:t>
            </w:r>
          </w:p>
        </w:tc>
      </w:tr>
      <w:tr w:rsidR="00A81610" w:rsidRPr="00A81610" w:rsidTr="00A81610">
        <w:tc>
          <w:tcPr>
            <w:tcW w:w="2179" w:type="dxa"/>
            <w:shd w:val="clear" w:color="auto" w:fill="auto"/>
          </w:tcPr>
          <w:p w:rsidR="00A81610" w:rsidRPr="00A81610" w:rsidRDefault="00A81610" w:rsidP="00A81610">
            <w:pPr>
              <w:ind w:firstLine="0"/>
            </w:pPr>
            <w:r>
              <w:t>Jefferson</w:t>
            </w:r>
          </w:p>
        </w:tc>
        <w:tc>
          <w:tcPr>
            <w:tcW w:w="2179" w:type="dxa"/>
            <w:shd w:val="clear" w:color="auto" w:fill="auto"/>
          </w:tcPr>
          <w:p w:rsidR="00A81610" w:rsidRPr="00A81610" w:rsidRDefault="00A81610" w:rsidP="00A81610">
            <w:pPr>
              <w:ind w:firstLine="0"/>
            </w:pPr>
            <w:r>
              <w:t>King</w:t>
            </w:r>
          </w:p>
        </w:tc>
        <w:tc>
          <w:tcPr>
            <w:tcW w:w="2180" w:type="dxa"/>
            <w:shd w:val="clear" w:color="auto" w:fill="auto"/>
          </w:tcPr>
          <w:p w:rsidR="00A81610" w:rsidRPr="00A81610" w:rsidRDefault="00A81610" w:rsidP="00A81610">
            <w:pPr>
              <w:ind w:firstLine="0"/>
            </w:pPr>
            <w:r>
              <w:t>Mack</w:t>
            </w:r>
          </w:p>
        </w:tc>
      </w:tr>
      <w:tr w:rsidR="00A81610" w:rsidRPr="00A81610" w:rsidTr="00A81610">
        <w:tc>
          <w:tcPr>
            <w:tcW w:w="2179" w:type="dxa"/>
            <w:shd w:val="clear" w:color="auto" w:fill="auto"/>
          </w:tcPr>
          <w:p w:rsidR="00A81610" w:rsidRPr="00A81610" w:rsidRDefault="00A81610" w:rsidP="00A81610">
            <w:pPr>
              <w:ind w:firstLine="0"/>
            </w:pPr>
            <w:r>
              <w:t>M. S. McLeod</w:t>
            </w:r>
          </w:p>
        </w:tc>
        <w:tc>
          <w:tcPr>
            <w:tcW w:w="2179" w:type="dxa"/>
            <w:shd w:val="clear" w:color="auto" w:fill="auto"/>
          </w:tcPr>
          <w:p w:rsidR="00A81610" w:rsidRPr="00A81610" w:rsidRDefault="00A81610" w:rsidP="00A81610">
            <w:pPr>
              <w:ind w:firstLine="0"/>
            </w:pPr>
            <w:r>
              <w:t>W. J. McLeod</w:t>
            </w:r>
          </w:p>
        </w:tc>
        <w:tc>
          <w:tcPr>
            <w:tcW w:w="2180" w:type="dxa"/>
            <w:shd w:val="clear" w:color="auto" w:fill="auto"/>
          </w:tcPr>
          <w:p w:rsidR="00A81610" w:rsidRPr="00A81610" w:rsidRDefault="00A81610" w:rsidP="00A81610">
            <w:pPr>
              <w:ind w:firstLine="0"/>
            </w:pPr>
            <w:r>
              <w:t>Mitchell</w:t>
            </w:r>
          </w:p>
        </w:tc>
      </w:tr>
      <w:tr w:rsidR="00A81610" w:rsidRPr="00A81610" w:rsidTr="00A81610">
        <w:tc>
          <w:tcPr>
            <w:tcW w:w="2179" w:type="dxa"/>
            <w:shd w:val="clear" w:color="auto" w:fill="auto"/>
          </w:tcPr>
          <w:p w:rsidR="00A81610" w:rsidRPr="00A81610" w:rsidRDefault="00A81610" w:rsidP="00A81610">
            <w:pPr>
              <w:ind w:firstLine="0"/>
            </w:pPr>
            <w:r>
              <w:t>Munnerlyn</w:t>
            </w:r>
          </w:p>
        </w:tc>
        <w:tc>
          <w:tcPr>
            <w:tcW w:w="2179" w:type="dxa"/>
            <w:shd w:val="clear" w:color="auto" w:fill="auto"/>
          </w:tcPr>
          <w:p w:rsidR="00A81610" w:rsidRPr="00A81610" w:rsidRDefault="00A81610" w:rsidP="00A81610">
            <w:pPr>
              <w:ind w:firstLine="0"/>
            </w:pPr>
            <w:r>
              <w:t>Neal</w:t>
            </w:r>
          </w:p>
        </w:tc>
        <w:tc>
          <w:tcPr>
            <w:tcW w:w="2180" w:type="dxa"/>
            <w:shd w:val="clear" w:color="auto" w:fill="auto"/>
          </w:tcPr>
          <w:p w:rsidR="00A81610" w:rsidRPr="00A81610" w:rsidRDefault="00A81610" w:rsidP="00A81610">
            <w:pPr>
              <w:ind w:firstLine="0"/>
            </w:pPr>
            <w:r>
              <w:t>Parks</w:t>
            </w:r>
          </w:p>
        </w:tc>
      </w:tr>
      <w:tr w:rsidR="00A81610" w:rsidRPr="00A81610" w:rsidTr="00A81610">
        <w:tc>
          <w:tcPr>
            <w:tcW w:w="2179" w:type="dxa"/>
            <w:shd w:val="clear" w:color="auto" w:fill="auto"/>
          </w:tcPr>
          <w:p w:rsidR="00A81610" w:rsidRPr="00A81610" w:rsidRDefault="00A81610" w:rsidP="00A81610">
            <w:pPr>
              <w:ind w:firstLine="0"/>
            </w:pPr>
            <w:r>
              <w:t>Robinson-Simpson</w:t>
            </w:r>
          </w:p>
        </w:tc>
        <w:tc>
          <w:tcPr>
            <w:tcW w:w="2179" w:type="dxa"/>
            <w:shd w:val="clear" w:color="auto" w:fill="auto"/>
          </w:tcPr>
          <w:p w:rsidR="00A81610" w:rsidRPr="00A81610" w:rsidRDefault="00A81610" w:rsidP="00A81610">
            <w:pPr>
              <w:ind w:firstLine="0"/>
            </w:pPr>
            <w:r>
              <w:t>Rutherford</w:t>
            </w:r>
          </w:p>
        </w:tc>
        <w:tc>
          <w:tcPr>
            <w:tcW w:w="2180" w:type="dxa"/>
            <w:shd w:val="clear" w:color="auto" w:fill="auto"/>
          </w:tcPr>
          <w:p w:rsidR="00A81610" w:rsidRPr="00A81610" w:rsidRDefault="00A81610" w:rsidP="00A81610">
            <w:pPr>
              <w:ind w:firstLine="0"/>
            </w:pPr>
            <w:r>
              <w:t>Sabb</w:t>
            </w:r>
          </w:p>
        </w:tc>
      </w:tr>
      <w:tr w:rsidR="00A81610" w:rsidRPr="00A81610" w:rsidTr="00A81610">
        <w:tc>
          <w:tcPr>
            <w:tcW w:w="2179" w:type="dxa"/>
            <w:shd w:val="clear" w:color="auto" w:fill="auto"/>
          </w:tcPr>
          <w:p w:rsidR="00A81610" w:rsidRPr="00A81610" w:rsidRDefault="00A81610" w:rsidP="00A81610">
            <w:pPr>
              <w:keepNext/>
              <w:ind w:firstLine="0"/>
            </w:pPr>
            <w:r>
              <w:t>Sellers</w:t>
            </w:r>
          </w:p>
        </w:tc>
        <w:tc>
          <w:tcPr>
            <w:tcW w:w="2179" w:type="dxa"/>
            <w:shd w:val="clear" w:color="auto" w:fill="auto"/>
          </w:tcPr>
          <w:p w:rsidR="00A81610" w:rsidRPr="00A81610" w:rsidRDefault="00A81610" w:rsidP="00A81610">
            <w:pPr>
              <w:keepNext/>
              <w:ind w:firstLine="0"/>
            </w:pPr>
            <w:r>
              <w:t>J. E. Smith</w:t>
            </w:r>
          </w:p>
        </w:tc>
        <w:tc>
          <w:tcPr>
            <w:tcW w:w="2180" w:type="dxa"/>
            <w:shd w:val="clear" w:color="auto" w:fill="auto"/>
          </w:tcPr>
          <w:p w:rsidR="00A81610" w:rsidRPr="00A81610" w:rsidRDefault="00A81610" w:rsidP="00A81610">
            <w:pPr>
              <w:keepNext/>
              <w:ind w:firstLine="0"/>
            </w:pPr>
            <w:r>
              <w:t>Stavrinakis</w:t>
            </w:r>
          </w:p>
        </w:tc>
      </w:tr>
      <w:tr w:rsidR="00A81610" w:rsidRPr="00A81610" w:rsidTr="00A81610">
        <w:tc>
          <w:tcPr>
            <w:tcW w:w="2179" w:type="dxa"/>
            <w:shd w:val="clear" w:color="auto" w:fill="auto"/>
          </w:tcPr>
          <w:p w:rsidR="00A81610" w:rsidRPr="00A81610" w:rsidRDefault="00A81610" w:rsidP="00A81610">
            <w:pPr>
              <w:keepNext/>
              <w:ind w:firstLine="0"/>
            </w:pPr>
            <w:r>
              <w:t>Williams</w:t>
            </w:r>
          </w:p>
        </w:tc>
        <w:tc>
          <w:tcPr>
            <w:tcW w:w="2179" w:type="dxa"/>
            <w:shd w:val="clear" w:color="auto" w:fill="auto"/>
          </w:tcPr>
          <w:p w:rsidR="00A81610" w:rsidRPr="00A81610" w:rsidRDefault="00A81610" w:rsidP="00A81610">
            <w:pPr>
              <w:keepNext/>
              <w:ind w:firstLine="0"/>
            </w:pPr>
          </w:p>
        </w:tc>
        <w:tc>
          <w:tcPr>
            <w:tcW w:w="2180" w:type="dxa"/>
            <w:shd w:val="clear" w:color="auto" w:fill="auto"/>
          </w:tcPr>
          <w:p w:rsidR="00A81610" w:rsidRPr="00A81610" w:rsidRDefault="00A81610" w:rsidP="00A81610">
            <w:pPr>
              <w:keepNext/>
              <w:ind w:firstLine="0"/>
            </w:pPr>
          </w:p>
        </w:tc>
      </w:tr>
    </w:tbl>
    <w:p w:rsidR="00A81610" w:rsidRDefault="00A81610" w:rsidP="00A81610"/>
    <w:p w:rsidR="00A81610" w:rsidRDefault="00A81610" w:rsidP="00A81610">
      <w:pPr>
        <w:jc w:val="center"/>
        <w:rPr>
          <w:b/>
        </w:rPr>
      </w:pPr>
      <w:r w:rsidRPr="00A81610">
        <w:rPr>
          <w:b/>
        </w:rPr>
        <w:t>Total--28</w:t>
      </w:r>
    </w:p>
    <w:p w:rsidR="00A81610" w:rsidRDefault="00A81610" w:rsidP="00A81610">
      <w:pPr>
        <w:jc w:val="center"/>
        <w:rPr>
          <w:b/>
        </w:rPr>
      </w:pPr>
    </w:p>
    <w:p w:rsidR="00A81610" w:rsidRDefault="00A81610" w:rsidP="00A81610">
      <w:r>
        <w:t>So, the amendment was adopted.</w:t>
      </w:r>
    </w:p>
    <w:p w:rsidR="00A81610" w:rsidRDefault="00A81610" w:rsidP="00A81610"/>
    <w:p w:rsidR="00A81610" w:rsidRDefault="00A81610" w:rsidP="00A81610">
      <w:r>
        <w:t>The question then recurred to the passage of the Bill.</w:t>
      </w:r>
    </w:p>
    <w:p w:rsidR="00A81610" w:rsidRDefault="00A81610" w:rsidP="00A81610"/>
    <w:p w:rsidR="00A81610" w:rsidRDefault="00A81610" w:rsidP="00A81610">
      <w:r>
        <w:t xml:space="preserve">The yeas and nays were taken resulting as follows: </w:t>
      </w:r>
    </w:p>
    <w:p w:rsidR="00A81610" w:rsidRDefault="00A81610" w:rsidP="00A81610">
      <w:pPr>
        <w:jc w:val="center"/>
      </w:pPr>
      <w:r>
        <w:t xml:space="preserve"> </w:t>
      </w:r>
      <w:bookmarkStart w:id="68" w:name="vote_start170"/>
      <w:bookmarkEnd w:id="68"/>
      <w:r>
        <w:t>Yeas 84; Nays 29</w:t>
      </w:r>
    </w:p>
    <w:p w:rsidR="00A81610" w:rsidRDefault="00A81610" w:rsidP="00A81610">
      <w:pPr>
        <w:jc w:val="center"/>
      </w:pPr>
    </w:p>
    <w:p w:rsidR="00A81610" w:rsidRDefault="00A81610" w:rsidP="00A8161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610" w:rsidRPr="00A81610" w:rsidTr="00A81610">
        <w:tc>
          <w:tcPr>
            <w:tcW w:w="2179" w:type="dxa"/>
            <w:shd w:val="clear" w:color="auto" w:fill="auto"/>
          </w:tcPr>
          <w:p w:rsidR="00A81610" w:rsidRPr="00A81610" w:rsidRDefault="00A81610" w:rsidP="00A81610">
            <w:pPr>
              <w:keepNext/>
              <w:ind w:firstLine="0"/>
            </w:pPr>
            <w:r>
              <w:t>Allison</w:t>
            </w:r>
          </w:p>
        </w:tc>
        <w:tc>
          <w:tcPr>
            <w:tcW w:w="2179" w:type="dxa"/>
            <w:shd w:val="clear" w:color="auto" w:fill="auto"/>
          </w:tcPr>
          <w:p w:rsidR="00A81610" w:rsidRPr="00A81610" w:rsidRDefault="00A81610" w:rsidP="00A81610">
            <w:pPr>
              <w:keepNext/>
              <w:ind w:firstLine="0"/>
            </w:pPr>
            <w:r>
              <w:t>Anthony</w:t>
            </w:r>
          </w:p>
        </w:tc>
        <w:tc>
          <w:tcPr>
            <w:tcW w:w="2180" w:type="dxa"/>
            <w:shd w:val="clear" w:color="auto" w:fill="auto"/>
          </w:tcPr>
          <w:p w:rsidR="00A81610" w:rsidRPr="00A81610" w:rsidRDefault="00A81610" w:rsidP="00A81610">
            <w:pPr>
              <w:keepNext/>
              <w:ind w:firstLine="0"/>
            </w:pPr>
            <w:r>
              <w:t>Atwater</w:t>
            </w:r>
          </w:p>
        </w:tc>
      </w:tr>
      <w:tr w:rsidR="00A81610" w:rsidRPr="00A81610" w:rsidTr="00A81610">
        <w:tc>
          <w:tcPr>
            <w:tcW w:w="2179" w:type="dxa"/>
            <w:shd w:val="clear" w:color="auto" w:fill="auto"/>
          </w:tcPr>
          <w:p w:rsidR="00A81610" w:rsidRPr="00A81610" w:rsidRDefault="00A81610" w:rsidP="00A81610">
            <w:pPr>
              <w:ind w:firstLine="0"/>
            </w:pPr>
            <w:r>
              <w:t>Ballentine</w:t>
            </w:r>
          </w:p>
        </w:tc>
        <w:tc>
          <w:tcPr>
            <w:tcW w:w="2179" w:type="dxa"/>
            <w:shd w:val="clear" w:color="auto" w:fill="auto"/>
          </w:tcPr>
          <w:p w:rsidR="00A81610" w:rsidRPr="00A81610" w:rsidRDefault="00A81610" w:rsidP="00A81610">
            <w:pPr>
              <w:ind w:firstLine="0"/>
            </w:pPr>
            <w:r>
              <w:t>Bannister</w:t>
            </w:r>
          </w:p>
        </w:tc>
        <w:tc>
          <w:tcPr>
            <w:tcW w:w="2180" w:type="dxa"/>
            <w:shd w:val="clear" w:color="auto" w:fill="auto"/>
          </w:tcPr>
          <w:p w:rsidR="00A81610" w:rsidRPr="00A81610" w:rsidRDefault="00A81610" w:rsidP="00A81610">
            <w:pPr>
              <w:ind w:firstLine="0"/>
            </w:pPr>
            <w:r>
              <w:t>Barfield</w:t>
            </w:r>
          </w:p>
        </w:tc>
      </w:tr>
      <w:tr w:rsidR="00A81610" w:rsidRPr="00A81610" w:rsidTr="00A81610">
        <w:tc>
          <w:tcPr>
            <w:tcW w:w="2179" w:type="dxa"/>
            <w:shd w:val="clear" w:color="auto" w:fill="auto"/>
          </w:tcPr>
          <w:p w:rsidR="00A81610" w:rsidRPr="00A81610" w:rsidRDefault="00A81610" w:rsidP="00A81610">
            <w:pPr>
              <w:ind w:firstLine="0"/>
            </w:pPr>
            <w:r>
              <w:t>Bedingfield</w:t>
            </w:r>
          </w:p>
        </w:tc>
        <w:tc>
          <w:tcPr>
            <w:tcW w:w="2179" w:type="dxa"/>
            <w:shd w:val="clear" w:color="auto" w:fill="auto"/>
          </w:tcPr>
          <w:p w:rsidR="00A81610" w:rsidRPr="00A81610" w:rsidRDefault="00A81610" w:rsidP="00A81610">
            <w:pPr>
              <w:ind w:firstLine="0"/>
            </w:pPr>
            <w:r>
              <w:t>Bingham</w:t>
            </w:r>
          </w:p>
        </w:tc>
        <w:tc>
          <w:tcPr>
            <w:tcW w:w="2180" w:type="dxa"/>
            <w:shd w:val="clear" w:color="auto" w:fill="auto"/>
          </w:tcPr>
          <w:p w:rsidR="00A81610" w:rsidRPr="00A81610" w:rsidRDefault="00A81610" w:rsidP="00A81610">
            <w:pPr>
              <w:ind w:firstLine="0"/>
            </w:pPr>
            <w:r>
              <w:t>Bowers</w:t>
            </w:r>
          </w:p>
        </w:tc>
      </w:tr>
      <w:tr w:rsidR="00A81610" w:rsidRPr="00A81610" w:rsidTr="00A81610">
        <w:tc>
          <w:tcPr>
            <w:tcW w:w="2179" w:type="dxa"/>
            <w:shd w:val="clear" w:color="auto" w:fill="auto"/>
          </w:tcPr>
          <w:p w:rsidR="00A81610" w:rsidRPr="00A81610" w:rsidRDefault="00A81610" w:rsidP="00A81610">
            <w:pPr>
              <w:ind w:firstLine="0"/>
            </w:pPr>
            <w:r>
              <w:t>Brannon</w:t>
            </w:r>
          </w:p>
        </w:tc>
        <w:tc>
          <w:tcPr>
            <w:tcW w:w="2179" w:type="dxa"/>
            <w:shd w:val="clear" w:color="auto" w:fill="auto"/>
          </w:tcPr>
          <w:p w:rsidR="00A81610" w:rsidRPr="00A81610" w:rsidRDefault="00A81610" w:rsidP="00A81610">
            <w:pPr>
              <w:ind w:firstLine="0"/>
            </w:pPr>
            <w:r>
              <w:t>G. A. Brown</w:t>
            </w:r>
          </w:p>
        </w:tc>
        <w:tc>
          <w:tcPr>
            <w:tcW w:w="2180" w:type="dxa"/>
            <w:shd w:val="clear" w:color="auto" w:fill="auto"/>
          </w:tcPr>
          <w:p w:rsidR="00A81610" w:rsidRPr="00A81610" w:rsidRDefault="00A81610" w:rsidP="00A81610">
            <w:pPr>
              <w:ind w:firstLine="0"/>
            </w:pPr>
            <w:r>
              <w:t>Burns</w:t>
            </w:r>
          </w:p>
        </w:tc>
      </w:tr>
      <w:tr w:rsidR="00A81610" w:rsidRPr="00A81610" w:rsidTr="00A81610">
        <w:tc>
          <w:tcPr>
            <w:tcW w:w="2179" w:type="dxa"/>
            <w:shd w:val="clear" w:color="auto" w:fill="auto"/>
          </w:tcPr>
          <w:p w:rsidR="00A81610" w:rsidRPr="00A81610" w:rsidRDefault="00A81610" w:rsidP="00A81610">
            <w:pPr>
              <w:ind w:firstLine="0"/>
            </w:pPr>
            <w:r>
              <w:t>Chumley</w:t>
            </w:r>
          </w:p>
        </w:tc>
        <w:tc>
          <w:tcPr>
            <w:tcW w:w="2179" w:type="dxa"/>
            <w:shd w:val="clear" w:color="auto" w:fill="auto"/>
          </w:tcPr>
          <w:p w:rsidR="00A81610" w:rsidRPr="00A81610" w:rsidRDefault="00A81610" w:rsidP="00A81610">
            <w:pPr>
              <w:ind w:firstLine="0"/>
            </w:pPr>
            <w:r>
              <w:t>Clemmons</w:t>
            </w:r>
          </w:p>
        </w:tc>
        <w:tc>
          <w:tcPr>
            <w:tcW w:w="2180" w:type="dxa"/>
            <w:shd w:val="clear" w:color="auto" w:fill="auto"/>
          </w:tcPr>
          <w:p w:rsidR="00A81610" w:rsidRPr="00A81610" w:rsidRDefault="00A81610" w:rsidP="00A81610">
            <w:pPr>
              <w:ind w:firstLine="0"/>
            </w:pPr>
            <w:r>
              <w:t>H. A. Crawford</w:t>
            </w:r>
          </w:p>
        </w:tc>
      </w:tr>
      <w:tr w:rsidR="00A81610" w:rsidRPr="00A81610" w:rsidTr="00A81610">
        <w:tc>
          <w:tcPr>
            <w:tcW w:w="2179" w:type="dxa"/>
            <w:shd w:val="clear" w:color="auto" w:fill="auto"/>
          </w:tcPr>
          <w:p w:rsidR="00A81610" w:rsidRPr="00A81610" w:rsidRDefault="00A81610" w:rsidP="00A81610">
            <w:pPr>
              <w:ind w:firstLine="0"/>
            </w:pPr>
            <w:r>
              <w:t>K. R. Crawford</w:t>
            </w:r>
          </w:p>
        </w:tc>
        <w:tc>
          <w:tcPr>
            <w:tcW w:w="2179" w:type="dxa"/>
            <w:shd w:val="clear" w:color="auto" w:fill="auto"/>
          </w:tcPr>
          <w:p w:rsidR="00A81610" w:rsidRPr="00A81610" w:rsidRDefault="00A81610" w:rsidP="00A81610">
            <w:pPr>
              <w:ind w:firstLine="0"/>
            </w:pPr>
            <w:r>
              <w:t>Crosby</w:t>
            </w:r>
          </w:p>
        </w:tc>
        <w:tc>
          <w:tcPr>
            <w:tcW w:w="2180" w:type="dxa"/>
            <w:shd w:val="clear" w:color="auto" w:fill="auto"/>
          </w:tcPr>
          <w:p w:rsidR="00A81610" w:rsidRPr="00A81610" w:rsidRDefault="00A81610" w:rsidP="00A81610">
            <w:pPr>
              <w:ind w:firstLine="0"/>
            </w:pPr>
            <w:r>
              <w:t>Daning</w:t>
            </w:r>
          </w:p>
        </w:tc>
      </w:tr>
      <w:tr w:rsidR="00A81610" w:rsidRPr="00A81610" w:rsidTr="00A81610">
        <w:tc>
          <w:tcPr>
            <w:tcW w:w="2179" w:type="dxa"/>
            <w:shd w:val="clear" w:color="auto" w:fill="auto"/>
          </w:tcPr>
          <w:p w:rsidR="00A81610" w:rsidRPr="00A81610" w:rsidRDefault="00A81610" w:rsidP="00A81610">
            <w:pPr>
              <w:ind w:firstLine="0"/>
            </w:pPr>
            <w:r>
              <w:t>Delleney</w:t>
            </w:r>
          </w:p>
        </w:tc>
        <w:tc>
          <w:tcPr>
            <w:tcW w:w="2179" w:type="dxa"/>
            <w:shd w:val="clear" w:color="auto" w:fill="auto"/>
          </w:tcPr>
          <w:p w:rsidR="00A81610" w:rsidRPr="00A81610" w:rsidRDefault="00A81610" w:rsidP="00A81610">
            <w:pPr>
              <w:ind w:firstLine="0"/>
            </w:pPr>
            <w:r>
              <w:t>Douglas</w:t>
            </w:r>
          </w:p>
        </w:tc>
        <w:tc>
          <w:tcPr>
            <w:tcW w:w="2180" w:type="dxa"/>
            <w:shd w:val="clear" w:color="auto" w:fill="auto"/>
          </w:tcPr>
          <w:p w:rsidR="00A81610" w:rsidRPr="00A81610" w:rsidRDefault="00A81610" w:rsidP="00A81610">
            <w:pPr>
              <w:ind w:firstLine="0"/>
            </w:pPr>
            <w:r>
              <w:t>Erickson</w:t>
            </w:r>
          </w:p>
        </w:tc>
      </w:tr>
      <w:tr w:rsidR="00A81610" w:rsidRPr="00A81610" w:rsidTr="00A81610">
        <w:tc>
          <w:tcPr>
            <w:tcW w:w="2179" w:type="dxa"/>
            <w:shd w:val="clear" w:color="auto" w:fill="auto"/>
          </w:tcPr>
          <w:p w:rsidR="00A81610" w:rsidRPr="00A81610" w:rsidRDefault="00A81610" w:rsidP="00A81610">
            <w:pPr>
              <w:ind w:firstLine="0"/>
            </w:pPr>
            <w:r>
              <w:t>Felder</w:t>
            </w:r>
          </w:p>
        </w:tc>
        <w:tc>
          <w:tcPr>
            <w:tcW w:w="2179" w:type="dxa"/>
            <w:shd w:val="clear" w:color="auto" w:fill="auto"/>
          </w:tcPr>
          <w:p w:rsidR="00A81610" w:rsidRPr="00A81610" w:rsidRDefault="00A81610" w:rsidP="00A81610">
            <w:pPr>
              <w:ind w:firstLine="0"/>
            </w:pPr>
            <w:r>
              <w:t>Finlay</w:t>
            </w:r>
          </w:p>
        </w:tc>
        <w:tc>
          <w:tcPr>
            <w:tcW w:w="2180" w:type="dxa"/>
            <w:shd w:val="clear" w:color="auto" w:fill="auto"/>
          </w:tcPr>
          <w:p w:rsidR="00A81610" w:rsidRPr="00A81610" w:rsidRDefault="00A81610" w:rsidP="00A81610">
            <w:pPr>
              <w:ind w:firstLine="0"/>
            </w:pPr>
            <w:r>
              <w:t>Forrester</w:t>
            </w:r>
          </w:p>
        </w:tc>
      </w:tr>
      <w:tr w:rsidR="00A81610" w:rsidRPr="00A81610" w:rsidTr="00A81610">
        <w:tc>
          <w:tcPr>
            <w:tcW w:w="2179" w:type="dxa"/>
            <w:shd w:val="clear" w:color="auto" w:fill="auto"/>
          </w:tcPr>
          <w:p w:rsidR="00A81610" w:rsidRPr="00A81610" w:rsidRDefault="00A81610" w:rsidP="00A81610">
            <w:pPr>
              <w:ind w:firstLine="0"/>
            </w:pPr>
            <w:r>
              <w:t>Funderburk</w:t>
            </w:r>
          </w:p>
        </w:tc>
        <w:tc>
          <w:tcPr>
            <w:tcW w:w="2179" w:type="dxa"/>
            <w:shd w:val="clear" w:color="auto" w:fill="auto"/>
          </w:tcPr>
          <w:p w:rsidR="00A81610" w:rsidRPr="00A81610" w:rsidRDefault="00A81610" w:rsidP="00A81610">
            <w:pPr>
              <w:ind w:firstLine="0"/>
            </w:pPr>
            <w:r>
              <w:t>Gagnon</w:t>
            </w:r>
          </w:p>
        </w:tc>
        <w:tc>
          <w:tcPr>
            <w:tcW w:w="2180" w:type="dxa"/>
            <w:shd w:val="clear" w:color="auto" w:fill="auto"/>
          </w:tcPr>
          <w:p w:rsidR="00A81610" w:rsidRPr="00A81610" w:rsidRDefault="00A81610" w:rsidP="00A81610">
            <w:pPr>
              <w:ind w:firstLine="0"/>
            </w:pPr>
            <w:r>
              <w:t>George</w:t>
            </w:r>
          </w:p>
        </w:tc>
      </w:tr>
      <w:tr w:rsidR="00A81610" w:rsidRPr="00A81610" w:rsidTr="00A81610">
        <w:tc>
          <w:tcPr>
            <w:tcW w:w="2179" w:type="dxa"/>
            <w:shd w:val="clear" w:color="auto" w:fill="auto"/>
          </w:tcPr>
          <w:p w:rsidR="00A81610" w:rsidRPr="00A81610" w:rsidRDefault="00A81610" w:rsidP="00A81610">
            <w:pPr>
              <w:ind w:firstLine="0"/>
            </w:pPr>
            <w:r>
              <w:t>Goldfinch</w:t>
            </w:r>
          </w:p>
        </w:tc>
        <w:tc>
          <w:tcPr>
            <w:tcW w:w="2179" w:type="dxa"/>
            <w:shd w:val="clear" w:color="auto" w:fill="auto"/>
          </w:tcPr>
          <w:p w:rsidR="00A81610" w:rsidRPr="00A81610" w:rsidRDefault="00A81610" w:rsidP="00A81610">
            <w:pPr>
              <w:ind w:firstLine="0"/>
            </w:pPr>
            <w:r>
              <w:t>Govan</w:t>
            </w:r>
          </w:p>
        </w:tc>
        <w:tc>
          <w:tcPr>
            <w:tcW w:w="2180" w:type="dxa"/>
            <w:shd w:val="clear" w:color="auto" w:fill="auto"/>
          </w:tcPr>
          <w:p w:rsidR="00A81610" w:rsidRPr="00A81610" w:rsidRDefault="00A81610" w:rsidP="00A81610">
            <w:pPr>
              <w:ind w:firstLine="0"/>
            </w:pPr>
            <w:r>
              <w:t>Hamilton</w:t>
            </w:r>
          </w:p>
        </w:tc>
      </w:tr>
      <w:tr w:rsidR="00A81610" w:rsidRPr="00A81610" w:rsidTr="00A81610">
        <w:tc>
          <w:tcPr>
            <w:tcW w:w="2179" w:type="dxa"/>
            <w:shd w:val="clear" w:color="auto" w:fill="auto"/>
          </w:tcPr>
          <w:p w:rsidR="00A81610" w:rsidRPr="00A81610" w:rsidRDefault="00A81610" w:rsidP="00A81610">
            <w:pPr>
              <w:ind w:firstLine="0"/>
            </w:pPr>
            <w:r>
              <w:t>Hardee</w:t>
            </w:r>
          </w:p>
        </w:tc>
        <w:tc>
          <w:tcPr>
            <w:tcW w:w="2179" w:type="dxa"/>
            <w:shd w:val="clear" w:color="auto" w:fill="auto"/>
          </w:tcPr>
          <w:p w:rsidR="00A81610" w:rsidRPr="00A81610" w:rsidRDefault="00A81610" w:rsidP="00A81610">
            <w:pPr>
              <w:ind w:firstLine="0"/>
            </w:pPr>
            <w:r>
              <w:t>Hardwick</w:t>
            </w:r>
          </w:p>
        </w:tc>
        <w:tc>
          <w:tcPr>
            <w:tcW w:w="2180" w:type="dxa"/>
            <w:shd w:val="clear" w:color="auto" w:fill="auto"/>
          </w:tcPr>
          <w:p w:rsidR="00A81610" w:rsidRPr="00A81610" w:rsidRDefault="00A81610" w:rsidP="00A81610">
            <w:pPr>
              <w:ind w:firstLine="0"/>
            </w:pPr>
            <w:r>
              <w:t>Harrell</w:t>
            </w:r>
          </w:p>
        </w:tc>
      </w:tr>
      <w:tr w:rsidR="00A81610" w:rsidRPr="00A81610" w:rsidTr="00A81610">
        <w:tc>
          <w:tcPr>
            <w:tcW w:w="2179" w:type="dxa"/>
            <w:shd w:val="clear" w:color="auto" w:fill="auto"/>
          </w:tcPr>
          <w:p w:rsidR="00A81610" w:rsidRPr="00A81610" w:rsidRDefault="00A81610" w:rsidP="00A81610">
            <w:pPr>
              <w:ind w:firstLine="0"/>
            </w:pPr>
            <w:r>
              <w:t>Hayes</w:t>
            </w:r>
          </w:p>
        </w:tc>
        <w:tc>
          <w:tcPr>
            <w:tcW w:w="2179" w:type="dxa"/>
            <w:shd w:val="clear" w:color="auto" w:fill="auto"/>
          </w:tcPr>
          <w:p w:rsidR="00A81610" w:rsidRPr="00A81610" w:rsidRDefault="00A81610" w:rsidP="00A81610">
            <w:pPr>
              <w:ind w:firstLine="0"/>
            </w:pPr>
            <w:r>
              <w:t>Henderson</w:t>
            </w:r>
          </w:p>
        </w:tc>
        <w:tc>
          <w:tcPr>
            <w:tcW w:w="2180" w:type="dxa"/>
            <w:shd w:val="clear" w:color="auto" w:fill="auto"/>
          </w:tcPr>
          <w:p w:rsidR="00A81610" w:rsidRPr="00A81610" w:rsidRDefault="00A81610" w:rsidP="00A81610">
            <w:pPr>
              <w:ind w:firstLine="0"/>
            </w:pPr>
            <w:r>
              <w:t>Herbkersman</w:t>
            </w:r>
          </w:p>
        </w:tc>
      </w:tr>
      <w:tr w:rsidR="00A81610" w:rsidRPr="00A81610" w:rsidTr="00A81610">
        <w:tc>
          <w:tcPr>
            <w:tcW w:w="2179" w:type="dxa"/>
            <w:shd w:val="clear" w:color="auto" w:fill="auto"/>
          </w:tcPr>
          <w:p w:rsidR="00A81610" w:rsidRPr="00A81610" w:rsidRDefault="00A81610" w:rsidP="00A81610">
            <w:pPr>
              <w:ind w:firstLine="0"/>
            </w:pPr>
            <w:r>
              <w:t>Hiott</w:t>
            </w:r>
          </w:p>
        </w:tc>
        <w:tc>
          <w:tcPr>
            <w:tcW w:w="2179" w:type="dxa"/>
            <w:shd w:val="clear" w:color="auto" w:fill="auto"/>
          </w:tcPr>
          <w:p w:rsidR="00A81610" w:rsidRPr="00A81610" w:rsidRDefault="00A81610" w:rsidP="00A81610">
            <w:pPr>
              <w:ind w:firstLine="0"/>
            </w:pPr>
            <w:r>
              <w:t>Hixon</w:t>
            </w:r>
          </w:p>
        </w:tc>
        <w:tc>
          <w:tcPr>
            <w:tcW w:w="2180" w:type="dxa"/>
            <w:shd w:val="clear" w:color="auto" w:fill="auto"/>
          </w:tcPr>
          <w:p w:rsidR="00A81610" w:rsidRPr="00A81610" w:rsidRDefault="00A81610" w:rsidP="00A81610">
            <w:pPr>
              <w:ind w:firstLine="0"/>
            </w:pPr>
            <w:r>
              <w:t>Horne</w:t>
            </w:r>
          </w:p>
        </w:tc>
      </w:tr>
      <w:tr w:rsidR="00A81610" w:rsidRPr="00A81610" w:rsidTr="00A81610">
        <w:tc>
          <w:tcPr>
            <w:tcW w:w="2179" w:type="dxa"/>
            <w:shd w:val="clear" w:color="auto" w:fill="auto"/>
          </w:tcPr>
          <w:p w:rsidR="00A81610" w:rsidRPr="00A81610" w:rsidRDefault="00A81610" w:rsidP="00A81610">
            <w:pPr>
              <w:ind w:firstLine="0"/>
            </w:pPr>
            <w:r>
              <w:t>Huggins</w:t>
            </w:r>
          </w:p>
        </w:tc>
        <w:tc>
          <w:tcPr>
            <w:tcW w:w="2179" w:type="dxa"/>
            <w:shd w:val="clear" w:color="auto" w:fill="auto"/>
          </w:tcPr>
          <w:p w:rsidR="00A81610" w:rsidRPr="00A81610" w:rsidRDefault="00A81610" w:rsidP="00A81610">
            <w:pPr>
              <w:ind w:firstLine="0"/>
            </w:pPr>
            <w:r>
              <w:t>Kennedy</w:t>
            </w:r>
          </w:p>
        </w:tc>
        <w:tc>
          <w:tcPr>
            <w:tcW w:w="2180" w:type="dxa"/>
            <w:shd w:val="clear" w:color="auto" w:fill="auto"/>
          </w:tcPr>
          <w:p w:rsidR="00A81610" w:rsidRPr="00A81610" w:rsidRDefault="00A81610" w:rsidP="00A81610">
            <w:pPr>
              <w:ind w:firstLine="0"/>
            </w:pPr>
            <w:r>
              <w:t>Limehouse</w:t>
            </w:r>
          </w:p>
        </w:tc>
      </w:tr>
      <w:tr w:rsidR="00A81610" w:rsidRPr="00A81610" w:rsidTr="00A81610">
        <w:tc>
          <w:tcPr>
            <w:tcW w:w="2179" w:type="dxa"/>
            <w:shd w:val="clear" w:color="auto" w:fill="auto"/>
          </w:tcPr>
          <w:p w:rsidR="00A81610" w:rsidRPr="00A81610" w:rsidRDefault="00A81610" w:rsidP="00A81610">
            <w:pPr>
              <w:ind w:firstLine="0"/>
            </w:pPr>
            <w:r>
              <w:t>Loftis</w:t>
            </w:r>
          </w:p>
        </w:tc>
        <w:tc>
          <w:tcPr>
            <w:tcW w:w="2179" w:type="dxa"/>
            <w:shd w:val="clear" w:color="auto" w:fill="auto"/>
          </w:tcPr>
          <w:p w:rsidR="00A81610" w:rsidRPr="00A81610" w:rsidRDefault="00A81610" w:rsidP="00A81610">
            <w:pPr>
              <w:ind w:firstLine="0"/>
            </w:pPr>
            <w:r>
              <w:t>Long</w:t>
            </w:r>
          </w:p>
        </w:tc>
        <w:tc>
          <w:tcPr>
            <w:tcW w:w="2180" w:type="dxa"/>
            <w:shd w:val="clear" w:color="auto" w:fill="auto"/>
          </w:tcPr>
          <w:p w:rsidR="00A81610" w:rsidRPr="00A81610" w:rsidRDefault="00A81610" w:rsidP="00A81610">
            <w:pPr>
              <w:ind w:firstLine="0"/>
            </w:pPr>
            <w:r>
              <w:t>Lowe</w:t>
            </w:r>
          </w:p>
        </w:tc>
      </w:tr>
      <w:tr w:rsidR="00A81610" w:rsidRPr="00A81610" w:rsidTr="00A81610">
        <w:tc>
          <w:tcPr>
            <w:tcW w:w="2179" w:type="dxa"/>
            <w:shd w:val="clear" w:color="auto" w:fill="auto"/>
          </w:tcPr>
          <w:p w:rsidR="00A81610" w:rsidRPr="00A81610" w:rsidRDefault="00A81610" w:rsidP="00A81610">
            <w:pPr>
              <w:ind w:firstLine="0"/>
            </w:pPr>
            <w:r>
              <w:t>Lucas</w:t>
            </w:r>
          </w:p>
        </w:tc>
        <w:tc>
          <w:tcPr>
            <w:tcW w:w="2179" w:type="dxa"/>
            <w:shd w:val="clear" w:color="auto" w:fill="auto"/>
          </w:tcPr>
          <w:p w:rsidR="00A81610" w:rsidRPr="00A81610" w:rsidRDefault="00A81610" w:rsidP="00A81610">
            <w:pPr>
              <w:ind w:firstLine="0"/>
            </w:pPr>
            <w:r>
              <w:t>McCoy</w:t>
            </w:r>
          </w:p>
        </w:tc>
        <w:tc>
          <w:tcPr>
            <w:tcW w:w="2180" w:type="dxa"/>
            <w:shd w:val="clear" w:color="auto" w:fill="auto"/>
          </w:tcPr>
          <w:p w:rsidR="00A81610" w:rsidRPr="00A81610" w:rsidRDefault="00A81610" w:rsidP="00A81610">
            <w:pPr>
              <w:ind w:firstLine="0"/>
            </w:pPr>
            <w:r>
              <w:t>McEachern</w:t>
            </w:r>
          </w:p>
        </w:tc>
      </w:tr>
      <w:tr w:rsidR="00A81610" w:rsidRPr="00A81610" w:rsidTr="00A81610">
        <w:tc>
          <w:tcPr>
            <w:tcW w:w="2179" w:type="dxa"/>
            <w:shd w:val="clear" w:color="auto" w:fill="auto"/>
          </w:tcPr>
          <w:p w:rsidR="00A81610" w:rsidRPr="00A81610" w:rsidRDefault="00A81610" w:rsidP="00A81610">
            <w:pPr>
              <w:ind w:firstLine="0"/>
            </w:pPr>
            <w:r>
              <w:t>Merrill</w:t>
            </w:r>
          </w:p>
        </w:tc>
        <w:tc>
          <w:tcPr>
            <w:tcW w:w="2179" w:type="dxa"/>
            <w:shd w:val="clear" w:color="auto" w:fill="auto"/>
          </w:tcPr>
          <w:p w:rsidR="00A81610" w:rsidRPr="00A81610" w:rsidRDefault="00A81610" w:rsidP="00A81610">
            <w:pPr>
              <w:ind w:firstLine="0"/>
            </w:pPr>
            <w:r>
              <w:t>D. C. Moss</w:t>
            </w:r>
          </w:p>
        </w:tc>
        <w:tc>
          <w:tcPr>
            <w:tcW w:w="2180" w:type="dxa"/>
            <w:shd w:val="clear" w:color="auto" w:fill="auto"/>
          </w:tcPr>
          <w:p w:rsidR="00A81610" w:rsidRPr="00A81610" w:rsidRDefault="00A81610" w:rsidP="00A81610">
            <w:pPr>
              <w:ind w:firstLine="0"/>
            </w:pPr>
            <w:r>
              <w:t>V. S. Moss</w:t>
            </w:r>
          </w:p>
        </w:tc>
      </w:tr>
      <w:tr w:rsidR="00A81610" w:rsidRPr="00A81610" w:rsidTr="00A81610">
        <w:tc>
          <w:tcPr>
            <w:tcW w:w="2179" w:type="dxa"/>
            <w:shd w:val="clear" w:color="auto" w:fill="auto"/>
          </w:tcPr>
          <w:p w:rsidR="00A81610" w:rsidRPr="00A81610" w:rsidRDefault="00A81610" w:rsidP="00A81610">
            <w:pPr>
              <w:ind w:firstLine="0"/>
            </w:pPr>
            <w:r>
              <w:t>Murphy</w:t>
            </w:r>
          </w:p>
        </w:tc>
        <w:tc>
          <w:tcPr>
            <w:tcW w:w="2179" w:type="dxa"/>
            <w:shd w:val="clear" w:color="auto" w:fill="auto"/>
          </w:tcPr>
          <w:p w:rsidR="00A81610" w:rsidRPr="00A81610" w:rsidRDefault="00A81610" w:rsidP="00A81610">
            <w:pPr>
              <w:ind w:firstLine="0"/>
            </w:pPr>
            <w:r>
              <w:t>Nanney</w:t>
            </w:r>
          </w:p>
        </w:tc>
        <w:tc>
          <w:tcPr>
            <w:tcW w:w="2180" w:type="dxa"/>
            <w:shd w:val="clear" w:color="auto" w:fill="auto"/>
          </w:tcPr>
          <w:p w:rsidR="00A81610" w:rsidRPr="00A81610" w:rsidRDefault="00A81610" w:rsidP="00A81610">
            <w:pPr>
              <w:ind w:firstLine="0"/>
            </w:pPr>
            <w:r>
              <w:t>Newton</w:t>
            </w:r>
          </w:p>
        </w:tc>
      </w:tr>
      <w:tr w:rsidR="00A81610" w:rsidRPr="00A81610" w:rsidTr="00A81610">
        <w:tc>
          <w:tcPr>
            <w:tcW w:w="2179" w:type="dxa"/>
            <w:shd w:val="clear" w:color="auto" w:fill="auto"/>
          </w:tcPr>
          <w:p w:rsidR="00A81610" w:rsidRPr="00A81610" w:rsidRDefault="00A81610" w:rsidP="00A81610">
            <w:pPr>
              <w:ind w:firstLine="0"/>
            </w:pPr>
            <w:r>
              <w:t>Norman</w:t>
            </w:r>
          </w:p>
        </w:tc>
        <w:tc>
          <w:tcPr>
            <w:tcW w:w="2179" w:type="dxa"/>
            <w:shd w:val="clear" w:color="auto" w:fill="auto"/>
          </w:tcPr>
          <w:p w:rsidR="00A81610" w:rsidRPr="00A81610" w:rsidRDefault="00A81610" w:rsidP="00A81610">
            <w:pPr>
              <w:ind w:firstLine="0"/>
            </w:pPr>
            <w:r>
              <w:t>Norrell</w:t>
            </w:r>
          </w:p>
        </w:tc>
        <w:tc>
          <w:tcPr>
            <w:tcW w:w="2180" w:type="dxa"/>
            <w:shd w:val="clear" w:color="auto" w:fill="auto"/>
          </w:tcPr>
          <w:p w:rsidR="00A81610" w:rsidRPr="00A81610" w:rsidRDefault="00A81610" w:rsidP="00A81610">
            <w:pPr>
              <w:ind w:firstLine="0"/>
            </w:pPr>
            <w:r>
              <w:t>R. L. Ott</w:t>
            </w:r>
          </w:p>
        </w:tc>
      </w:tr>
      <w:tr w:rsidR="00A81610" w:rsidRPr="00A81610" w:rsidTr="00A81610">
        <w:tc>
          <w:tcPr>
            <w:tcW w:w="2179" w:type="dxa"/>
            <w:shd w:val="clear" w:color="auto" w:fill="auto"/>
          </w:tcPr>
          <w:p w:rsidR="00A81610" w:rsidRPr="00A81610" w:rsidRDefault="00A81610" w:rsidP="00A81610">
            <w:pPr>
              <w:ind w:firstLine="0"/>
            </w:pPr>
            <w:r>
              <w:t>Owens</w:t>
            </w:r>
          </w:p>
        </w:tc>
        <w:tc>
          <w:tcPr>
            <w:tcW w:w="2179" w:type="dxa"/>
            <w:shd w:val="clear" w:color="auto" w:fill="auto"/>
          </w:tcPr>
          <w:p w:rsidR="00A81610" w:rsidRPr="00A81610" w:rsidRDefault="00A81610" w:rsidP="00A81610">
            <w:pPr>
              <w:ind w:firstLine="0"/>
            </w:pPr>
            <w:r>
              <w:t>Patrick</w:t>
            </w:r>
          </w:p>
        </w:tc>
        <w:tc>
          <w:tcPr>
            <w:tcW w:w="2180" w:type="dxa"/>
            <w:shd w:val="clear" w:color="auto" w:fill="auto"/>
          </w:tcPr>
          <w:p w:rsidR="00A81610" w:rsidRPr="00A81610" w:rsidRDefault="00A81610" w:rsidP="00A81610">
            <w:pPr>
              <w:ind w:firstLine="0"/>
            </w:pPr>
            <w:r>
              <w:t>Pitts</w:t>
            </w:r>
          </w:p>
        </w:tc>
      </w:tr>
      <w:tr w:rsidR="00A81610" w:rsidRPr="00A81610" w:rsidTr="00A81610">
        <w:tc>
          <w:tcPr>
            <w:tcW w:w="2179" w:type="dxa"/>
            <w:shd w:val="clear" w:color="auto" w:fill="auto"/>
          </w:tcPr>
          <w:p w:rsidR="00A81610" w:rsidRPr="00A81610" w:rsidRDefault="00A81610" w:rsidP="00A81610">
            <w:pPr>
              <w:ind w:firstLine="0"/>
            </w:pPr>
            <w:r>
              <w:t>Pope</w:t>
            </w:r>
          </w:p>
        </w:tc>
        <w:tc>
          <w:tcPr>
            <w:tcW w:w="2179" w:type="dxa"/>
            <w:shd w:val="clear" w:color="auto" w:fill="auto"/>
          </w:tcPr>
          <w:p w:rsidR="00A81610" w:rsidRPr="00A81610" w:rsidRDefault="00A81610" w:rsidP="00A81610">
            <w:pPr>
              <w:ind w:firstLine="0"/>
            </w:pPr>
            <w:r>
              <w:t>Putnam</w:t>
            </w:r>
          </w:p>
        </w:tc>
        <w:tc>
          <w:tcPr>
            <w:tcW w:w="2180" w:type="dxa"/>
            <w:shd w:val="clear" w:color="auto" w:fill="auto"/>
          </w:tcPr>
          <w:p w:rsidR="00A81610" w:rsidRPr="00A81610" w:rsidRDefault="00A81610" w:rsidP="00A81610">
            <w:pPr>
              <w:ind w:firstLine="0"/>
            </w:pPr>
            <w:r>
              <w:t>Quinn</w:t>
            </w:r>
          </w:p>
        </w:tc>
      </w:tr>
      <w:tr w:rsidR="00A81610" w:rsidRPr="00A81610" w:rsidTr="00A81610">
        <w:tc>
          <w:tcPr>
            <w:tcW w:w="2179" w:type="dxa"/>
            <w:shd w:val="clear" w:color="auto" w:fill="auto"/>
          </w:tcPr>
          <w:p w:rsidR="00A81610" w:rsidRPr="00A81610" w:rsidRDefault="00A81610" w:rsidP="00A81610">
            <w:pPr>
              <w:ind w:firstLine="0"/>
            </w:pPr>
            <w:r>
              <w:t>Ridgeway</w:t>
            </w:r>
          </w:p>
        </w:tc>
        <w:tc>
          <w:tcPr>
            <w:tcW w:w="2179" w:type="dxa"/>
            <w:shd w:val="clear" w:color="auto" w:fill="auto"/>
          </w:tcPr>
          <w:p w:rsidR="00A81610" w:rsidRPr="00A81610" w:rsidRDefault="00A81610" w:rsidP="00A81610">
            <w:pPr>
              <w:ind w:firstLine="0"/>
            </w:pPr>
            <w:r>
              <w:t>Riley</w:t>
            </w:r>
          </w:p>
        </w:tc>
        <w:tc>
          <w:tcPr>
            <w:tcW w:w="2180" w:type="dxa"/>
            <w:shd w:val="clear" w:color="auto" w:fill="auto"/>
          </w:tcPr>
          <w:p w:rsidR="00A81610" w:rsidRPr="00A81610" w:rsidRDefault="00A81610" w:rsidP="00A81610">
            <w:pPr>
              <w:ind w:firstLine="0"/>
            </w:pPr>
            <w:r>
              <w:t>Rivers</w:t>
            </w:r>
          </w:p>
        </w:tc>
      </w:tr>
      <w:tr w:rsidR="00A81610" w:rsidRPr="00A81610" w:rsidTr="00A81610">
        <w:tc>
          <w:tcPr>
            <w:tcW w:w="2179" w:type="dxa"/>
            <w:shd w:val="clear" w:color="auto" w:fill="auto"/>
          </w:tcPr>
          <w:p w:rsidR="00A81610" w:rsidRPr="00A81610" w:rsidRDefault="00A81610" w:rsidP="00A81610">
            <w:pPr>
              <w:ind w:firstLine="0"/>
            </w:pPr>
            <w:r>
              <w:t>Ryhal</w:t>
            </w:r>
          </w:p>
        </w:tc>
        <w:tc>
          <w:tcPr>
            <w:tcW w:w="2179" w:type="dxa"/>
            <w:shd w:val="clear" w:color="auto" w:fill="auto"/>
          </w:tcPr>
          <w:p w:rsidR="00A81610" w:rsidRPr="00A81610" w:rsidRDefault="00A81610" w:rsidP="00A81610">
            <w:pPr>
              <w:ind w:firstLine="0"/>
            </w:pPr>
            <w:r>
              <w:t>Sandifer</w:t>
            </w:r>
          </w:p>
        </w:tc>
        <w:tc>
          <w:tcPr>
            <w:tcW w:w="2180" w:type="dxa"/>
            <w:shd w:val="clear" w:color="auto" w:fill="auto"/>
          </w:tcPr>
          <w:p w:rsidR="00A81610" w:rsidRPr="00A81610" w:rsidRDefault="00A81610" w:rsidP="00A81610">
            <w:pPr>
              <w:ind w:firstLine="0"/>
            </w:pPr>
            <w:r>
              <w:t>Simrill</w:t>
            </w:r>
          </w:p>
        </w:tc>
      </w:tr>
      <w:tr w:rsidR="00A81610" w:rsidRPr="00A81610" w:rsidTr="00A81610">
        <w:tc>
          <w:tcPr>
            <w:tcW w:w="2179" w:type="dxa"/>
            <w:shd w:val="clear" w:color="auto" w:fill="auto"/>
          </w:tcPr>
          <w:p w:rsidR="00A81610" w:rsidRPr="00A81610" w:rsidRDefault="00A81610" w:rsidP="00A81610">
            <w:pPr>
              <w:ind w:firstLine="0"/>
            </w:pPr>
            <w:r>
              <w:t>G. M. Smith</w:t>
            </w:r>
          </w:p>
        </w:tc>
        <w:tc>
          <w:tcPr>
            <w:tcW w:w="2179" w:type="dxa"/>
            <w:shd w:val="clear" w:color="auto" w:fill="auto"/>
          </w:tcPr>
          <w:p w:rsidR="00A81610" w:rsidRPr="00A81610" w:rsidRDefault="00A81610" w:rsidP="00A81610">
            <w:pPr>
              <w:ind w:firstLine="0"/>
            </w:pPr>
            <w:r>
              <w:t>G. R. Smith</w:t>
            </w:r>
          </w:p>
        </w:tc>
        <w:tc>
          <w:tcPr>
            <w:tcW w:w="2180" w:type="dxa"/>
            <w:shd w:val="clear" w:color="auto" w:fill="auto"/>
          </w:tcPr>
          <w:p w:rsidR="00A81610" w:rsidRPr="00A81610" w:rsidRDefault="00A81610" w:rsidP="00A81610">
            <w:pPr>
              <w:ind w:firstLine="0"/>
            </w:pPr>
            <w:r>
              <w:t>J. R. Smith</w:t>
            </w:r>
          </w:p>
        </w:tc>
      </w:tr>
      <w:tr w:rsidR="00A81610" w:rsidRPr="00A81610" w:rsidTr="00A81610">
        <w:tc>
          <w:tcPr>
            <w:tcW w:w="2179" w:type="dxa"/>
            <w:shd w:val="clear" w:color="auto" w:fill="auto"/>
          </w:tcPr>
          <w:p w:rsidR="00A81610" w:rsidRPr="00A81610" w:rsidRDefault="00A81610" w:rsidP="00A81610">
            <w:pPr>
              <w:ind w:firstLine="0"/>
            </w:pPr>
            <w:r>
              <w:t>Sottile</w:t>
            </w:r>
          </w:p>
        </w:tc>
        <w:tc>
          <w:tcPr>
            <w:tcW w:w="2179" w:type="dxa"/>
            <w:shd w:val="clear" w:color="auto" w:fill="auto"/>
          </w:tcPr>
          <w:p w:rsidR="00A81610" w:rsidRPr="00A81610" w:rsidRDefault="00A81610" w:rsidP="00A81610">
            <w:pPr>
              <w:ind w:firstLine="0"/>
            </w:pPr>
            <w:r>
              <w:t>Spires</w:t>
            </w:r>
          </w:p>
        </w:tc>
        <w:tc>
          <w:tcPr>
            <w:tcW w:w="2180" w:type="dxa"/>
            <w:shd w:val="clear" w:color="auto" w:fill="auto"/>
          </w:tcPr>
          <w:p w:rsidR="00A81610" w:rsidRPr="00A81610" w:rsidRDefault="00A81610" w:rsidP="00A81610">
            <w:pPr>
              <w:ind w:firstLine="0"/>
            </w:pPr>
            <w:r>
              <w:t>Stringer</w:t>
            </w:r>
          </w:p>
        </w:tc>
      </w:tr>
      <w:tr w:rsidR="00A81610" w:rsidRPr="00A81610" w:rsidTr="00A81610">
        <w:tc>
          <w:tcPr>
            <w:tcW w:w="2179" w:type="dxa"/>
            <w:shd w:val="clear" w:color="auto" w:fill="auto"/>
          </w:tcPr>
          <w:p w:rsidR="00A81610" w:rsidRPr="00A81610" w:rsidRDefault="00A81610" w:rsidP="00A81610">
            <w:pPr>
              <w:ind w:firstLine="0"/>
            </w:pPr>
            <w:r>
              <w:t>Tallon</w:t>
            </w:r>
          </w:p>
        </w:tc>
        <w:tc>
          <w:tcPr>
            <w:tcW w:w="2179" w:type="dxa"/>
            <w:shd w:val="clear" w:color="auto" w:fill="auto"/>
          </w:tcPr>
          <w:p w:rsidR="00A81610" w:rsidRPr="00A81610" w:rsidRDefault="00A81610" w:rsidP="00A81610">
            <w:pPr>
              <w:ind w:firstLine="0"/>
            </w:pPr>
            <w:r>
              <w:t>Taylor</w:t>
            </w:r>
          </w:p>
        </w:tc>
        <w:tc>
          <w:tcPr>
            <w:tcW w:w="2180" w:type="dxa"/>
            <w:shd w:val="clear" w:color="auto" w:fill="auto"/>
          </w:tcPr>
          <w:p w:rsidR="00A81610" w:rsidRPr="00A81610" w:rsidRDefault="00A81610" w:rsidP="00A81610">
            <w:pPr>
              <w:ind w:firstLine="0"/>
            </w:pPr>
            <w:r>
              <w:t>Vick</w:t>
            </w:r>
          </w:p>
        </w:tc>
      </w:tr>
      <w:tr w:rsidR="00A81610" w:rsidRPr="00A81610" w:rsidTr="00A81610">
        <w:tc>
          <w:tcPr>
            <w:tcW w:w="2179" w:type="dxa"/>
            <w:shd w:val="clear" w:color="auto" w:fill="auto"/>
          </w:tcPr>
          <w:p w:rsidR="00A81610" w:rsidRPr="00A81610" w:rsidRDefault="00A81610" w:rsidP="00A81610">
            <w:pPr>
              <w:keepNext/>
              <w:ind w:firstLine="0"/>
            </w:pPr>
            <w:r>
              <w:t>Weeks</w:t>
            </w:r>
          </w:p>
        </w:tc>
        <w:tc>
          <w:tcPr>
            <w:tcW w:w="2179" w:type="dxa"/>
            <w:shd w:val="clear" w:color="auto" w:fill="auto"/>
          </w:tcPr>
          <w:p w:rsidR="00A81610" w:rsidRPr="00A81610" w:rsidRDefault="00A81610" w:rsidP="00A81610">
            <w:pPr>
              <w:keepNext/>
              <w:ind w:firstLine="0"/>
            </w:pPr>
            <w:r>
              <w:t>Wells</w:t>
            </w:r>
          </w:p>
        </w:tc>
        <w:tc>
          <w:tcPr>
            <w:tcW w:w="2180" w:type="dxa"/>
            <w:shd w:val="clear" w:color="auto" w:fill="auto"/>
          </w:tcPr>
          <w:p w:rsidR="00A81610" w:rsidRPr="00A81610" w:rsidRDefault="00A81610" w:rsidP="00A81610">
            <w:pPr>
              <w:keepNext/>
              <w:ind w:firstLine="0"/>
            </w:pPr>
            <w:r>
              <w:t>White</w:t>
            </w:r>
          </w:p>
        </w:tc>
      </w:tr>
      <w:tr w:rsidR="00A81610" w:rsidRPr="00A81610" w:rsidTr="00A81610">
        <w:tc>
          <w:tcPr>
            <w:tcW w:w="2179" w:type="dxa"/>
            <w:shd w:val="clear" w:color="auto" w:fill="auto"/>
          </w:tcPr>
          <w:p w:rsidR="00A81610" w:rsidRPr="00A81610" w:rsidRDefault="00A81610" w:rsidP="00A81610">
            <w:pPr>
              <w:keepNext/>
              <w:ind w:firstLine="0"/>
            </w:pPr>
            <w:r>
              <w:t>Whitmire</w:t>
            </w:r>
          </w:p>
        </w:tc>
        <w:tc>
          <w:tcPr>
            <w:tcW w:w="2179" w:type="dxa"/>
            <w:shd w:val="clear" w:color="auto" w:fill="auto"/>
          </w:tcPr>
          <w:p w:rsidR="00A81610" w:rsidRPr="00A81610" w:rsidRDefault="00A81610" w:rsidP="00A81610">
            <w:pPr>
              <w:keepNext/>
              <w:ind w:firstLine="0"/>
            </w:pPr>
            <w:r>
              <w:t>Willis</w:t>
            </w:r>
          </w:p>
        </w:tc>
        <w:tc>
          <w:tcPr>
            <w:tcW w:w="2180" w:type="dxa"/>
            <w:shd w:val="clear" w:color="auto" w:fill="auto"/>
          </w:tcPr>
          <w:p w:rsidR="00A81610" w:rsidRPr="00A81610" w:rsidRDefault="00A81610" w:rsidP="00A81610">
            <w:pPr>
              <w:keepNext/>
              <w:ind w:firstLine="0"/>
            </w:pPr>
            <w:r>
              <w:t>Wood</w:t>
            </w:r>
          </w:p>
        </w:tc>
      </w:tr>
    </w:tbl>
    <w:p w:rsidR="00A81610" w:rsidRDefault="00A81610" w:rsidP="00A81610"/>
    <w:p w:rsidR="00A81610" w:rsidRDefault="00A81610" w:rsidP="00A81610">
      <w:pPr>
        <w:jc w:val="center"/>
        <w:rPr>
          <w:b/>
        </w:rPr>
      </w:pPr>
      <w:r w:rsidRPr="00A81610">
        <w:rPr>
          <w:b/>
        </w:rPr>
        <w:t>Total--84</w:t>
      </w:r>
    </w:p>
    <w:p w:rsidR="00A81610" w:rsidRDefault="00A81610" w:rsidP="00A81610">
      <w:pPr>
        <w:jc w:val="center"/>
        <w:rPr>
          <w:b/>
        </w:rPr>
      </w:pPr>
    </w:p>
    <w:p w:rsidR="00A81610" w:rsidRDefault="00A81610" w:rsidP="00A81610">
      <w:pPr>
        <w:ind w:firstLine="0"/>
      </w:pPr>
      <w:r w:rsidRPr="00A8161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81610" w:rsidRPr="00A81610" w:rsidTr="00A81610">
        <w:tc>
          <w:tcPr>
            <w:tcW w:w="2179" w:type="dxa"/>
            <w:shd w:val="clear" w:color="auto" w:fill="auto"/>
          </w:tcPr>
          <w:p w:rsidR="00A81610" w:rsidRPr="00A81610" w:rsidRDefault="00A81610" w:rsidP="00A81610">
            <w:pPr>
              <w:keepNext/>
              <w:ind w:firstLine="0"/>
            </w:pPr>
            <w:r>
              <w:t>Alexander</w:t>
            </w:r>
          </w:p>
        </w:tc>
        <w:tc>
          <w:tcPr>
            <w:tcW w:w="2179" w:type="dxa"/>
            <w:shd w:val="clear" w:color="auto" w:fill="auto"/>
          </w:tcPr>
          <w:p w:rsidR="00A81610" w:rsidRPr="00A81610" w:rsidRDefault="00A81610" w:rsidP="00A81610">
            <w:pPr>
              <w:keepNext/>
              <w:ind w:firstLine="0"/>
            </w:pPr>
            <w:r>
              <w:t>Anderson</w:t>
            </w:r>
          </w:p>
        </w:tc>
        <w:tc>
          <w:tcPr>
            <w:tcW w:w="2180" w:type="dxa"/>
            <w:shd w:val="clear" w:color="auto" w:fill="auto"/>
          </w:tcPr>
          <w:p w:rsidR="00A81610" w:rsidRPr="00A81610" w:rsidRDefault="00A81610" w:rsidP="00A81610">
            <w:pPr>
              <w:keepNext/>
              <w:ind w:firstLine="0"/>
            </w:pPr>
            <w:r>
              <w:t>Bales</w:t>
            </w:r>
          </w:p>
        </w:tc>
      </w:tr>
      <w:tr w:rsidR="00A81610" w:rsidRPr="00A81610" w:rsidTr="00A81610">
        <w:tc>
          <w:tcPr>
            <w:tcW w:w="2179" w:type="dxa"/>
            <w:shd w:val="clear" w:color="auto" w:fill="auto"/>
          </w:tcPr>
          <w:p w:rsidR="00A81610" w:rsidRPr="00A81610" w:rsidRDefault="00A81610" w:rsidP="00A81610">
            <w:pPr>
              <w:ind w:firstLine="0"/>
            </w:pPr>
            <w:r>
              <w:t>Bernstein</w:t>
            </w:r>
          </w:p>
        </w:tc>
        <w:tc>
          <w:tcPr>
            <w:tcW w:w="2179" w:type="dxa"/>
            <w:shd w:val="clear" w:color="auto" w:fill="auto"/>
          </w:tcPr>
          <w:p w:rsidR="00A81610" w:rsidRPr="00A81610" w:rsidRDefault="00A81610" w:rsidP="00A81610">
            <w:pPr>
              <w:ind w:firstLine="0"/>
            </w:pPr>
            <w:r>
              <w:t>Branham</w:t>
            </w:r>
          </w:p>
        </w:tc>
        <w:tc>
          <w:tcPr>
            <w:tcW w:w="2180" w:type="dxa"/>
            <w:shd w:val="clear" w:color="auto" w:fill="auto"/>
          </w:tcPr>
          <w:p w:rsidR="00A81610" w:rsidRPr="00A81610" w:rsidRDefault="00A81610" w:rsidP="00A81610">
            <w:pPr>
              <w:ind w:firstLine="0"/>
            </w:pPr>
            <w:r>
              <w:t>R. L. Brown</w:t>
            </w:r>
          </w:p>
        </w:tc>
      </w:tr>
      <w:tr w:rsidR="00A81610" w:rsidRPr="00A81610" w:rsidTr="00A81610">
        <w:tc>
          <w:tcPr>
            <w:tcW w:w="2179" w:type="dxa"/>
            <w:shd w:val="clear" w:color="auto" w:fill="auto"/>
          </w:tcPr>
          <w:p w:rsidR="00A81610" w:rsidRPr="00A81610" w:rsidRDefault="00A81610" w:rsidP="00A81610">
            <w:pPr>
              <w:ind w:firstLine="0"/>
            </w:pPr>
            <w:r>
              <w:t>Clyburn</w:t>
            </w:r>
          </w:p>
        </w:tc>
        <w:tc>
          <w:tcPr>
            <w:tcW w:w="2179" w:type="dxa"/>
            <w:shd w:val="clear" w:color="auto" w:fill="auto"/>
          </w:tcPr>
          <w:p w:rsidR="00A81610" w:rsidRPr="00A81610" w:rsidRDefault="00A81610" w:rsidP="00A81610">
            <w:pPr>
              <w:ind w:firstLine="0"/>
            </w:pPr>
            <w:r>
              <w:t>Cobb-Hunter</w:t>
            </w:r>
          </w:p>
        </w:tc>
        <w:tc>
          <w:tcPr>
            <w:tcW w:w="2180" w:type="dxa"/>
            <w:shd w:val="clear" w:color="auto" w:fill="auto"/>
          </w:tcPr>
          <w:p w:rsidR="00A81610" w:rsidRPr="00A81610" w:rsidRDefault="00A81610" w:rsidP="00A81610">
            <w:pPr>
              <w:ind w:firstLine="0"/>
            </w:pPr>
            <w:r>
              <w:t>Dillard</w:t>
            </w:r>
          </w:p>
        </w:tc>
      </w:tr>
      <w:tr w:rsidR="00A81610" w:rsidRPr="00A81610" w:rsidTr="00A81610">
        <w:tc>
          <w:tcPr>
            <w:tcW w:w="2179" w:type="dxa"/>
            <w:shd w:val="clear" w:color="auto" w:fill="auto"/>
          </w:tcPr>
          <w:p w:rsidR="00A81610" w:rsidRPr="00A81610" w:rsidRDefault="00A81610" w:rsidP="00A81610">
            <w:pPr>
              <w:ind w:firstLine="0"/>
            </w:pPr>
            <w:r>
              <w:t>Gilliard</w:t>
            </w:r>
          </w:p>
        </w:tc>
        <w:tc>
          <w:tcPr>
            <w:tcW w:w="2179" w:type="dxa"/>
            <w:shd w:val="clear" w:color="auto" w:fill="auto"/>
          </w:tcPr>
          <w:p w:rsidR="00A81610" w:rsidRPr="00A81610" w:rsidRDefault="00A81610" w:rsidP="00A81610">
            <w:pPr>
              <w:ind w:firstLine="0"/>
            </w:pPr>
            <w:r>
              <w:t>Hart</w:t>
            </w:r>
          </w:p>
        </w:tc>
        <w:tc>
          <w:tcPr>
            <w:tcW w:w="2180" w:type="dxa"/>
            <w:shd w:val="clear" w:color="auto" w:fill="auto"/>
          </w:tcPr>
          <w:p w:rsidR="00A81610" w:rsidRPr="00A81610" w:rsidRDefault="00A81610" w:rsidP="00A81610">
            <w:pPr>
              <w:ind w:firstLine="0"/>
            </w:pPr>
            <w:r>
              <w:t>Hosey</w:t>
            </w:r>
          </w:p>
        </w:tc>
      </w:tr>
      <w:tr w:rsidR="00A81610" w:rsidRPr="00A81610" w:rsidTr="00A81610">
        <w:tc>
          <w:tcPr>
            <w:tcW w:w="2179" w:type="dxa"/>
            <w:shd w:val="clear" w:color="auto" w:fill="auto"/>
          </w:tcPr>
          <w:p w:rsidR="00A81610" w:rsidRPr="00A81610" w:rsidRDefault="00A81610" w:rsidP="00A81610">
            <w:pPr>
              <w:ind w:firstLine="0"/>
            </w:pPr>
            <w:r>
              <w:t>Jefferson</w:t>
            </w:r>
          </w:p>
        </w:tc>
        <w:tc>
          <w:tcPr>
            <w:tcW w:w="2179" w:type="dxa"/>
            <w:shd w:val="clear" w:color="auto" w:fill="auto"/>
          </w:tcPr>
          <w:p w:rsidR="00A81610" w:rsidRPr="00A81610" w:rsidRDefault="00A81610" w:rsidP="00A81610">
            <w:pPr>
              <w:ind w:firstLine="0"/>
            </w:pPr>
            <w:r>
              <w:t>King</w:t>
            </w:r>
          </w:p>
        </w:tc>
        <w:tc>
          <w:tcPr>
            <w:tcW w:w="2180" w:type="dxa"/>
            <w:shd w:val="clear" w:color="auto" w:fill="auto"/>
          </w:tcPr>
          <w:p w:rsidR="00A81610" w:rsidRPr="00A81610" w:rsidRDefault="00A81610" w:rsidP="00A81610">
            <w:pPr>
              <w:ind w:firstLine="0"/>
            </w:pPr>
            <w:r>
              <w:t>Mack</w:t>
            </w:r>
          </w:p>
        </w:tc>
      </w:tr>
      <w:tr w:rsidR="00A81610" w:rsidRPr="00A81610" w:rsidTr="00A81610">
        <w:tc>
          <w:tcPr>
            <w:tcW w:w="2179" w:type="dxa"/>
            <w:shd w:val="clear" w:color="auto" w:fill="auto"/>
          </w:tcPr>
          <w:p w:rsidR="00A81610" w:rsidRPr="00A81610" w:rsidRDefault="00A81610" w:rsidP="00A81610">
            <w:pPr>
              <w:ind w:firstLine="0"/>
            </w:pPr>
            <w:r>
              <w:t>M. S. McLeod</w:t>
            </w:r>
          </w:p>
        </w:tc>
        <w:tc>
          <w:tcPr>
            <w:tcW w:w="2179" w:type="dxa"/>
            <w:shd w:val="clear" w:color="auto" w:fill="auto"/>
          </w:tcPr>
          <w:p w:rsidR="00A81610" w:rsidRPr="00A81610" w:rsidRDefault="00A81610" w:rsidP="00A81610">
            <w:pPr>
              <w:ind w:firstLine="0"/>
            </w:pPr>
            <w:r>
              <w:t>W. J. McLeod</w:t>
            </w:r>
          </w:p>
        </w:tc>
        <w:tc>
          <w:tcPr>
            <w:tcW w:w="2180" w:type="dxa"/>
            <w:shd w:val="clear" w:color="auto" w:fill="auto"/>
          </w:tcPr>
          <w:p w:rsidR="00A81610" w:rsidRPr="00A81610" w:rsidRDefault="00A81610" w:rsidP="00A81610">
            <w:pPr>
              <w:ind w:firstLine="0"/>
            </w:pPr>
            <w:r>
              <w:t>Mitchell</w:t>
            </w:r>
          </w:p>
        </w:tc>
      </w:tr>
      <w:tr w:rsidR="00A81610" w:rsidRPr="00A81610" w:rsidTr="00A81610">
        <w:tc>
          <w:tcPr>
            <w:tcW w:w="2179" w:type="dxa"/>
            <w:shd w:val="clear" w:color="auto" w:fill="auto"/>
          </w:tcPr>
          <w:p w:rsidR="00A81610" w:rsidRPr="00A81610" w:rsidRDefault="00A81610" w:rsidP="00A81610">
            <w:pPr>
              <w:ind w:firstLine="0"/>
            </w:pPr>
            <w:r>
              <w:t>Munnerlyn</w:t>
            </w:r>
          </w:p>
        </w:tc>
        <w:tc>
          <w:tcPr>
            <w:tcW w:w="2179" w:type="dxa"/>
            <w:shd w:val="clear" w:color="auto" w:fill="auto"/>
          </w:tcPr>
          <w:p w:rsidR="00A81610" w:rsidRPr="00A81610" w:rsidRDefault="00A81610" w:rsidP="00A81610">
            <w:pPr>
              <w:ind w:firstLine="0"/>
            </w:pPr>
            <w:r>
              <w:t>Neal</w:t>
            </w:r>
          </w:p>
        </w:tc>
        <w:tc>
          <w:tcPr>
            <w:tcW w:w="2180" w:type="dxa"/>
            <w:shd w:val="clear" w:color="auto" w:fill="auto"/>
          </w:tcPr>
          <w:p w:rsidR="00A81610" w:rsidRPr="00A81610" w:rsidRDefault="00A81610" w:rsidP="00A81610">
            <w:pPr>
              <w:ind w:firstLine="0"/>
            </w:pPr>
            <w:r>
              <w:t>Parks</w:t>
            </w:r>
          </w:p>
        </w:tc>
      </w:tr>
      <w:tr w:rsidR="00A81610" w:rsidRPr="00A81610" w:rsidTr="00A81610">
        <w:tc>
          <w:tcPr>
            <w:tcW w:w="2179" w:type="dxa"/>
            <w:shd w:val="clear" w:color="auto" w:fill="auto"/>
          </w:tcPr>
          <w:p w:rsidR="00A81610" w:rsidRPr="00A81610" w:rsidRDefault="00A81610" w:rsidP="00A81610">
            <w:pPr>
              <w:ind w:firstLine="0"/>
            </w:pPr>
            <w:r>
              <w:t>Robinson-Simpson</w:t>
            </w:r>
          </w:p>
        </w:tc>
        <w:tc>
          <w:tcPr>
            <w:tcW w:w="2179" w:type="dxa"/>
            <w:shd w:val="clear" w:color="auto" w:fill="auto"/>
          </w:tcPr>
          <w:p w:rsidR="00A81610" w:rsidRPr="00A81610" w:rsidRDefault="00A81610" w:rsidP="00A81610">
            <w:pPr>
              <w:ind w:firstLine="0"/>
            </w:pPr>
            <w:r>
              <w:t>Rutherford</w:t>
            </w:r>
          </w:p>
        </w:tc>
        <w:tc>
          <w:tcPr>
            <w:tcW w:w="2180" w:type="dxa"/>
            <w:shd w:val="clear" w:color="auto" w:fill="auto"/>
          </w:tcPr>
          <w:p w:rsidR="00A81610" w:rsidRPr="00A81610" w:rsidRDefault="00A81610" w:rsidP="00A81610">
            <w:pPr>
              <w:ind w:firstLine="0"/>
            </w:pPr>
            <w:r>
              <w:t>Sabb</w:t>
            </w:r>
          </w:p>
        </w:tc>
      </w:tr>
      <w:tr w:rsidR="00A81610" w:rsidRPr="00A81610" w:rsidTr="00A81610">
        <w:tc>
          <w:tcPr>
            <w:tcW w:w="2179" w:type="dxa"/>
            <w:shd w:val="clear" w:color="auto" w:fill="auto"/>
          </w:tcPr>
          <w:p w:rsidR="00A81610" w:rsidRPr="00A81610" w:rsidRDefault="00A81610" w:rsidP="00A81610">
            <w:pPr>
              <w:keepNext/>
              <w:ind w:firstLine="0"/>
            </w:pPr>
            <w:r>
              <w:t>Sellers</w:t>
            </w:r>
          </w:p>
        </w:tc>
        <w:tc>
          <w:tcPr>
            <w:tcW w:w="2179" w:type="dxa"/>
            <w:shd w:val="clear" w:color="auto" w:fill="auto"/>
          </w:tcPr>
          <w:p w:rsidR="00A81610" w:rsidRPr="00A81610" w:rsidRDefault="00A81610" w:rsidP="00A81610">
            <w:pPr>
              <w:keepNext/>
              <w:ind w:firstLine="0"/>
            </w:pPr>
            <w:r>
              <w:t>J. E. Smith</w:t>
            </w:r>
          </w:p>
        </w:tc>
        <w:tc>
          <w:tcPr>
            <w:tcW w:w="2180" w:type="dxa"/>
            <w:shd w:val="clear" w:color="auto" w:fill="auto"/>
          </w:tcPr>
          <w:p w:rsidR="00A81610" w:rsidRPr="00A81610" w:rsidRDefault="00A81610" w:rsidP="00A81610">
            <w:pPr>
              <w:keepNext/>
              <w:ind w:firstLine="0"/>
            </w:pPr>
            <w:r>
              <w:t>Stavrinakis</w:t>
            </w:r>
          </w:p>
        </w:tc>
      </w:tr>
      <w:tr w:rsidR="00A81610" w:rsidRPr="00A81610" w:rsidTr="00A81610">
        <w:tc>
          <w:tcPr>
            <w:tcW w:w="2179" w:type="dxa"/>
            <w:shd w:val="clear" w:color="auto" w:fill="auto"/>
          </w:tcPr>
          <w:p w:rsidR="00A81610" w:rsidRPr="00A81610" w:rsidRDefault="00A81610" w:rsidP="00A81610">
            <w:pPr>
              <w:keepNext/>
              <w:ind w:firstLine="0"/>
            </w:pPr>
            <w:r>
              <w:t>Whipper</w:t>
            </w:r>
          </w:p>
        </w:tc>
        <w:tc>
          <w:tcPr>
            <w:tcW w:w="2179" w:type="dxa"/>
            <w:shd w:val="clear" w:color="auto" w:fill="auto"/>
          </w:tcPr>
          <w:p w:rsidR="00A81610" w:rsidRPr="00A81610" w:rsidRDefault="00A81610" w:rsidP="00A81610">
            <w:pPr>
              <w:keepNext/>
              <w:ind w:firstLine="0"/>
            </w:pPr>
            <w:r>
              <w:t>Williams</w:t>
            </w:r>
          </w:p>
        </w:tc>
        <w:tc>
          <w:tcPr>
            <w:tcW w:w="2180" w:type="dxa"/>
            <w:shd w:val="clear" w:color="auto" w:fill="auto"/>
          </w:tcPr>
          <w:p w:rsidR="00A81610" w:rsidRPr="00A81610" w:rsidRDefault="00A81610" w:rsidP="00A81610">
            <w:pPr>
              <w:keepNext/>
              <w:ind w:firstLine="0"/>
            </w:pPr>
          </w:p>
        </w:tc>
      </w:tr>
    </w:tbl>
    <w:p w:rsidR="00A81610" w:rsidRDefault="00A81610" w:rsidP="00A81610"/>
    <w:p w:rsidR="00A81610" w:rsidRDefault="00A81610" w:rsidP="00A81610">
      <w:pPr>
        <w:jc w:val="center"/>
        <w:rPr>
          <w:b/>
        </w:rPr>
      </w:pPr>
      <w:r w:rsidRPr="00A81610">
        <w:rPr>
          <w:b/>
        </w:rPr>
        <w:t>Total--29</w:t>
      </w:r>
    </w:p>
    <w:p w:rsidR="00A81610" w:rsidRDefault="00A81610" w:rsidP="00A81610">
      <w:pPr>
        <w:jc w:val="center"/>
        <w:rPr>
          <w:b/>
        </w:rPr>
      </w:pPr>
    </w:p>
    <w:p w:rsidR="00A81610" w:rsidRDefault="00A81610" w:rsidP="00A81610">
      <w:r>
        <w:t>So, the Bill, as amended, was read the second time and ordered to third reading.</w:t>
      </w:r>
    </w:p>
    <w:p w:rsidR="00A81610" w:rsidRDefault="00A81610" w:rsidP="00A81610"/>
    <w:p w:rsidR="001A203B" w:rsidRPr="001A203B" w:rsidRDefault="001A203B" w:rsidP="001A203B">
      <w:pPr>
        <w:jc w:val="center"/>
        <w:rPr>
          <w:b/>
        </w:rPr>
      </w:pPr>
      <w:r>
        <w:rPr>
          <w:b/>
        </w:rPr>
        <w:t>STATEMENT FOR THE JOURNAL</w:t>
      </w:r>
    </w:p>
    <w:p w:rsidR="001A203B" w:rsidRDefault="001A203B" w:rsidP="001A203B">
      <w:r>
        <w:t>As a co-sponsor of H. 4223, I fully intended to vote for the Bill.  I was not feeling well and left the building. When I returned, the Bill had been debated and voted on. If I had been present, I would have voted to adopt Amendment No. 1 and for passage of H. 4223.</w:t>
      </w:r>
    </w:p>
    <w:p w:rsidR="001A203B" w:rsidRDefault="001A203B" w:rsidP="001A203B">
      <w:r>
        <w:t xml:space="preserve">Rep. Anne Thayer </w:t>
      </w:r>
    </w:p>
    <w:p w:rsidR="001A203B" w:rsidRDefault="001A203B" w:rsidP="00A81610"/>
    <w:p w:rsidR="00AD5171" w:rsidRPr="001A203B" w:rsidRDefault="00AD5171" w:rsidP="00AD5171">
      <w:pPr>
        <w:jc w:val="center"/>
        <w:rPr>
          <w:b/>
        </w:rPr>
      </w:pPr>
      <w:r>
        <w:rPr>
          <w:b/>
        </w:rPr>
        <w:t>STATEMENT FOR THE JOURNAL</w:t>
      </w:r>
    </w:p>
    <w:p w:rsidR="003666B3" w:rsidRDefault="003666B3" w:rsidP="003666B3">
      <w:r>
        <w:t>I did not vote on H. 4223, the South Carolina Pain</w:t>
      </w:r>
      <w:r w:rsidR="005F0382">
        <w:t>-</w:t>
      </w:r>
      <w:r>
        <w:t>Capable Unborn Protection Act, because I was out of the Chamber to make a speech to a business group.  The speech had been scheduled for several weeks.</w:t>
      </w:r>
    </w:p>
    <w:p w:rsidR="003666B3" w:rsidRDefault="003666B3" w:rsidP="003666B3">
      <w:r>
        <w:t>If I had been present for the vote on the 2nd reading of H. 4223, I would have voted for passage.</w:t>
      </w:r>
    </w:p>
    <w:p w:rsidR="00AD5171" w:rsidRDefault="00AD5171" w:rsidP="00AD5171">
      <w:r>
        <w:t xml:space="preserve">Rep. Bill Sandifer </w:t>
      </w:r>
    </w:p>
    <w:p w:rsidR="00AD5171" w:rsidRDefault="00AD5171" w:rsidP="00AD5171"/>
    <w:p w:rsidR="00A81610" w:rsidRDefault="00A81610" w:rsidP="00A81610">
      <w:r>
        <w:t>Rep. GILLIARD moved that the House do now adjourn, which was agreed to.</w:t>
      </w:r>
    </w:p>
    <w:p w:rsidR="00A81610" w:rsidRDefault="00A81610" w:rsidP="00A81610"/>
    <w:p w:rsidR="00A81610" w:rsidRDefault="00A81610" w:rsidP="00A81610">
      <w:pPr>
        <w:keepNext/>
        <w:pBdr>
          <w:top w:val="single" w:sz="4" w:space="1" w:color="auto"/>
          <w:left w:val="single" w:sz="4" w:space="4" w:color="auto"/>
          <w:right w:val="single" w:sz="4" w:space="4" w:color="auto"/>
          <w:between w:val="single" w:sz="4" w:space="1" w:color="auto"/>
          <w:bar w:val="single" w:sz="4" w:color="auto"/>
        </w:pBdr>
        <w:jc w:val="center"/>
        <w:rPr>
          <w:b/>
        </w:rPr>
      </w:pPr>
      <w:r w:rsidRPr="00A81610">
        <w:rPr>
          <w:b/>
        </w:rPr>
        <w:t>ADJOURNMENT</w:t>
      </w:r>
    </w:p>
    <w:p w:rsidR="00A81610" w:rsidRDefault="00A81610" w:rsidP="00A81610">
      <w:pPr>
        <w:keepNext/>
        <w:pBdr>
          <w:left w:val="single" w:sz="4" w:space="4" w:color="auto"/>
          <w:right w:val="single" w:sz="4" w:space="4" w:color="auto"/>
          <w:between w:val="single" w:sz="4" w:space="1" w:color="auto"/>
          <w:bar w:val="single" w:sz="4" w:color="auto"/>
        </w:pBdr>
      </w:pPr>
      <w:r>
        <w:t>At 12:54 p.m. the House, in accordance with the motion of Rep. HORNE, adjourned in memory of Charles "Charlie" Rowe Miller of Summerville, to meet at 10:00 a.m. tomorrow.</w:t>
      </w:r>
    </w:p>
    <w:p w:rsidR="00307599" w:rsidRDefault="00A81610" w:rsidP="00A81610">
      <w:pPr>
        <w:pBdr>
          <w:left w:val="single" w:sz="4" w:space="4" w:color="auto"/>
          <w:bottom w:val="single" w:sz="4" w:space="1" w:color="auto"/>
          <w:right w:val="single" w:sz="4" w:space="4" w:color="auto"/>
          <w:between w:val="single" w:sz="4" w:space="1" w:color="auto"/>
          <w:bar w:val="single" w:sz="4" w:color="auto"/>
        </w:pBdr>
        <w:jc w:val="center"/>
      </w:pPr>
      <w:r>
        <w:t>***</w:t>
      </w:r>
    </w:p>
    <w:p w:rsidR="00307599" w:rsidRDefault="00307599" w:rsidP="00307599">
      <w:pPr>
        <w:jc w:val="center"/>
      </w:pPr>
    </w:p>
    <w:sectPr w:rsidR="00307599" w:rsidSect="000F46F5">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198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171" w:rsidRDefault="00AD5171">
      <w:r>
        <w:separator/>
      </w:r>
    </w:p>
  </w:endnote>
  <w:endnote w:type="continuationSeparator" w:id="0">
    <w:p w:rsidR="00AD5171" w:rsidRDefault="00AD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171" w:rsidRDefault="00F529EE">
    <w:pPr>
      <w:pStyle w:val="Footer"/>
      <w:framePr w:wrap="around" w:vAnchor="text" w:hAnchor="margin" w:xAlign="center" w:y="1"/>
      <w:rPr>
        <w:rStyle w:val="PageNumber"/>
      </w:rPr>
    </w:pPr>
    <w:r>
      <w:rPr>
        <w:rStyle w:val="PageNumber"/>
      </w:rPr>
      <w:fldChar w:fldCharType="begin"/>
    </w:r>
    <w:r w:rsidR="00AD5171">
      <w:rPr>
        <w:rStyle w:val="PageNumber"/>
      </w:rPr>
      <w:instrText xml:space="preserve">PAGE  </w:instrText>
    </w:r>
    <w:r>
      <w:rPr>
        <w:rStyle w:val="PageNumber"/>
      </w:rPr>
      <w:fldChar w:fldCharType="separate"/>
    </w:r>
    <w:r w:rsidR="00AD5171">
      <w:rPr>
        <w:rStyle w:val="PageNumber"/>
        <w:noProof/>
      </w:rPr>
      <w:t>1</w:t>
    </w:r>
    <w:r>
      <w:rPr>
        <w:rStyle w:val="PageNumber"/>
      </w:rPr>
      <w:fldChar w:fldCharType="end"/>
    </w:r>
  </w:p>
  <w:p w:rsidR="00AD5171" w:rsidRDefault="00AD5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171" w:rsidRDefault="00F529EE">
    <w:pPr>
      <w:pStyle w:val="Footer"/>
      <w:framePr w:wrap="around" w:vAnchor="text" w:hAnchor="page" w:x="4177" w:y="58"/>
      <w:ind w:firstLine="0"/>
      <w:rPr>
        <w:rStyle w:val="PageNumber"/>
      </w:rPr>
    </w:pPr>
    <w:r>
      <w:rPr>
        <w:rStyle w:val="PageNumber"/>
      </w:rPr>
      <w:fldChar w:fldCharType="begin"/>
    </w:r>
    <w:r w:rsidR="00AD5171">
      <w:rPr>
        <w:rStyle w:val="PageNumber"/>
      </w:rPr>
      <w:instrText xml:space="preserve">PAGE  </w:instrText>
    </w:r>
    <w:r>
      <w:rPr>
        <w:rStyle w:val="PageNumber"/>
      </w:rPr>
      <w:fldChar w:fldCharType="separate"/>
    </w:r>
    <w:r w:rsidR="00F95842">
      <w:rPr>
        <w:rStyle w:val="PageNumber"/>
        <w:noProof/>
      </w:rPr>
      <w:t>1986</w:t>
    </w:r>
    <w:r>
      <w:rPr>
        <w:rStyle w:val="PageNumber"/>
      </w:rPr>
      <w:fldChar w:fldCharType="end"/>
    </w:r>
  </w:p>
  <w:p w:rsidR="00AD5171" w:rsidRDefault="00AD5171" w:rsidP="005F0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943168"/>
      <w:docPartObj>
        <w:docPartGallery w:val="Page Numbers (Bottom of Page)"/>
        <w:docPartUnique/>
      </w:docPartObj>
    </w:sdtPr>
    <w:sdtEndPr/>
    <w:sdtContent>
      <w:p w:rsidR="005F0382" w:rsidRDefault="00F95842">
        <w:pPr>
          <w:pStyle w:val="Footer"/>
          <w:jc w:val="center"/>
        </w:pPr>
        <w:r>
          <w:fldChar w:fldCharType="begin"/>
        </w:r>
        <w:r>
          <w:instrText xml:space="preserve"> PAGE   \* MERGEFORMAT </w:instrText>
        </w:r>
        <w:r>
          <w:fldChar w:fldCharType="separate"/>
        </w:r>
        <w:r>
          <w:rPr>
            <w:noProof/>
          </w:rPr>
          <w:t>1985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171" w:rsidRDefault="00AD5171">
      <w:r>
        <w:separator/>
      </w:r>
    </w:p>
  </w:footnote>
  <w:footnote w:type="continuationSeparator" w:id="0">
    <w:p w:rsidR="00AD5171" w:rsidRDefault="00AD5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171" w:rsidRDefault="00AD5171">
    <w:pPr>
      <w:pStyle w:val="Header"/>
      <w:jc w:val="center"/>
      <w:rPr>
        <w:b/>
      </w:rPr>
    </w:pPr>
    <w:r>
      <w:rPr>
        <w:b/>
      </w:rPr>
      <w:t>WEDNESDAY, MARCH 19, 2014</w:t>
    </w:r>
  </w:p>
  <w:p w:rsidR="00AD5171" w:rsidRDefault="00AD5171">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82" w:rsidRDefault="005F0382" w:rsidP="005F0382">
    <w:pPr>
      <w:pStyle w:val="Cover3"/>
    </w:pPr>
    <w:r>
      <w:t>Wednesday, March 19, 2014</w:t>
    </w:r>
  </w:p>
  <w:p w:rsidR="005F0382" w:rsidRDefault="005F0382" w:rsidP="005F0382">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87E0F"/>
    <w:rsid w:val="000F46F5"/>
    <w:rsid w:val="001A203B"/>
    <w:rsid w:val="00307599"/>
    <w:rsid w:val="003666B3"/>
    <w:rsid w:val="004C3FF7"/>
    <w:rsid w:val="005F0382"/>
    <w:rsid w:val="00787E0F"/>
    <w:rsid w:val="00794D95"/>
    <w:rsid w:val="00864FF6"/>
    <w:rsid w:val="008A2689"/>
    <w:rsid w:val="00A81610"/>
    <w:rsid w:val="00AD5171"/>
    <w:rsid w:val="00AF7660"/>
    <w:rsid w:val="00C056C0"/>
    <w:rsid w:val="00D35A16"/>
    <w:rsid w:val="00DD594F"/>
    <w:rsid w:val="00F25687"/>
    <w:rsid w:val="00F529EE"/>
    <w:rsid w:val="00F9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D9D67B-066C-4D23-AC28-C1713C5C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0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E0F"/>
    <w:pPr>
      <w:tabs>
        <w:tab w:val="center" w:pos="4320"/>
        <w:tab w:val="right" w:pos="8640"/>
      </w:tabs>
    </w:pPr>
  </w:style>
  <w:style w:type="paragraph" w:styleId="Footer">
    <w:name w:val="footer"/>
    <w:basedOn w:val="Normal"/>
    <w:link w:val="FooterChar"/>
    <w:uiPriority w:val="99"/>
    <w:rsid w:val="00787E0F"/>
    <w:pPr>
      <w:tabs>
        <w:tab w:val="center" w:pos="4320"/>
        <w:tab w:val="right" w:pos="8640"/>
      </w:tabs>
    </w:pPr>
  </w:style>
  <w:style w:type="character" w:styleId="PageNumber">
    <w:name w:val="page number"/>
    <w:basedOn w:val="DefaultParagraphFont"/>
    <w:semiHidden/>
    <w:rsid w:val="00787E0F"/>
  </w:style>
  <w:style w:type="paragraph" w:styleId="PlainText">
    <w:name w:val="Plain Text"/>
    <w:basedOn w:val="Normal"/>
    <w:semiHidden/>
    <w:rsid w:val="00787E0F"/>
    <w:pPr>
      <w:ind w:firstLine="0"/>
      <w:jc w:val="left"/>
    </w:pPr>
    <w:rPr>
      <w:rFonts w:ascii="Courier New" w:hAnsi="Courier New"/>
      <w:sz w:val="20"/>
    </w:rPr>
  </w:style>
  <w:style w:type="paragraph" w:styleId="Title">
    <w:name w:val="Title"/>
    <w:basedOn w:val="Normal"/>
    <w:link w:val="TitleChar"/>
    <w:qFormat/>
    <w:rsid w:val="00A81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81610"/>
    <w:rPr>
      <w:b/>
      <w:sz w:val="30"/>
    </w:rPr>
  </w:style>
  <w:style w:type="paragraph" w:customStyle="1" w:styleId="Cover1">
    <w:name w:val="Cover1"/>
    <w:basedOn w:val="Normal"/>
    <w:rsid w:val="00A81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81610"/>
    <w:pPr>
      <w:ind w:firstLine="0"/>
      <w:jc w:val="left"/>
    </w:pPr>
    <w:rPr>
      <w:sz w:val="20"/>
    </w:rPr>
  </w:style>
  <w:style w:type="paragraph" w:customStyle="1" w:styleId="Cover3">
    <w:name w:val="Cover3"/>
    <w:basedOn w:val="Normal"/>
    <w:rsid w:val="00A81610"/>
    <w:pPr>
      <w:ind w:firstLine="0"/>
      <w:jc w:val="center"/>
    </w:pPr>
    <w:rPr>
      <w:b/>
    </w:rPr>
  </w:style>
  <w:style w:type="paragraph" w:customStyle="1" w:styleId="Cover4">
    <w:name w:val="Cover4"/>
    <w:basedOn w:val="Cover1"/>
    <w:rsid w:val="00A81610"/>
    <w:pPr>
      <w:keepNext/>
    </w:pPr>
    <w:rPr>
      <w:b/>
      <w:sz w:val="20"/>
    </w:rPr>
  </w:style>
  <w:style w:type="paragraph" w:styleId="BalloonText">
    <w:name w:val="Balloon Text"/>
    <w:basedOn w:val="Normal"/>
    <w:link w:val="BalloonTextChar"/>
    <w:uiPriority w:val="99"/>
    <w:semiHidden/>
    <w:unhideWhenUsed/>
    <w:rsid w:val="004C3FF7"/>
    <w:rPr>
      <w:rFonts w:ascii="Tahoma" w:hAnsi="Tahoma" w:cs="Tahoma"/>
      <w:sz w:val="16"/>
      <w:szCs w:val="16"/>
    </w:rPr>
  </w:style>
  <w:style w:type="character" w:customStyle="1" w:styleId="BalloonTextChar">
    <w:name w:val="Balloon Text Char"/>
    <w:basedOn w:val="DefaultParagraphFont"/>
    <w:link w:val="BalloonText"/>
    <w:uiPriority w:val="99"/>
    <w:semiHidden/>
    <w:rsid w:val="004C3FF7"/>
    <w:rPr>
      <w:rFonts w:ascii="Tahoma" w:hAnsi="Tahoma" w:cs="Tahoma"/>
      <w:sz w:val="16"/>
      <w:szCs w:val="16"/>
    </w:rPr>
  </w:style>
  <w:style w:type="character" w:customStyle="1" w:styleId="HeaderChar">
    <w:name w:val="Header Char"/>
    <w:basedOn w:val="DefaultParagraphFont"/>
    <w:link w:val="Header"/>
    <w:uiPriority w:val="99"/>
    <w:rsid w:val="005F0382"/>
    <w:rPr>
      <w:sz w:val="22"/>
    </w:rPr>
  </w:style>
  <w:style w:type="character" w:customStyle="1" w:styleId="FooterChar">
    <w:name w:val="Footer Char"/>
    <w:basedOn w:val="DefaultParagraphFont"/>
    <w:link w:val="Footer"/>
    <w:uiPriority w:val="99"/>
    <w:rsid w:val="005F038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4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8977</Words>
  <Characters>48335</Characters>
  <Application>Microsoft Office Word</Application>
  <DocSecurity>0</DocSecurity>
  <Lines>1652</Lines>
  <Paragraphs>724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19, 2014</dc:title>
  <dc:creator>%USERNAME%</dc:creator>
  <cp:lastModifiedBy>N Cumfer</cp:lastModifiedBy>
  <cp:revision>2</cp:revision>
  <cp:lastPrinted>2014-08-12T15:12:00Z</cp:lastPrinted>
  <dcterms:created xsi:type="dcterms:W3CDTF">2014-11-05T21:03:00Z</dcterms:created>
  <dcterms:modified xsi:type="dcterms:W3CDTF">2014-11-05T21:03:00Z</dcterms:modified>
</cp:coreProperties>
</file>