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01C" w:rsidRDefault="001A501C" w:rsidP="001A501C">
      <w:pPr>
        <w:ind w:firstLine="0"/>
        <w:rPr>
          <w:strike/>
        </w:rPr>
      </w:pPr>
      <w:bookmarkStart w:id="0" w:name="_GoBack"/>
      <w:bookmarkEnd w:id="0"/>
    </w:p>
    <w:p w:rsidR="001A501C" w:rsidRDefault="001A501C" w:rsidP="001A501C">
      <w:pPr>
        <w:ind w:firstLine="0"/>
        <w:rPr>
          <w:strike/>
        </w:rPr>
      </w:pPr>
      <w:r>
        <w:rPr>
          <w:strike/>
        </w:rPr>
        <w:t>Indicates Matter Stricken</w:t>
      </w:r>
    </w:p>
    <w:p w:rsidR="001A501C" w:rsidRDefault="001A501C" w:rsidP="001A501C">
      <w:pPr>
        <w:ind w:firstLine="0"/>
        <w:rPr>
          <w:u w:val="single"/>
        </w:rPr>
      </w:pPr>
      <w:r>
        <w:rPr>
          <w:u w:val="single"/>
        </w:rPr>
        <w:t>Indicates New Matter</w:t>
      </w:r>
    </w:p>
    <w:p w:rsidR="001A501C" w:rsidRDefault="001A501C"/>
    <w:p w:rsidR="001A501C" w:rsidRDefault="001A501C">
      <w:r>
        <w:t>The House assembled at 10:00 a.m.</w:t>
      </w:r>
    </w:p>
    <w:p w:rsidR="001A501C" w:rsidRDefault="001A501C">
      <w:r>
        <w:t>Deliberations were opened with prayer by Rev. Charles E. Seastrunk, Jr., as follows:</w:t>
      </w:r>
    </w:p>
    <w:p w:rsidR="001A501C" w:rsidRDefault="001A501C"/>
    <w:p w:rsidR="001A501C" w:rsidRPr="00C57893" w:rsidRDefault="001A501C" w:rsidP="001A501C">
      <w:pPr>
        <w:ind w:firstLine="270"/>
      </w:pPr>
      <w:bookmarkStart w:id="1" w:name="file_start2"/>
      <w:bookmarkEnd w:id="1"/>
      <w:r w:rsidRPr="00C57893">
        <w:t>Our thought for today is from 2 King 18:6: “For he held fast to the Lord; he did not depart from following Him.”</w:t>
      </w:r>
    </w:p>
    <w:p w:rsidR="001A501C" w:rsidRPr="00C57893" w:rsidRDefault="001A501C" w:rsidP="001A501C">
      <w:pPr>
        <w:ind w:firstLine="270"/>
      </w:pPr>
      <w:r w:rsidRPr="00C57893">
        <w:t>Let us pray. Loving God, Your name is holy and we thank You for all the blessings You give to us. Help us this day to do Your will and be gracious to those we work and associate with. Grant us a restful weekend and renewed strength for another week of service. Bless our Nation, President, State, Governor, Speaker, staff and all who contribute to the work we do. Protect our defenders of freedom, at home and abroad, as they protect us. Heal the wounds, those seen and those hidden, of our brave warriors. Lord, in Your mercy, hear our prayer. Amen.</w:t>
      </w:r>
    </w:p>
    <w:p w:rsidR="001A501C" w:rsidRDefault="001A501C">
      <w:bookmarkStart w:id="2" w:name="file_end2"/>
      <w:bookmarkEnd w:id="2"/>
    </w:p>
    <w:p w:rsidR="001A501C" w:rsidRDefault="001A501C">
      <w:r>
        <w:t>After corrections to the Journal of the proceedings of yesterday, the SPEAKER ordered it confirmed.</w:t>
      </w:r>
    </w:p>
    <w:p w:rsidR="001A501C" w:rsidRDefault="001A501C"/>
    <w:p w:rsidR="001A501C" w:rsidRDefault="001A501C" w:rsidP="001A501C">
      <w:pPr>
        <w:keepNext/>
        <w:jc w:val="center"/>
        <w:rPr>
          <w:b/>
        </w:rPr>
      </w:pPr>
      <w:r w:rsidRPr="001A501C">
        <w:rPr>
          <w:b/>
        </w:rPr>
        <w:t>SENT TO THE SENATE</w:t>
      </w:r>
    </w:p>
    <w:p w:rsidR="001A501C" w:rsidRDefault="001A501C" w:rsidP="001A501C">
      <w:r>
        <w:t>The following Bills were taken up, read the third time, and ordered sent to the Senate:</w:t>
      </w:r>
    </w:p>
    <w:p w:rsidR="001A501C" w:rsidRDefault="001A501C" w:rsidP="001A501C">
      <w:bookmarkStart w:id="3" w:name="include_clip_start_6"/>
      <w:bookmarkEnd w:id="3"/>
    </w:p>
    <w:p w:rsidR="001A501C" w:rsidRDefault="001A501C" w:rsidP="001A501C">
      <w:r>
        <w:t xml:space="preserve">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w:t>
      </w:r>
      <w:r>
        <w:lastRenderedPageBreak/>
        <w:t>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1A501C" w:rsidRDefault="001A501C" w:rsidP="001A501C">
      <w:bookmarkStart w:id="4" w:name="include_clip_end_6"/>
      <w:bookmarkStart w:id="5" w:name="include_clip_start_7"/>
      <w:bookmarkEnd w:id="4"/>
      <w:bookmarkEnd w:id="5"/>
    </w:p>
    <w:p w:rsidR="001A501C" w:rsidRDefault="001A501C" w:rsidP="001A501C">
      <w:r>
        <w:t>H. 4927 -- Reps. K. R. Crawford, M. S. McLeod, Whipper and R. L. Brown: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1A501C" w:rsidRDefault="001A501C" w:rsidP="001A501C">
      <w:bookmarkStart w:id="6" w:name="include_clip_end_7"/>
      <w:bookmarkStart w:id="7" w:name="include_clip_start_8"/>
      <w:bookmarkEnd w:id="6"/>
      <w:bookmarkEnd w:id="7"/>
    </w:p>
    <w:p w:rsidR="001A501C" w:rsidRDefault="001A501C" w:rsidP="001A501C">
      <w:r>
        <w:t xml:space="preserve">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w:t>
      </w:r>
      <w:r>
        <w:lastRenderedPageBreak/>
        <w:t>FEES FOR REPRODUCTIONS REQUESTED TO SATISFY A REQUIREMENT OF AN INSURER OR GOVERNMENTAL ENTITY THAT PROVIDES BENEFITS RELATED TO THE MEDICAL NEEDS OF THE PATIENT.</w:t>
      </w:r>
    </w:p>
    <w:p w:rsidR="001A501C" w:rsidRDefault="001A501C" w:rsidP="001A501C">
      <w:bookmarkStart w:id="8" w:name="include_clip_end_8"/>
      <w:bookmarkStart w:id="9" w:name="include_clip_start_9"/>
      <w:bookmarkEnd w:id="8"/>
      <w:bookmarkEnd w:id="9"/>
    </w:p>
    <w:p w:rsidR="001A501C" w:rsidRDefault="001A501C" w:rsidP="001A501C">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1A501C" w:rsidRDefault="001A501C" w:rsidP="001A501C">
      <w:bookmarkStart w:id="10" w:name="include_clip_end_9"/>
      <w:bookmarkStart w:id="11" w:name="include_clip_start_10"/>
      <w:bookmarkEnd w:id="10"/>
      <w:bookmarkEnd w:id="11"/>
    </w:p>
    <w:p w:rsidR="001A501C" w:rsidRDefault="001A501C" w:rsidP="001A501C">
      <w:r>
        <w:t>H. 4673 -- Reps. Simrill, Limehouse, Sottile and Gagnon: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1A501C" w:rsidRDefault="001A501C" w:rsidP="001A501C">
      <w:bookmarkStart w:id="12" w:name="include_clip_end_10"/>
      <w:bookmarkStart w:id="13" w:name="include_clip_start_11"/>
      <w:bookmarkEnd w:id="12"/>
      <w:bookmarkEnd w:id="13"/>
    </w:p>
    <w:p w:rsidR="001A501C" w:rsidRDefault="001A501C" w:rsidP="001A501C">
      <w:r>
        <w:t>H. 3905 --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1A501C" w:rsidRDefault="001A501C" w:rsidP="001A501C">
      <w:bookmarkStart w:id="14" w:name="include_clip_end_11"/>
      <w:bookmarkStart w:id="15" w:name="include_clip_start_12"/>
      <w:bookmarkEnd w:id="14"/>
      <w:bookmarkEnd w:id="15"/>
    </w:p>
    <w:p w:rsidR="001A501C" w:rsidRDefault="001A501C" w:rsidP="001A501C">
      <w:r>
        <w:t>H. 4911 -- Reps. Bedingfield and Sandifer: A BILL TO AMEND SECTION 38-71-1320, AS AMENDED, CODE OF LAWS OF SOUTH CAROLINA, 1976, SECTION 38-71-1330, AS AMENDED, SECTION 38-71-1360, AND SECTION 38-71-1440,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38-71-1380, 38-71-1390, 38-71-1400, 38-71-1410, AND 38-71-1420 ALL RELATING TO THE SMALL EMPLOYER HEALTH INSURANCE AVAILABILITY ACT.</w:t>
      </w:r>
    </w:p>
    <w:p w:rsidR="001A501C" w:rsidRDefault="001A501C" w:rsidP="001A501C">
      <w:bookmarkStart w:id="16" w:name="include_clip_end_12"/>
      <w:bookmarkStart w:id="17" w:name="include_clip_start_13"/>
      <w:bookmarkEnd w:id="16"/>
      <w:bookmarkEnd w:id="17"/>
    </w:p>
    <w:p w:rsidR="001A501C" w:rsidRDefault="001A501C" w:rsidP="001A501C">
      <w:r>
        <w:t>H. 4916 -- Reps. Long, Sandifer, Felder, Erickson, Southard, Allison, Spires, McCoy, Whipper, R. L. Brown, Limehouse, Bedingfield, Burns, Chumley, Gagnon, George, Hamilton, Hayes, Horne, Loftis, V. S. Moss, Munnerlyn, Murphy, Norrell, Pitts, Pope, Ryhal, Simrill, G. R. Smith, Sottile, Stringer, Willis and Wood: A BILL TO AMEND THE CODE OF LAWS OF SOUTH CAROLINA, 1976, BY ADDING SECTION 38-72-66 SO AS TO PROVIDE SPECIFIC NOTICE REQUIREMENTS OF AN INSURER BEFORE IT MAY CONSIDER A LONG-TERM CARE INSURANCE POLICY THAT IT HAS WRITTEN TO BE TERMINATED AT THE REQUEST OF THE POLICYHOLDER OR CERTIFICATE HOLDER OR LAPSED OR TERMINATED FOR NONPAYMENT OF PREMIUM.</w:t>
      </w:r>
    </w:p>
    <w:p w:rsidR="001A501C" w:rsidRDefault="001A501C" w:rsidP="001A501C">
      <w:bookmarkStart w:id="18" w:name="include_clip_end_13"/>
      <w:bookmarkStart w:id="19" w:name="include_clip_start_14"/>
      <w:bookmarkEnd w:id="18"/>
      <w:bookmarkEnd w:id="19"/>
    </w:p>
    <w:p w:rsidR="001A501C" w:rsidRDefault="001A501C" w:rsidP="001A501C">
      <w:r>
        <w:t>H. 5040 -- Reps. R. L. Brown, Knight, Hodges, Sellers, Bowers and W. J. McLeod: A BILL TO AMEND SECTION 51-13-1720, AS AMENDED, CODE OF LAWS OF SOUTH CAROLINA, 1976, RELATING TO THE BOARD OF REGENTS FOR THE OLD JACKSONBOROUGH HISTORIC DISTRICT AUTHORITY, SO AS TO REDUCE THE BOARD TO SEVEN MEMBERS, AND TO CHANGE THE MANNER IN WHICH TWO APPOINTMENTS ARE MADE.</w:t>
      </w:r>
    </w:p>
    <w:p w:rsidR="001A501C" w:rsidRDefault="001A501C" w:rsidP="001A501C">
      <w:bookmarkStart w:id="20" w:name="include_clip_end_14"/>
      <w:bookmarkStart w:id="21" w:name="include_clip_start_15"/>
      <w:bookmarkEnd w:id="20"/>
      <w:bookmarkEnd w:id="21"/>
    </w:p>
    <w:p w:rsidR="001A501C" w:rsidRDefault="001A501C" w:rsidP="001A501C">
      <w:r>
        <w:t>H. 4348 -- Reps. Lucas, Clemmons, Southard, Douglas, Allison, Taylor, Felder, Loftis, W. J. McLeod, Pitts, D. C. Moss and Bales: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1A501C" w:rsidRDefault="001A501C" w:rsidP="001A501C">
      <w:bookmarkStart w:id="22" w:name="include_clip_end_15"/>
      <w:bookmarkStart w:id="23" w:name="include_clip_start_16"/>
      <w:bookmarkEnd w:id="22"/>
      <w:bookmarkEnd w:id="23"/>
    </w:p>
    <w:p w:rsidR="001A501C" w:rsidRDefault="001A501C" w:rsidP="001A501C">
      <w:r>
        <w:t>H. 4859 -- Reps. Limehouse, Cobb-Hunter, Jefferson, Williams, J. E. Smith, Bernstein, Erickson, Clyburn, Anderson, J. R. Smith, Kennedy, Long, Burns, Alexander, Allison, Spires, Anthony, Branham, R. L. Brown, K. R. Crawford, Dillard, Gagnon, Gambrell, Hamilton, Harrell, Hixon, Hodges, Hosey, W. J. McLeod, V. S. Moss, Pope, Ridgeway, Robinson-Simpson, Ryhal, Sabb, Simrill, Sottile, Wells, Whitmire, Bales and M. S. McLeod: A BILL TO AMEND THE CODE OF LAWS OF SOUTH CAROLINA, 1976, SO AS TO ENACT THE "MILITARY FAMILY QUALITY OF LIFE ENHANCEMENT ACT OF 2014"; BY ADDING SECTION 37-3-414 SO AS TO PROHIBIT PREDATORY LENDING PRACTICES WITH RESPECT TO MEMBERS OF THE ARMED FORCES BY MAKING VIOLATIONS OF A RELATED FEDERAL LAW ALSO A VIOLATION OF THE LAWS OF THIS STATE AND SUBJECT TO OVERSIGHT BY THE DEPARTMENT OF CONSUMER AFFAIRS; BY ADDING SECTION 44-6-35 SO AS TO PROVIDE THAT MILITARY FAMILIES MAY ENROLL IN A MEDICAID HOME AND COMMUNITY-BASED WAIVER PROGRAM IN THIS STATE IF SOUTH CAROLINA IS THEIR STATE OF LEGAL RESIDENCE, AND TO ALLOW THEM TO MAINTAIN ENROLLMENT IF THE FAMILY IS STATIONED OUTSIDE OF SOUTH CAROLINA; BY ADDING ARTICLE 21 TO CHAPTER 11, TITLE 63 SO AS TO CREATE THE MILITARY-CONNECTED CHILDREN'S WELFARE TASK FORCE TO IDENTIFY ISSUES RELATED TO MILITARY-CONNECTED CHILDREN AND OPENING COMMUNICATION BETWEEN CHILD WELFARE AGENCIES OF THIS STATE AND LOCAL MILITARY INSTALLATIONS; BY ADDING CHAPTER 29 TO TITLE 14 SO AS TO CREATE A VETERANS TREATMENT COURT PROGRAM TO DIVERT QUALIFYING NONVIOLENT MILITARY VETERAN OFFENDERS AWAY FROM THE CRIMINAL JUSTICE SYSTEM AND INTO APPROPRIATE TREATMENT PROGRAMS, THEREBY RESERVING PRISON SPACE FOR VIOLENT CRIMINALS AND OTHERS FOR WHOM INCARCERATION IS THE ONLY REASONABLE ALTERNATIVE; TO AMEND SECTION 59-18-900, AS AMENDED, RELATING TO THE DEVELOPMENT OF COMPREHENSIVE ANNUAL REPORT CARDS AND ACADEMIC PERFORMANCE RATINGS, SO AS TO DIRECT THE EDUCATION OVERSIGHT COMMITTEE, WORKING WITH THE STATE BOARD OF EDUCATION, TO ESTABLISH A CERTAIN COMPREHENSIVE ANNUAL REPORT CONCERNING THE PERFORMANCE OF MILITARY-CONNECTED CHILDREN WHO ATTEND PRIMARY, ELEMENTARY, MIDDLE, AND HIGH SCHOOLS IN THIS STATE; TO AMEND SECTION 59-112-50, AS AMENDED, RELATING TO TUITION RATES FOR MILITARY PERSONNEL AND THEIR DEPENDENTS, SO AS TO REVISE REQUIREMENTS TO PROVIDE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 AND TO DEFINE A NECESSARY TERM; AND TO AMEND SECTION 7-15-320,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w:t>
      </w:r>
    </w:p>
    <w:p w:rsidR="001A501C" w:rsidRDefault="001A501C" w:rsidP="001A501C">
      <w:bookmarkStart w:id="24" w:name="include_clip_end_16"/>
      <w:bookmarkStart w:id="25" w:name="include_clip_start_17"/>
      <w:bookmarkEnd w:id="24"/>
      <w:bookmarkEnd w:id="25"/>
    </w:p>
    <w:p w:rsidR="001A501C" w:rsidRDefault="001A501C" w:rsidP="001A501C">
      <w:r>
        <w:t>H. 3112 -- Reps. G. M. Smith, Daning and M. S. McLeod: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1A501C" w:rsidRDefault="001A501C" w:rsidP="001A501C">
      <w:bookmarkStart w:id="26" w:name="include_clip_end_17"/>
      <w:bookmarkStart w:id="27" w:name="include_clip_start_18"/>
      <w:bookmarkEnd w:id="26"/>
      <w:bookmarkEnd w:id="27"/>
    </w:p>
    <w:p w:rsidR="001A501C" w:rsidRDefault="001A501C" w:rsidP="001A501C">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1A501C" w:rsidRDefault="001A501C" w:rsidP="001A501C">
      <w:bookmarkStart w:id="28" w:name="include_clip_end_18"/>
      <w:bookmarkStart w:id="29" w:name="include_clip_start_19"/>
      <w:bookmarkEnd w:id="28"/>
      <w:bookmarkEnd w:id="29"/>
    </w:p>
    <w:p w:rsidR="001A501C" w:rsidRDefault="001A501C" w:rsidP="001A501C">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1A501C" w:rsidRDefault="001A501C" w:rsidP="001A501C">
      <w:bookmarkStart w:id="30" w:name="include_clip_end_19"/>
      <w:bookmarkStart w:id="31" w:name="include_clip_start_20"/>
      <w:bookmarkEnd w:id="30"/>
      <w:bookmarkEnd w:id="31"/>
    </w:p>
    <w:p w:rsidR="001A501C" w:rsidRDefault="001A501C" w:rsidP="001A501C">
      <w:r>
        <w:t>H. 3893 --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1A501C" w:rsidRDefault="001A501C" w:rsidP="001A501C">
      <w:bookmarkStart w:id="32" w:name="include_clip_end_20"/>
      <w:bookmarkStart w:id="33" w:name="include_clip_start_21"/>
      <w:bookmarkEnd w:id="32"/>
      <w:bookmarkEnd w:id="33"/>
      <w:r>
        <w:t>H. 4602 -- Reps. Stavrinakis, Gilliard, R. L. Brown, Sottile and Mack: A BILL TO AMEND ARTICLE 4, CHAPTER 10, TITLE 4, CODE OF LAWS OF SOUTH CAROLINA, 1976, RELATING TO THE EDUCATION CAPITAL IMPROVEMENTS SALES AND USE TAX ACT, SO AS TO PROVIDE THAT THE TAX MAY BE IMPOSED TO DEFRAY DEBT OBLIGATIONS OF THE SCHOOL DISTRICT AND THEREBY REDUCING PROPERTY TAXES, TO ALLOW THE REFERENDUM TO INCLUDE A SEPARATE QUESTION ON THE AUTHORIZATION OF GENERAL OBLIGATION BONDS PURSUANT TO THE CONSTITUTIONAL EXEMPTION, TO PROVIDE THE FORM OF THE QUESTION, AND TO CHANGE THE TIMING OF A REIMPOSITION REFERENDUM TO NO EARLIER THAN WITHIN THE CALENDAR YEAR WHICH IS TWO YEARS BEFORE THE CALENDAR YEAR IN WHICH THE TAX IS SCHEDULED TO TERMINATE.</w:t>
      </w:r>
    </w:p>
    <w:p w:rsidR="001A501C" w:rsidRDefault="001A501C" w:rsidP="001A501C">
      <w:bookmarkStart w:id="34" w:name="include_clip_end_21"/>
      <w:bookmarkStart w:id="35" w:name="include_clip_start_22"/>
      <w:bookmarkEnd w:id="34"/>
      <w:bookmarkEnd w:id="35"/>
    </w:p>
    <w:p w:rsidR="001A501C" w:rsidRDefault="001A501C" w:rsidP="001A501C">
      <w:r>
        <w:t>H. 4476 -- Reps. Weeks and Gilliard: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1A501C" w:rsidRDefault="001A501C" w:rsidP="001A501C">
      <w:bookmarkStart w:id="36" w:name="include_clip_end_22"/>
      <w:bookmarkEnd w:id="36"/>
    </w:p>
    <w:p w:rsidR="001A501C" w:rsidRDefault="001A501C" w:rsidP="001A501C">
      <w:pPr>
        <w:keepNext/>
        <w:jc w:val="center"/>
        <w:rPr>
          <w:b/>
        </w:rPr>
      </w:pPr>
      <w:r w:rsidRPr="001A501C">
        <w:rPr>
          <w:b/>
        </w:rPr>
        <w:t>ADJOURNMENT</w:t>
      </w:r>
    </w:p>
    <w:p w:rsidR="001A501C" w:rsidRDefault="001A501C" w:rsidP="001A501C">
      <w:pPr>
        <w:keepNext/>
      </w:pPr>
      <w:r>
        <w:t xml:space="preserve">At 10:38 a.m. the House, in accordance with the </w:t>
      </w:r>
      <w:r w:rsidR="00114271">
        <w:t xml:space="preserve">motion </w:t>
      </w:r>
      <w:r>
        <w:t xml:space="preserve">of </w:t>
      </w:r>
      <w:r w:rsidR="00114271">
        <w:t>Rep. K. R. CRAWFORD</w:t>
      </w:r>
      <w:r>
        <w:t>, adjourned to meet at 12:00 noon, Tuesday, April 29.</w:t>
      </w:r>
    </w:p>
    <w:p w:rsidR="001A501C" w:rsidRDefault="001A501C" w:rsidP="001A501C">
      <w:pPr>
        <w:jc w:val="center"/>
      </w:pPr>
      <w:r>
        <w:t>***</w:t>
      </w:r>
    </w:p>
    <w:p w:rsidR="001A501C" w:rsidRDefault="001A501C" w:rsidP="001A501C"/>
    <w:p w:rsidR="001A501C" w:rsidRDefault="001A501C" w:rsidP="001A501C"/>
    <w:sectPr w:rsidR="001A501C" w:rsidSect="00B82B41">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87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B41" w:rsidRDefault="00B82B41">
      <w:r>
        <w:separator/>
      </w:r>
    </w:p>
  </w:endnote>
  <w:endnote w:type="continuationSeparator" w:id="0">
    <w:p w:rsidR="00B82B41" w:rsidRDefault="00B8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41" w:rsidRDefault="0024608C">
    <w:pPr>
      <w:pStyle w:val="Footer"/>
      <w:framePr w:wrap="around" w:vAnchor="text" w:hAnchor="margin" w:xAlign="center" w:y="1"/>
      <w:rPr>
        <w:rStyle w:val="PageNumber"/>
      </w:rPr>
    </w:pPr>
    <w:r>
      <w:rPr>
        <w:rStyle w:val="PageNumber"/>
      </w:rPr>
      <w:fldChar w:fldCharType="begin"/>
    </w:r>
    <w:r w:rsidR="00B82B41">
      <w:rPr>
        <w:rStyle w:val="PageNumber"/>
      </w:rPr>
      <w:instrText xml:space="preserve">PAGE  </w:instrText>
    </w:r>
    <w:r>
      <w:rPr>
        <w:rStyle w:val="PageNumber"/>
      </w:rPr>
      <w:fldChar w:fldCharType="separate"/>
    </w:r>
    <w:r w:rsidR="00B82B41">
      <w:rPr>
        <w:rStyle w:val="PageNumber"/>
        <w:noProof/>
      </w:rPr>
      <w:t>1</w:t>
    </w:r>
    <w:r>
      <w:rPr>
        <w:rStyle w:val="PageNumber"/>
      </w:rPr>
      <w:fldChar w:fldCharType="end"/>
    </w:r>
  </w:p>
  <w:p w:rsidR="00B82B41" w:rsidRDefault="00B82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41" w:rsidRDefault="0024608C">
    <w:pPr>
      <w:pStyle w:val="Footer"/>
      <w:framePr w:wrap="around" w:vAnchor="text" w:hAnchor="page" w:x="4177" w:y="58"/>
      <w:ind w:firstLine="0"/>
      <w:rPr>
        <w:rStyle w:val="PageNumber"/>
      </w:rPr>
    </w:pPr>
    <w:r>
      <w:rPr>
        <w:rStyle w:val="PageNumber"/>
      </w:rPr>
      <w:fldChar w:fldCharType="begin"/>
    </w:r>
    <w:r w:rsidR="00B82B41">
      <w:rPr>
        <w:rStyle w:val="PageNumber"/>
      </w:rPr>
      <w:instrText xml:space="preserve">PAGE  </w:instrText>
    </w:r>
    <w:r>
      <w:rPr>
        <w:rStyle w:val="PageNumber"/>
      </w:rPr>
      <w:fldChar w:fldCharType="separate"/>
    </w:r>
    <w:r w:rsidR="007D0F88">
      <w:rPr>
        <w:rStyle w:val="PageNumber"/>
        <w:noProof/>
      </w:rPr>
      <w:t>2875</w:t>
    </w:r>
    <w:r>
      <w:rPr>
        <w:rStyle w:val="PageNumber"/>
      </w:rPr>
      <w:fldChar w:fldCharType="end"/>
    </w:r>
  </w:p>
  <w:p w:rsidR="00B82B41" w:rsidRDefault="00B82B41" w:rsidP="001142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68450"/>
      <w:docPartObj>
        <w:docPartGallery w:val="Page Numbers (Bottom of Page)"/>
        <w:docPartUnique/>
      </w:docPartObj>
    </w:sdtPr>
    <w:sdtEndPr/>
    <w:sdtContent>
      <w:p w:rsidR="00B82B41" w:rsidRDefault="007D0F88" w:rsidP="00114271">
        <w:pPr>
          <w:pStyle w:val="Footer"/>
          <w:jc w:val="center"/>
        </w:pPr>
        <w:r>
          <w:fldChar w:fldCharType="begin"/>
        </w:r>
        <w:r>
          <w:instrText xml:space="preserve"> PAGE   \* MERGEFORMAT </w:instrText>
        </w:r>
        <w:r>
          <w:fldChar w:fldCharType="separate"/>
        </w:r>
        <w:r>
          <w:rPr>
            <w:noProof/>
          </w:rPr>
          <w:t>2874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B41" w:rsidRDefault="00B82B41">
      <w:r>
        <w:separator/>
      </w:r>
    </w:p>
  </w:footnote>
  <w:footnote w:type="continuationSeparator" w:id="0">
    <w:p w:rsidR="00B82B41" w:rsidRDefault="00B82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41" w:rsidRDefault="00B82B41">
    <w:pPr>
      <w:pStyle w:val="Header"/>
      <w:jc w:val="center"/>
      <w:rPr>
        <w:b/>
      </w:rPr>
    </w:pPr>
    <w:r>
      <w:rPr>
        <w:b/>
      </w:rPr>
      <w:t>FRIDAY, APRIL 11, 2014</w:t>
    </w:r>
  </w:p>
  <w:p w:rsidR="00B82B41" w:rsidRDefault="00B82B4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41" w:rsidRDefault="00B82B41" w:rsidP="00114271">
    <w:pPr>
      <w:pStyle w:val="Cover3"/>
    </w:pPr>
    <w:r>
      <w:t>Friday, April 11, 2014</w:t>
    </w:r>
  </w:p>
  <w:p w:rsidR="00B82B41" w:rsidRPr="00114271" w:rsidRDefault="00B82B41" w:rsidP="00114271">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E7BE6"/>
    <w:rsid w:val="000F223F"/>
    <w:rsid w:val="00114271"/>
    <w:rsid w:val="001A501C"/>
    <w:rsid w:val="0024608C"/>
    <w:rsid w:val="002B1AD2"/>
    <w:rsid w:val="005141EE"/>
    <w:rsid w:val="007D0F88"/>
    <w:rsid w:val="009A596B"/>
    <w:rsid w:val="00AE7BE6"/>
    <w:rsid w:val="00B27445"/>
    <w:rsid w:val="00B82B41"/>
    <w:rsid w:val="00C51DC0"/>
    <w:rsid w:val="00EA3EBB"/>
    <w:rsid w:val="00F84047"/>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0495A7-DB87-4666-AB0E-FD1910F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D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1AD2"/>
    <w:pPr>
      <w:tabs>
        <w:tab w:val="center" w:pos="4320"/>
        <w:tab w:val="right" w:pos="8640"/>
      </w:tabs>
    </w:pPr>
  </w:style>
  <w:style w:type="paragraph" w:styleId="Footer">
    <w:name w:val="footer"/>
    <w:basedOn w:val="Normal"/>
    <w:link w:val="FooterChar"/>
    <w:uiPriority w:val="99"/>
    <w:rsid w:val="002B1AD2"/>
    <w:pPr>
      <w:tabs>
        <w:tab w:val="center" w:pos="4320"/>
        <w:tab w:val="right" w:pos="8640"/>
      </w:tabs>
    </w:pPr>
  </w:style>
  <w:style w:type="character" w:styleId="PageNumber">
    <w:name w:val="page number"/>
    <w:basedOn w:val="DefaultParagraphFont"/>
    <w:semiHidden/>
    <w:rsid w:val="002B1AD2"/>
  </w:style>
  <w:style w:type="paragraph" w:styleId="PlainText">
    <w:name w:val="Plain Text"/>
    <w:basedOn w:val="Normal"/>
    <w:semiHidden/>
    <w:rsid w:val="002B1AD2"/>
    <w:pPr>
      <w:ind w:firstLine="0"/>
      <w:jc w:val="left"/>
    </w:pPr>
    <w:rPr>
      <w:rFonts w:ascii="Courier New" w:hAnsi="Courier New"/>
      <w:sz w:val="20"/>
    </w:rPr>
  </w:style>
  <w:style w:type="paragraph" w:styleId="Title">
    <w:name w:val="Title"/>
    <w:basedOn w:val="Normal"/>
    <w:link w:val="TitleChar"/>
    <w:qFormat/>
    <w:rsid w:val="001A5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A501C"/>
    <w:rPr>
      <w:b/>
      <w:sz w:val="30"/>
    </w:rPr>
  </w:style>
  <w:style w:type="paragraph" w:customStyle="1" w:styleId="Cover1">
    <w:name w:val="Cover1"/>
    <w:basedOn w:val="Normal"/>
    <w:rsid w:val="001A5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501C"/>
    <w:pPr>
      <w:ind w:firstLine="0"/>
      <w:jc w:val="left"/>
    </w:pPr>
    <w:rPr>
      <w:sz w:val="20"/>
    </w:rPr>
  </w:style>
  <w:style w:type="paragraph" w:customStyle="1" w:styleId="Cover3">
    <w:name w:val="Cover3"/>
    <w:basedOn w:val="Normal"/>
    <w:rsid w:val="001A501C"/>
    <w:pPr>
      <w:ind w:firstLine="0"/>
      <w:jc w:val="center"/>
    </w:pPr>
    <w:rPr>
      <w:b/>
    </w:rPr>
  </w:style>
  <w:style w:type="paragraph" w:customStyle="1" w:styleId="Cover4">
    <w:name w:val="Cover4"/>
    <w:basedOn w:val="Cover1"/>
    <w:rsid w:val="001A501C"/>
    <w:pPr>
      <w:keepNext/>
    </w:pPr>
    <w:rPr>
      <w:b/>
      <w:sz w:val="20"/>
    </w:rPr>
  </w:style>
  <w:style w:type="paragraph" w:styleId="BalloonText">
    <w:name w:val="Balloon Text"/>
    <w:basedOn w:val="Normal"/>
    <w:link w:val="BalloonTextChar"/>
    <w:uiPriority w:val="99"/>
    <w:semiHidden/>
    <w:unhideWhenUsed/>
    <w:rsid w:val="00C51DC0"/>
    <w:rPr>
      <w:rFonts w:ascii="Tahoma" w:hAnsi="Tahoma" w:cs="Tahoma"/>
      <w:sz w:val="16"/>
      <w:szCs w:val="16"/>
    </w:rPr>
  </w:style>
  <w:style w:type="character" w:customStyle="1" w:styleId="BalloonTextChar">
    <w:name w:val="Balloon Text Char"/>
    <w:basedOn w:val="DefaultParagraphFont"/>
    <w:link w:val="BalloonText"/>
    <w:uiPriority w:val="99"/>
    <w:semiHidden/>
    <w:rsid w:val="00C51DC0"/>
    <w:rPr>
      <w:rFonts w:ascii="Tahoma" w:hAnsi="Tahoma" w:cs="Tahoma"/>
      <w:sz w:val="16"/>
      <w:szCs w:val="16"/>
    </w:rPr>
  </w:style>
  <w:style w:type="character" w:customStyle="1" w:styleId="HeaderChar">
    <w:name w:val="Header Char"/>
    <w:basedOn w:val="DefaultParagraphFont"/>
    <w:link w:val="Header"/>
    <w:uiPriority w:val="99"/>
    <w:rsid w:val="00114271"/>
    <w:rPr>
      <w:sz w:val="22"/>
    </w:rPr>
  </w:style>
  <w:style w:type="character" w:customStyle="1" w:styleId="FooterChar">
    <w:name w:val="Footer Char"/>
    <w:basedOn w:val="DefaultParagraphFont"/>
    <w:link w:val="Footer"/>
    <w:uiPriority w:val="99"/>
    <w:rsid w:val="001142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2292</Words>
  <Characters>11940</Characters>
  <Application>Microsoft Office Word</Application>
  <DocSecurity>0</DocSecurity>
  <Lines>319</Lines>
  <Paragraphs>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11, 2014</dc:title>
  <dc:creator>%USERNAME%</dc:creator>
  <cp:lastModifiedBy>N Cumfer</cp:lastModifiedBy>
  <cp:revision>2</cp:revision>
  <cp:lastPrinted>2014-08-14T16:49:00Z</cp:lastPrinted>
  <dcterms:created xsi:type="dcterms:W3CDTF">2014-11-05T21:03:00Z</dcterms:created>
  <dcterms:modified xsi:type="dcterms:W3CDTF">2014-11-05T21:03:00Z</dcterms:modified>
</cp:coreProperties>
</file>