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5E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10, CHAPTER 11, TITLE 50 OF THE 1976 CODE, RELATING TO WILDLIFE MANAGEMENT AREAS, TO PROVIDE THAT A HUNTER</w:t>
      </w:r>
      <w:r w:rsidR="00024E31" w:rsidRPr="00024E31">
        <w:rPr>
          <w:rFonts w:eastAsia="Times New Roman"/>
        </w:rPr>
        <w:t>’</w:t>
      </w:r>
      <w:r>
        <w:rPr>
          <w:rFonts w:eastAsia="Times New Roman"/>
        </w:rPr>
        <w:t>S PRIVILEGE TO PARTICIPATE IN LOTTERY HUNTS MAY BE REVOKED IF A DEPARTMENT OF NATURAL RESOURCES ENFORCEMENT OFFICER WITNESSES, OR HAS PROBABLE CAUSE TO BELIEVE THAT, A VIOLATION OF THE ARTICLE HAS OCCURRED; AND TO PROVIDE FOR REMEDIES IF THE HUNTER IS NOT CONVICTED OF VIOLATIONS OF THIS ARTICLE ARISING FROM THE LOTTERY HUNT.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54C">
        <w:rPr>
          <w:rFonts w:eastAsia="Times New Roman"/>
        </w:rPr>
        <w:t>Article 10, Chapter 11, Title 50 of the 1976 Code is amended by adding:</w:t>
      </w:r>
    </w:p>
    <w:p w:rsidR="00DA554C"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50</w:t>
      </w:r>
      <w:r w:rsidR="00024E31">
        <w:rPr>
          <w:color w:val="000000" w:themeColor="text1"/>
          <w:u w:color="000000" w:themeColor="text1"/>
        </w:rPr>
        <w:noBreakHyphen/>
      </w:r>
      <w:r>
        <w:rPr>
          <w:color w:val="000000" w:themeColor="text1"/>
          <w:u w:color="000000" w:themeColor="text1"/>
        </w:rPr>
        <w:t>11</w:t>
      </w:r>
      <w:r w:rsidR="00024E31">
        <w:rPr>
          <w:color w:val="000000" w:themeColor="text1"/>
          <w:u w:color="000000" w:themeColor="text1"/>
        </w:rPr>
        <w:noBreakHyphen/>
      </w:r>
      <w:r>
        <w:rPr>
          <w:color w:val="000000" w:themeColor="text1"/>
          <w:u w:color="000000" w:themeColor="text1"/>
        </w:rPr>
        <w:t>2240.</w:t>
      </w:r>
      <w:r>
        <w:rPr>
          <w:color w:val="000000" w:themeColor="text1"/>
          <w:u w:color="000000" w:themeColor="text1"/>
        </w:rPr>
        <w:tab/>
      </w:r>
      <w:r w:rsidRPr="00FA2793">
        <w:rPr>
          <w:color w:val="000000" w:themeColor="text1"/>
          <w:u w:color="000000" w:themeColor="text1"/>
        </w:rPr>
        <w:t>(A)</w:t>
      </w:r>
      <w:r w:rsidRPr="00FA2793">
        <w:rPr>
          <w:color w:val="000000" w:themeColor="text1"/>
          <w:u w:color="000000" w:themeColor="text1"/>
        </w:rPr>
        <w:tab/>
        <w:t>In addition to any other action that may be taken by an enforcement officer, a hunter</w:t>
      </w:r>
      <w:r w:rsidR="00024E31" w:rsidRPr="00024E31">
        <w:rPr>
          <w:color w:val="000000" w:themeColor="text1"/>
          <w:u w:color="000000" w:themeColor="text1"/>
        </w:rPr>
        <w:t>’</w:t>
      </w:r>
      <w:r w:rsidRPr="00FA2793">
        <w:rPr>
          <w:color w:val="000000" w:themeColor="text1"/>
          <w:u w:color="000000" w:themeColor="text1"/>
        </w:rPr>
        <w:t>s privilege to participate in a wildlife management area lottery hunt may be revoked if an enforcement officer witnesses, or has probable cause to believe that, the hunter violated any provision of this article, or regulations promulgated pursuant to this article, during the hunt.</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2793">
        <w:rPr>
          <w:color w:val="000000" w:themeColor="text1"/>
          <w:u w:color="000000" w:themeColor="text1"/>
        </w:rPr>
        <w:t>(B)</w:t>
      </w:r>
      <w:r w:rsidRPr="00FA2793">
        <w:rPr>
          <w:color w:val="000000" w:themeColor="text1"/>
          <w:u w:color="000000" w:themeColor="text1"/>
        </w:rPr>
        <w:tab/>
        <w:t>If the hunter is not convicted of a violation of this article arising from the occurrence precipitating the suspension of his privilege to participate in the lottery hunt, then he</w:t>
      </w:r>
      <w:r w:rsidR="00234B36">
        <w:rPr>
          <w:color w:val="000000" w:themeColor="text1"/>
          <w:u w:color="000000" w:themeColor="text1"/>
        </w:rPr>
        <w:t xml:space="preserve">, </w:t>
      </w:r>
      <w:r w:rsidR="00234B36" w:rsidRPr="00FA2793">
        <w:rPr>
          <w:color w:val="000000" w:themeColor="text1"/>
          <w:u w:color="000000" w:themeColor="text1"/>
        </w:rPr>
        <w:t>without having to pay any fees associated with participation</w:t>
      </w:r>
      <w:r w:rsidR="00234B36">
        <w:rPr>
          <w:color w:val="000000" w:themeColor="text1"/>
          <w:u w:color="000000" w:themeColor="text1"/>
        </w:rPr>
        <w:t>,</w:t>
      </w:r>
      <w:r w:rsidRPr="00FA2793">
        <w:rPr>
          <w:color w:val="000000" w:themeColor="text1"/>
          <w:u w:color="000000" w:themeColor="text1"/>
        </w:rPr>
        <w:t xml:space="preserve"> </w:t>
      </w:r>
      <w:r w:rsidR="00024E31">
        <w:rPr>
          <w:color w:val="000000" w:themeColor="text1"/>
          <w:u w:color="000000" w:themeColor="text1"/>
        </w:rPr>
        <w:t>may elect to:</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2793">
        <w:rPr>
          <w:color w:val="000000" w:themeColor="text1"/>
          <w:u w:color="000000" w:themeColor="text1"/>
        </w:rPr>
        <w:tab/>
      </w:r>
      <w:r>
        <w:rPr>
          <w:color w:val="000000" w:themeColor="text1"/>
          <w:u w:color="000000" w:themeColor="text1"/>
        </w:rPr>
        <w:tab/>
      </w:r>
      <w:r w:rsidRPr="00FA2793">
        <w:rPr>
          <w:color w:val="000000" w:themeColor="text1"/>
          <w:u w:color="000000" w:themeColor="text1"/>
        </w:rPr>
        <w:t>(1)</w:t>
      </w:r>
      <w:r w:rsidRPr="00FA2793">
        <w:rPr>
          <w:color w:val="000000" w:themeColor="text1"/>
          <w:u w:color="000000" w:themeColor="text1"/>
        </w:rPr>
        <w:tab/>
        <w:t>participate in the next lottery hunt of the type for which his privilege was revoked; or</w:t>
      </w:r>
    </w:p>
    <w:p w:rsidR="00DA554C"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2793">
        <w:rPr>
          <w:color w:val="000000" w:themeColor="text1"/>
          <w:u w:color="000000" w:themeColor="text1"/>
        </w:rPr>
        <w:lastRenderedPageBreak/>
        <w:tab/>
      </w:r>
      <w:r>
        <w:rPr>
          <w:color w:val="000000" w:themeColor="text1"/>
          <w:u w:color="000000" w:themeColor="text1"/>
        </w:rPr>
        <w:tab/>
      </w:r>
      <w:r w:rsidRPr="00FA2793">
        <w:rPr>
          <w:color w:val="000000" w:themeColor="text1"/>
          <w:u w:color="000000" w:themeColor="text1"/>
        </w:rPr>
        <w:t>(2)</w:t>
      </w:r>
      <w:r w:rsidRPr="00FA2793">
        <w:rPr>
          <w:color w:val="000000" w:themeColor="text1"/>
          <w:u w:color="000000" w:themeColor="text1"/>
        </w:rPr>
        <w:tab/>
        <w:t xml:space="preserve">have </w:t>
      </w:r>
      <w:r>
        <w:rPr>
          <w:color w:val="000000" w:themeColor="text1"/>
          <w:u w:color="000000" w:themeColor="text1"/>
        </w:rPr>
        <w:t xml:space="preserve">reinstated </w:t>
      </w:r>
      <w:r w:rsidRPr="00FA2793">
        <w:rPr>
          <w:color w:val="000000" w:themeColor="text1"/>
          <w:u w:color="000000" w:themeColor="text1"/>
        </w:rPr>
        <w:t xml:space="preserve">his preference points for determining his status for a future lottery hunt </w:t>
      </w:r>
      <w:r>
        <w:rPr>
          <w:color w:val="000000" w:themeColor="text1"/>
          <w:u w:color="000000" w:themeColor="text1"/>
        </w:rPr>
        <w:t>of the type for which his privilege was revoked</w:t>
      </w:r>
      <w:r w:rsidRPr="00FA2793">
        <w:rPr>
          <w:color w:val="000000" w:themeColor="text1"/>
          <w:u w:color="000000" w:themeColor="text1"/>
        </w:rPr>
        <w:t>.</w:t>
      </w:r>
      <w:r>
        <w:rPr>
          <w:color w:val="000000" w:themeColor="text1"/>
          <w:u w:color="000000" w:themeColor="text1"/>
        </w:rPr>
        <w: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554C">
        <w:rPr>
          <w:rFonts w:eastAsia="Times New Roman"/>
        </w:rPr>
        <w:t>2</w:t>
      </w:r>
      <w:r>
        <w:rPr>
          <w:rFonts w:eastAsia="Times New Roman"/>
        </w:rPr>
        <w:t>.</w:t>
      </w:r>
      <w:r>
        <w:rPr>
          <w:rFonts w:eastAsia="Times New Roman"/>
        </w:rPr>
        <w:tab/>
        <w:t>This act takes effect upon approval by the Governor.</w:t>
      </w:r>
    </w:p>
    <w:p w:rsidR="00734853" w:rsidRDefault="00024E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853" w:rsidRDefault="00734853" w:rsidP="00734853">
      <w:pPr>
        <w:suppressAutoHyphens/>
        <w:jc w:val="both"/>
        <w:rPr>
          <w:rFonts w:eastAsia="Times New Roman"/>
        </w:rPr>
      </w:pPr>
    </w:p>
    <w:sectPr w:rsidR="00734853" w:rsidSect="007348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DF" w:rsidRDefault="009A5EDF" w:rsidP="00522CE0">
      <w:r>
        <w:separator/>
      </w:r>
    </w:p>
  </w:endnote>
  <w:endnote w:type="continuationSeparator" w:id="0">
    <w:p w:rsidR="009A5EDF" w:rsidRDefault="009A5E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0A5FB62-6197-483E-BFD4-0C231957E3B9}"/>
    <w:embedBold r:id="rId2" w:fontKey="{D964C130-A7BB-4E8C-BD12-A05BF1A5168E}"/>
  </w:font>
  <w:font w:name="Calibri">
    <w:panose1 w:val="020F0502020204030204"/>
    <w:charset w:val="00"/>
    <w:family w:val="swiss"/>
    <w:pitch w:val="variable"/>
    <w:sig w:usb0="E10002FF" w:usb1="4000ACFF" w:usb2="00000009" w:usb3="00000000" w:csb0="0000019F" w:csb1="00000000"/>
    <w:embedRegular r:id="rId3" w:fontKey="{046C9076-FA23-4366-A38A-9C7B56D9782A}"/>
  </w:font>
  <w:font w:name="Cambria">
    <w:panose1 w:val="02040503050406030204"/>
    <w:charset w:val="00"/>
    <w:family w:val="roman"/>
    <w:pitch w:val="variable"/>
    <w:sig w:usb0="E00002FF" w:usb1="400004FF" w:usb2="00000000" w:usb3="00000000" w:csb0="0000019F" w:csb1="00000000"/>
    <w:embedRegular r:id="rId4" w:fontKey="{26DB1ADD-57FA-4CD8-A66B-33E82E852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3C" w:rsidRPr="00734853" w:rsidRDefault="00734853" w:rsidP="00734853">
    <w:pPr>
      <w:pStyle w:val="Footer"/>
      <w:tabs>
        <w:tab w:val="clear" w:pos="4680"/>
        <w:tab w:val="clear" w:pos="9360"/>
        <w:tab w:val="center" w:pos="2995"/>
      </w:tabs>
      <w:spacing w:before="120"/>
    </w:pPr>
    <w:r>
      <w:t>[1178]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DF" w:rsidRDefault="009A5EDF" w:rsidP="00522CE0">
      <w:r>
        <w:separator/>
      </w:r>
    </w:p>
  </w:footnote>
  <w:footnote w:type="continuationSeparator" w:id="0">
    <w:p w:rsidR="009A5EDF" w:rsidRDefault="009A5E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LOTT.KMM.GH"/>
    <w:docVar w:name="CoverAttorneyInitials" w:val="KMM"/>
    <w:docVar w:name="CoverAttorneyLastName" w:val="Moffitt"/>
    <w:docVar w:name="CoverBillType" w:val="b"/>
    <w:docVar w:name="CoverSenator" w:val="GH"/>
    <w:docVar w:name="dvBillNumber" w:val="1178"/>
    <w:docVar w:name="dvBillNumberPrefix" w:val="S. "/>
    <w:docVar w:name="dvOriginalBody" w:val="Senate"/>
    <w:docVar w:name="fulldraftpath" w:val="L:\S-RES\GH\016LOTT.KMM.GH.DOCX"/>
    <w:docVar w:name="NameofBody" w:val="S"/>
    <w:docVar w:name="vgroup2" w:val="S-RES"/>
  </w:docVars>
  <w:rsids>
    <w:rsidRoot w:val="00E64980"/>
    <w:rsid w:val="00024E31"/>
    <w:rsid w:val="00042AC1"/>
    <w:rsid w:val="00046516"/>
    <w:rsid w:val="0007601D"/>
    <w:rsid w:val="000B0720"/>
    <w:rsid w:val="000B5EAF"/>
    <w:rsid w:val="00170561"/>
    <w:rsid w:val="001813A1"/>
    <w:rsid w:val="00186AC9"/>
    <w:rsid w:val="00197DF1"/>
    <w:rsid w:val="001B3DD9"/>
    <w:rsid w:val="001B7E5D"/>
    <w:rsid w:val="001D3BAC"/>
    <w:rsid w:val="00216025"/>
    <w:rsid w:val="00234B36"/>
    <w:rsid w:val="00245C4E"/>
    <w:rsid w:val="002C1321"/>
    <w:rsid w:val="002C5896"/>
    <w:rsid w:val="002D3BED"/>
    <w:rsid w:val="00307C2B"/>
    <w:rsid w:val="00382E86"/>
    <w:rsid w:val="00383247"/>
    <w:rsid w:val="003D6E2B"/>
    <w:rsid w:val="003E7597"/>
    <w:rsid w:val="0044020F"/>
    <w:rsid w:val="00450668"/>
    <w:rsid w:val="004813A2"/>
    <w:rsid w:val="004952FA"/>
    <w:rsid w:val="004A2CF2"/>
    <w:rsid w:val="004B6A22"/>
    <w:rsid w:val="004D7F37"/>
    <w:rsid w:val="00522CE0"/>
    <w:rsid w:val="00565148"/>
    <w:rsid w:val="00593361"/>
    <w:rsid w:val="005A413B"/>
    <w:rsid w:val="005A5017"/>
    <w:rsid w:val="005A648C"/>
    <w:rsid w:val="005F1745"/>
    <w:rsid w:val="006A1802"/>
    <w:rsid w:val="006C74EA"/>
    <w:rsid w:val="00720D40"/>
    <w:rsid w:val="007318D4"/>
    <w:rsid w:val="00734853"/>
    <w:rsid w:val="00765784"/>
    <w:rsid w:val="007A4390"/>
    <w:rsid w:val="007A7E0E"/>
    <w:rsid w:val="007E5CB7"/>
    <w:rsid w:val="008314D2"/>
    <w:rsid w:val="008442B3"/>
    <w:rsid w:val="008B29B5"/>
    <w:rsid w:val="008B2F42"/>
    <w:rsid w:val="008C3697"/>
    <w:rsid w:val="008E185F"/>
    <w:rsid w:val="008F023B"/>
    <w:rsid w:val="00904E16"/>
    <w:rsid w:val="009162B3"/>
    <w:rsid w:val="00927C62"/>
    <w:rsid w:val="00983951"/>
    <w:rsid w:val="00984124"/>
    <w:rsid w:val="00984640"/>
    <w:rsid w:val="00995C37"/>
    <w:rsid w:val="009A5EDF"/>
    <w:rsid w:val="009C118A"/>
    <w:rsid w:val="00A02011"/>
    <w:rsid w:val="00A4011E"/>
    <w:rsid w:val="00A86015"/>
    <w:rsid w:val="00A9594E"/>
    <w:rsid w:val="00AE59C8"/>
    <w:rsid w:val="00B10098"/>
    <w:rsid w:val="00B5790D"/>
    <w:rsid w:val="00B945C5"/>
    <w:rsid w:val="00BA20EA"/>
    <w:rsid w:val="00BB5AFC"/>
    <w:rsid w:val="00BC0A56"/>
    <w:rsid w:val="00BF3F3C"/>
    <w:rsid w:val="00C45366"/>
    <w:rsid w:val="00C57023"/>
    <w:rsid w:val="00C74052"/>
    <w:rsid w:val="00CA6C8D"/>
    <w:rsid w:val="00CB187A"/>
    <w:rsid w:val="00CC0EC7"/>
    <w:rsid w:val="00D1088B"/>
    <w:rsid w:val="00D14DE6"/>
    <w:rsid w:val="00D156D2"/>
    <w:rsid w:val="00D53E29"/>
    <w:rsid w:val="00D86943"/>
    <w:rsid w:val="00DA47B9"/>
    <w:rsid w:val="00DA554C"/>
    <w:rsid w:val="00E058D3"/>
    <w:rsid w:val="00E64980"/>
    <w:rsid w:val="00E76AD9"/>
    <w:rsid w:val="00E91E2F"/>
    <w:rsid w:val="00EA3546"/>
    <w:rsid w:val="00EB47AE"/>
    <w:rsid w:val="00EC34E1"/>
    <w:rsid w:val="00ED11D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1360</Characters>
  <Application>Microsoft Office Word</Application>
  <DocSecurity>0</DocSecurity>
  <Lines>11</Lines>
  <Paragraphs>3</Paragraphs>
  <ScaleCrop>false</ScaleCrop>
  <Company> </Company>
  <LinksUpToDate>false</LinksUpToDate>
  <CharactersWithSpaces>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2014-04-01T12:57:00Z</cp:lastPrinted>
  <dcterms:created xsi:type="dcterms:W3CDTF">2014-04-01T16:23:00Z</dcterms:created>
  <dcterms:modified xsi:type="dcterms:W3CDTF">2014-04-01T16:23:00Z</dcterms:modified>
</cp:coreProperties>
</file>