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C61B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1, CHAPTER 1, TITLE 40, CODE OF LAWS OF SOUTH CAROLINA, 1976, BY ADDING SECTION 40-1-43, SO AS TO PROVIDE THAT THE ISSUANCE OF A LICENSE, ALONE, BY THE DIVISION OF PROFESSIONAL AND OCCUPATIONAL LICENSING OF THE DEPARTMENT OF LABOR, LICENSING, AND REGULATION DOES NOT CREATE A COMMON LAW DUTY OF DUE CARE FOR THE LICENSE HOLDER, AND TO PROVIDE THAT THE LICENSE HOLDER CANNOT BE HELD PERSONALLY LIABLE IN TORT SOLELY BY REASON OF BEING A LICENSE HOLDER.</w:t>
      </w: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1, Title 40 of the 1976 Code is amended by adding:</w:t>
      </w: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40-1-43.</w:t>
      </w:r>
      <w:r>
        <w:rPr>
          <w:rFonts w:eastAsia="Times New Roman"/>
        </w:rPr>
        <w:tab/>
        <w:t>The issuance of a license, alone, to an individual by the Division of Professional and Occupational Licensing, Department of Labor, Licensing, and Regulation does not create a common law duty of due care for the license holder, even if the license holder is a ‘resident licensee’ as defined by Section 40-59-400.  As such, the license holder cannot be held personally liable in tort solely by reason of being the holder of the license.  However, this section shall not be construed to prevent a license holder from assuming a duty of due care through other means recognized by common law.”</w:t>
      </w: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042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8E6F0F" w:rsidRDefault="00C46042" w:rsidP="00C4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E6F0F" w:rsidRDefault="008E6F0F" w:rsidP="008E6F0F">
      <w:pPr>
        <w:suppressAutoHyphens/>
        <w:jc w:val="both"/>
        <w:rPr>
          <w:rFonts w:eastAsia="Times New Roman"/>
        </w:rPr>
      </w:pPr>
    </w:p>
    <w:sectPr w:rsidR="008E6F0F" w:rsidSect="008E6F0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1B3" w:rsidRDefault="00AC61B3" w:rsidP="00522CE0">
      <w:r>
        <w:separator/>
      </w:r>
    </w:p>
  </w:endnote>
  <w:endnote w:type="continuationSeparator" w:id="0">
    <w:p w:rsidR="00AC61B3" w:rsidRDefault="00AC61B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C978DD-2EC2-434B-AC7D-4928274A0B70}"/>
    <w:embedBold r:id="rId2" w:fontKey="{2C691E91-ACE1-4E28-B746-4EC416B4C5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A81E61-E631-4B6D-A62A-6E8D872C98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AB94FE-E88A-4EBF-9083-E2F91AF058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D41" w:rsidRPr="008E6F0F" w:rsidRDefault="008E6F0F" w:rsidP="008E6F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1B3" w:rsidRDefault="00AC61B3" w:rsidP="00522CE0">
      <w:r>
        <w:separator/>
      </w:r>
    </w:p>
  </w:footnote>
  <w:footnote w:type="continuationSeparator" w:id="0">
    <w:p w:rsidR="00AC61B3" w:rsidRDefault="00AC61B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0049"/>
  </w:hdrShapeDefaults>
  <w:footnotePr>
    <w:footnote w:id="-1"/>
    <w:footnote w:id="0"/>
  </w:footnotePr>
  <w:endnotePr>
    <w:endnote w:id="-1"/>
    <w:endnote w:id="0"/>
  </w:endnotePr>
  <w:compat/>
  <w:docVars>
    <w:docVar w:name="clipname" w:val="JUD0035.BA"/>
    <w:docVar w:name="CoverAttorneyInitials" w:val="BA"/>
    <w:docVar w:name="CoverAttorneyLastName" w:val="Anzelmo"/>
    <w:docVar w:name="CoverBillType" w:val="b"/>
    <w:docVar w:name="DraftFileName" w:val="JUD0035.BA.DOCX"/>
    <w:docVar w:name="DraftStenoName" w:val="Craft"/>
    <w:docVar w:name="dvBillNumber" w:val="181"/>
    <w:docVar w:name="dvBillNumberPrefix" w:val="S. "/>
    <w:docVar w:name="dvOriginalBody" w:val="Senate"/>
    <w:docVar w:name="fulldraftpath" w:val="L:\S-JUD\BILLS\Hutto\JUD0035.BA.DOCX"/>
    <w:docVar w:name="NameofBody" w:val="S"/>
    <w:docVar w:name="SenatorFolderName" w:val="Hutto"/>
    <w:docVar w:name="VGROUP2" w:val="S-JUD"/>
  </w:docVars>
  <w:rsids>
    <w:rsidRoot w:val="00E0443E"/>
    <w:rsid w:val="000141EB"/>
    <w:rsid w:val="00025A8A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4519E"/>
    <w:rsid w:val="00245C4E"/>
    <w:rsid w:val="002C5896"/>
    <w:rsid w:val="002F14C2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94B9A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663EB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E6F0F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C61B3"/>
    <w:rsid w:val="00AE59C8"/>
    <w:rsid w:val="00B030B6"/>
    <w:rsid w:val="00B10098"/>
    <w:rsid w:val="00B10E10"/>
    <w:rsid w:val="00B35389"/>
    <w:rsid w:val="00B450FF"/>
    <w:rsid w:val="00B47304"/>
    <w:rsid w:val="00B66C95"/>
    <w:rsid w:val="00B67A46"/>
    <w:rsid w:val="00B91D41"/>
    <w:rsid w:val="00B945C5"/>
    <w:rsid w:val="00BA20EA"/>
    <w:rsid w:val="00BC0A56"/>
    <w:rsid w:val="00C23348"/>
    <w:rsid w:val="00C46042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0443E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842A7"/>
    <w:rsid w:val="00F848C2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0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1128</Characters>
  <Application>Microsoft Office Word</Application>
  <DocSecurity>0</DocSecurity>
  <Lines>9</Lines>
  <Paragraphs>2</Paragraphs>
  <ScaleCrop>false</ScaleCrop>
  <Company> 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2013-01-08T18:20:00Z</dcterms:created>
  <dcterms:modified xsi:type="dcterms:W3CDTF">2013-01-08T18:20:00Z</dcterms:modified>
</cp:coreProperties>
</file>