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042CB" w:rsidRP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2013</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Pr="008042CB" w:rsidRDefault="008042CB" w:rsidP="008042CB">
      <w:pPr>
        <w:tabs>
          <w:tab w:val="right" w:pos="5933"/>
        </w:tabs>
        <w:suppressAutoHyphens/>
        <w:jc w:val="both"/>
        <w:rPr>
          <w:rFonts w:eastAsia="Times New Roman"/>
        </w:rPr>
      </w:pPr>
      <w:r>
        <w:rPr>
          <w:rFonts w:eastAsia="Times New Roman"/>
        </w:rPr>
        <w:tab/>
      </w:r>
      <w:r>
        <w:rPr>
          <w:rFonts w:eastAsia="Times New Roman"/>
          <w:b/>
          <w:sz w:val="36"/>
        </w:rPr>
        <w:t>S. 22</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Nicholson, Young and Alexander</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5/15/13--H.</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2013.</w:t>
      </w:r>
    </w:p>
    <w:p w:rsidR="008042CB" w:rsidRP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AC2" w:rsidRPr="00871AC2"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47FE">
        <w:t>ESTIMATED FISCAL IMPACT ON GENERAL FUND EXPENDITURES: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B47FE">
        <w:t>A Cost to the General Fund (See Below)</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47FE">
        <w:t>ESTIMATED FISCAL IMPACT ON FEDERAL &amp; OTHER FUND EXPENDITURES:</w:t>
      </w:r>
    </w:p>
    <w:p w:rsidR="00871AC2" w:rsidRPr="007B47FE" w:rsidRDefault="00871AC2" w:rsidP="00871A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B47FE">
        <w:t>A Cost of Federal and/or Other Funds (See Below)</w:t>
      </w:r>
      <w:bookmarkStart w:id="2" w:name="c"/>
      <w:bookmarkEnd w:id="2"/>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B47FE">
        <w:rPr>
          <w:b/>
        </w:rPr>
        <w:t>EXPLANATION OF IMPACT:</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7B47FE">
        <w:rPr>
          <w:u w:val="single"/>
        </w:rPr>
        <w:t>State Budget and Control Board</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w:t>
      </w:r>
      <w:r>
        <w:t>b</w:t>
      </w:r>
      <w:r w:rsidRPr="007B47FE">
        <w:t xml:space="preserve">oard reports that the </w:t>
      </w:r>
      <w:r>
        <w:t>bill</w:t>
      </w:r>
      <w:r w:rsidRPr="007B47FE">
        <w:t xml:space="preserve"> provides for the creation of a Department of Administration (Department), formed from designated programs of the Budget and Control Board (Board) and Office of the Governor, an Executive Budget Office within the Department, the State Contracts and Accountability Authority, and the Revenue and Fiscal Affairs Office.  </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newly created </w:t>
      </w:r>
      <w:r>
        <w:t>d</w:t>
      </w:r>
      <w:r w:rsidRPr="007B47FE">
        <w:t xml:space="preserve">epartment is required to use existing resources of transferred programs to support its operations, including but not limited to funding, personnel, equipment and supplies, and those of the newly created Executive Budget Office.  The </w:t>
      </w:r>
      <w:r>
        <w:t>bill</w:t>
      </w:r>
      <w:r w:rsidRPr="007B47FE">
        <w:t xml:space="preserve"> provides for use of vacant FTEs at the Board, but most of these are not presently funded.  It cannot be determined at this point whether existing resources are sufficient, when divided and reconstituted, to provide for adequate functioning of these units.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In addition, the </w:t>
      </w:r>
      <w:r>
        <w:t>bill</w:t>
      </w:r>
      <w:r w:rsidRPr="007B47FE">
        <w:t xml:space="preserve"> merges the existing administrative support units of the Board and the Governor’s Office into the </w:t>
      </w:r>
      <w:r>
        <w:t>d</w:t>
      </w:r>
      <w:r w:rsidRPr="007B47FE">
        <w:t xml:space="preserve">epartment.  The </w:t>
      </w:r>
      <w:r>
        <w:t>bill</w:t>
      </w:r>
      <w:r w:rsidRPr="007B47FE">
        <w:t xml:space="preserve"> requires this newly merged unit of the </w:t>
      </w:r>
      <w:r>
        <w:t>d</w:t>
      </w:r>
      <w:r w:rsidRPr="007B47FE">
        <w:t xml:space="preserve">epartment to provide administrative support (financial management, human </w:t>
      </w:r>
      <w:r w:rsidRPr="007B47FE">
        <w:lastRenderedPageBreak/>
        <w:t>resource management, information technology, procurement, and logistical support) to the State Contracts and Accountability Authority and the Reve</w:t>
      </w:r>
      <w:r>
        <w:t xml:space="preserve">nue and Fiscal Affairs Office. </w:t>
      </w:r>
      <w:r w:rsidRPr="007B47FE">
        <w:t xml:space="preserve"> The impact of the merger and these additional responsibilities cannot be determined at this time.</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Costs would be incurred to configure the statewide accounting system to establish the new agencies and transfer the programs, employees, and accounts according to new organizational structures.  The Division of State Information Technology anticipates that all organizational units will not remain intact.  New master data and organizational structures would be established; new accounting approvals defined; split and/or movement of grants, fixed assets, and cash; establishment of purchasing groups and plants; new procurement module organizational structures; role mapping and development; and, training.  This equates to an estimated fiscal impact of $288,000.  Additional indeterminate costs will be incurred as a result of transferring programs between agencies.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The Senate and the House of Representatives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Senate and House of Representatives both estimate that six (6) additional analysts/researchers will be required for each body to perform the additional legislative oversight responsibilities under this </w:t>
      </w:r>
      <w:r>
        <w:t>bill</w:t>
      </w:r>
      <w:r w:rsidRPr="007B47FE">
        <w:t xml:space="preserve">.  The cost for these 12 additional employees (salaries, fringe, equipment, etc.) is estimated between $900,000-$1,000,000 in the first year with a similar annual fiscal impact in subsequent years to maintain employees performing these duties. </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State Auditor</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tab/>
      </w:r>
      <w:r w:rsidRPr="007B47FE">
        <w:t xml:space="preserve">The State Auditor Office indicates that the </w:t>
      </w:r>
      <w:r>
        <w:t>bill</w:t>
      </w:r>
      <w:r w:rsidRPr="007B47FE">
        <w:t xml:space="preserve"> requires the State Auditor to conduct independent, comprehensive performance audits of the executive branch of state government and each of its agencies, accounts, and programs; and also state education governmental entities and each of their agencies, accounts, and programs, however, does not state how many audits are anticipated each year or how often each agency will be audited.  The State Auditor estimates the cost of conducting an audit to range from $20,000 for a small agency to at least $150,000 for a large agency.  Without more information indicating the number and frequency of the audits, the State Auditor cannot provide any meaningful estimate of the annual cost.</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Governor’s Office - OEPP</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7B47FE">
        <w:t xml:space="preserve">The Governor’s Office reports that the </w:t>
      </w:r>
      <w:r>
        <w:t>bill</w:t>
      </w:r>
      <w:r w:rsidRPr="007B47FE">
        <w:t xml:space="preserve"> would have no significant impact on the budget for the Office of Executive Policy and Programs with the exception of the potential expansion of </w:t>
      </w:r>
      <w:r w:rsidRPr="007B47FE">
        <w:lastRenderedPageBreak/>
        <w:t xml:space="preserve">Small and Minority Business Assistance to the Division of Small and Minority Contacting and Certification two FTEs, a Director and one additional staff member, would need to be added over the current staffing for the Office of Small and Minority Business Assistance at an annual cost in salaries of $109,798.  </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B47FE">
        <w:rPr>
          <w:u w:val="single"/>
        </w:rPr>
        <w:t>Office of Regulatory Staff (ORS)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w:t>
      </w:r>
      <w:r>
        <w:t>o</w:t>
      </w:r>
      <w:r w:rsidRPr="007B47FE">
        <w:t xml:space="preserve">ffice reports that additional other budget authority would be needed for the agency to absorb the State Energy Office. Most of the State Energy Office’s funding is through grants; therefore, ORS would need the budget authority to spend the grant funds.  </w:t>
      </w:r>
    </w:p>
    <w:p w:rsidR="00871AC2" w:rsidRPr="007B47FE" w:rsidRDefault="00871AC2"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Department of Health and Environmental Control (DHEC)</w:t>
      </w:r>
    </w:p>
    <w:p w:rsidR="00871AC2" w:rsidRPr="007B47FE" w:rsidRDefault="00871AC2"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i/>
        </w:rPr>
      </w:pPr>
      <w:r>
        <w:tab/>
      </w:r>
      <w:r w:rsidRPr="007B47FE">
        <w:t xml:space="preserve">The </w:t>
      </w:r>
      <w:r>
        <w:t>a</w:t>
      </w:r>
      <w:r w:rsidRPr="007B47FE">
        <w:t xml:space="preserve">gency reports there will no additional costs on the General Fund of the State or on </w:t>
      </w:r>
      <w:r>
        <w:t>f</w:t>
      </w:r>
      <w:r w:rsidRPr="007B47FE">
        <w:t xml:space="preserve">ederal and/or </w:t>
      </w:r>
      <w:r>
        <w:t>o</w:t>
      </w:r>
      <w:r w:rsidRPr="007B47FE">
        <w:t>ther funds</w:t>
      </w:r>
      <w:r w:rsidRPr="007B47FE">
        <w:rPr>
          <w:i/>
        </w:rPr>
        <w:t>.</w:t>
      </w:r>
    </w:p>
    <w:p w:rsidR="00871AC2" w:rsidRDefault="0087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AC2" w:rsidRDefault="00871AC2" w:rsidP="00871AC2">
      <w:pPr>
        <w:tabs>
          <w:tab w:val="left" w:pos="3024"/>
        </w:tabs>
        <w:suppressAutoHyphens/>
        <w:jc w:val="both"/>
        <w:rPr>
          <w:rFonts w:eastAsia="Times New Roman"/>
        </w:rPr>
      </w:pPr>
      <w:r>
        <w:rPr>
          <w:rFonts w:eastAsia="Times New Roman"/>
        </w:rPr>
        <w:tab/>
      </w:r>
      <w:r>
        <w:rPr>
          <w:rFonts w:eastAsia="Times New Roman"/>
          <w:i/>
        </w:rPr>
        <w:t>Approved By:</w:t>
      </w:r>
    </w:p>
    <w:p w:rsidR="00871AC2" w:rsidRDefault="00871AC2" w:rsidP="00871AC2">
      <w:pPr>
        <w:tabs>
          <w:tab w:val="left" w:pos="3024"/>
        </w:tabs>
        <w:suppressAutoHyphens/>
        <w:jc w:val="both"/>
        <w:rPr>
          <w:rFonts w:eastAsia="Times New Roman"/>
        </w:rPr>
      </w:pPr>
      <w:r>
        <w:rPr>
          <w:rFonts w:eastAsia="Times New Roman"/>
        </w:rPr>
        <w:tab/>
        <w:t>Brenda Hart</w:t>
      </w:r>
    </w:p>
    <w:p w:rsidR="00871AC2" w:rsidRPr="00871AC2" w:rsidRDefault="00871AC2" w:rsidP="00871AC2">
      <w:pPr>
        <w:tabs>
          <w:tab w:val="left" w:pos="3024"/>
        </w:tabs>
        <w:suppressAutoHyphens/>
        <w:jc w:val="both"/>
        <w:rPr>
          <w:rFonts w:eastAsia="Times New Roman"/>
        </w:rPr>
      </w:pPr>
      <w:r>
        <w:rPr>
          <w:rFonts w:eastAsia="Times New Roman"/>
        </w:rPr>
        <w:tab/>
        <w:t>Office of State Budget</w:t>
      </w:r>
    </w:p>
    <w:p w:rsidR="00871AC2" w:rsidRDefault="0087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6" w:name="titletop"/>
      <w:bookmarkEnd w:id="6"/>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 xml:space="preserve">110; BY ADDING SECTION </w:t>
      </w:r>
      <w:r w:rsidRPr="00E1732D">
        <w:rPr>
          <w:rFonts w:eastAsia="MS Mincho"/>
        </w:rPr>
        <w:t>1</w:t>
      </w:r>
      <w:r w:rsidR="002A7F69" w:rsidRPr="00E1732D">
        <w:rPr>
          <w:rFonts w:eastAsia="MS Mincho"/>
        </w:rPr>
        <w:noBreakHyphen/>
      </w:r>
      <w:r w:rsidRPr="00E1732D">
        <w:rPr>
          <w:rFonts w:eastAsia="MS Mincho"/>
        </w:rPr>
        <w:t>11</w:t>
      </w:r>
      <w:r w:rsidR="002A7F69" w:rsidRPr="00E1732D">
        <w:rPr>
          <w:rFonts w:eastAsia="MS Mincho"/>
        </w:rPr>
        <w:noBreakHyphen/>
      </w:r>
      <w:r w:rsidRPr="00E1732D">
        <w:rPr>
          <w:rFonts w:eastAsia="MS Mincho"/>
        </w:rPr>
        <w:t>185</w:t>
      </w:r>
      <w:r>
        <w:t>,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9D7201" w:rsidRPr="000643B7">
        <w:rPr>
          <w:rFonts w:eastAsia="Times New Roman"/>
          <w:color w:val="000000" w:themeColor="text1"/>
          <w:u w:color="000000" w:themeColor="text1"/>
        </w:rPr>
        <w:noBreakHyphen/>
      </w:r>
      <w:r w:rsidRPr="00E112C1">
        <w:rPr>
          <w:rFonts w:eastAsia="MS Mincho"/>
        </w:rPr>
        <w:t>11</w:t>
      </w:r>
      <w:r w:rsidR="009D7201" w:rsidRPr="000643B7">
        <w:rPr>
          <w:rFonts w:eastAsia="Times New Roman"/>
          <w:color w:val="000000" w:themeColor="text1"/>
          <w:u w:color="000000" w:themeColor="text1"/>
        </w:rPr>
        <w:noBreakHyphen/>
      </w:r>
      <w:r w:rsidRPr="00E112C1">
        <w:rPr>
          <w:rFonts w:eastAsia="MS Mincho"/>
        </w:rPr>
        <w:t>20</w:t>
      </w:r>
      <w:r>
        <w:rPr>
          <w:rFonts w:eastAsia="MS Mincho"/>
        </w:rPr>
        <w:t>, 1</w:t>
      </w:r>
      <w:r w:rsidR="009D7201" w:rsidRPr="000643B7">
        <w:rPr>
          <w:rFonts w:eastAsia="Times New Roman"/>
          <w:color w:val="000000" w:themeColor="text1"/>
          <w:u w:color="000000" w:themeColor="text1"/>
        </w:rPr>
        <w:noBreakHyphen/>
      </w:r>
      <w:r>
        <w:rPr>
          <w:rFonts w:eastAsia="MS Mincho"/>
        </w:rPr>
        <w:t>11</w:t>
      </w:r>
      <w:r w:rsidR="009D7201" w:rsidRPr="000643B7">
        <w:rPr>
          <w:rFonts w:eastAsia="Times New Roman"/>
          <w:color w:val="000000" w:themeColor="text1"/>
          <w:u w:color="000000" w:themeColor="text1"/>
        </w:rPr>
        <w:noBreakHyphen/>
      </w:r>
      <w:r>
        <w:rPr>
          <w:rFonts w:eastAsia="MS Mincho"/>
        </w:rPr>
        <w:t>25, 1</w:t>
      </w:r>
      <w:r w:rsidR="009D7201" w:rsidRPr="009D7201">
        <w:rPr>
          <w:rFonts w:eastAsia="MS Mincho"/>
        </w:rPr>
        <w:noBreakHyphen/>
      </w:r>
      <w:r>
        <w:rPr>
          <w:rFonts w:eastAsia="MS Mincho"/>
        </w:rPr>
        <w:t>11</w:t>
      </w:r>
      <w:r w:rsidR="009D7201" w:rsidRPr="009D7201">
        <w:rPr>
          <w:rFonts w:eastAsia="MS Mincho"/>
        </w:rPr>
        <w:noBreakHyphen/>
      </w:r>
      <w:r>
        <w:rPr>
          <w:rFonts w:eastAsia="MS Mincho"/>
        </w:rPr>
        <w:t>26,</w:t>
      </w:r>
      <w:r w:rsidRPr="00E112C1">
        <w:rPr>
          <w:rFonts w:eastAsia="MS Mincho"/>
        </w:rPr>
        <w:t xml:space="preserve">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55, 1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56, 1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9D7201">
        <w:rPr>
          <w:rFonts w:eastAsia="MS Mincho"/>
        </w:rPr>
        <w:t>;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30</w:t>
      </w:r>
      <w:r w:rsidRPr="00E112C1">
        <w:rPr>
          <w:rFonts w:eastAsia="MS Mincho"/>
        </w:rPr>
        <w:t xml:space="preserve">, </w:t>
      </w:r>
      <w:r w:rsidRPr="009D7201">
        <w:rPr>
          <w:rFonts w:eastAsia="MS Mincho"/>
        </w:rPr>
        <w:t>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130, 10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190, CHAPTER 9, TITLE 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140, 10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610, 11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665,</w:t>
      </w:r>
      <w:r w:rsidR="00E1732D">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670, 11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825, 11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830,</w:t>
      </w:r>
      <w:r w:rsidR="00437135">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890, 11</w:t>
      </w:r>
      <w:r w:rsidR="002A7F69" w:rsidRPr="009D7201">
        <w:rPr>
          <w:rFonts w:eastAsia="MS Mincho"/>
        </w:rPr>
        <w:noBreakHyphen/>
      </w:r>
      <w:r w:rsidRPr="009D7201">
        <w:rPr>
          <w:rFonts w:eastAsia="MS Mincho"/>
        </w:rPr>
        <w:t>18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27</w:t>
      </w:r>
      <w:r w:rsidR="002A7F69" w:rsidRPr="009D7201">
        <w:rPr>
          <w:rFonts w:eastAsia="MS Mincho"/>
        </w:rPr>
        <w:noBreakHyphen/>
      </w:r>
      <w:r w:rsidRPr="009D7201">
        <w:rPr>
          <w:rFonts w:eastAsia="MS Mincho"/>
        </w:rPr>
        <w:t>10, 11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310, 11</w:t>
      </w:r>
      <w:r w:rsidR="002A7F69" w:rsidRPr="009D7201">
        <w:rPr>
          <w:rFonts w:eastAsia="MS Mincho"/>
        </w:rPr>
        <w:noBreakHyphen/>
      </w:r>
      <w:r w:rsidRPr="009D7201">
        <w:rPr>
          <w:rFonts w:eastAsia="MS Mincho"/>
        </w:rPr>
        <w:t>35</w:t>
      </w:r>
      <w:r w:rsidR="002A7F69" w:rsidRPr="009D7201">
        <w:rPr>
          <w:rFonts w:eastAsia="MS Mincho"/>
        </w:rPr>
        <w:noBreakHyphen/>
      </w:r>
      <w:r w:rsidR="00437135">
        <w:rPr>
          <w:rFonts w:eastAsia="MS Mincho"/>
        </w:rPr>
        <w:t xml:space="preserve">3820, </w:t>
      </w:r>
      <w:r w:rsidRPr="009D7201">
        <w:rPr>
          <w:rFonts w:eastAsia="MS Mincho"/>
        </w:rPr>
        <w:t>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3840, 11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5270, 11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200, 11</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250, 11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70, 11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80, 11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90, 11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60, 11</w:t>
      </w:r>
      <w:r w:rsidR="002A7F69" w:rsidRPr="009D7201">
        <w:rPr>
          <w:rFonts w:eastAsia="MS Mincho"/>
        </w:rPr>
        <w:noBreakHyphen/>
      </w:r>
      <w:r w:rsidRPr="009D7201">
        <w:rPr>
          <w:rFonts w:eastAsia="MS Mincho"/>
        </w:rPr>
        <w:t>43</w:t>
      </w:r>
      <w:r w:rsidR="002A7F69" w:rsidRPr="009D7201">
        <w:rPr>
          <w:rFonts w:eastAsia="MS Mincho"/>
        </w:rPr>
        <w:noBreakHyphen/>
      </w:r>
      <w:r w:rsidRPr="009D7201">
        <w:rPr>
          <w:rFonts w:eastAsia="MS Mincho"/>
        </w:rPr>
        <w:t>510, 11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55, 11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105, 11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50</w:t>
      </w:r>
      <w:r w:rsidR="002A7F69" w:rsidRPr="009D7201">
        <w:rPr>
          <w:rFonts w:eastAsia="MS Mincho"/>
        </w:rPr>
        <w:noBreakHyphen/>
      </w:r>
      <w:r w:rsidRPr="009D7201">
        <w:rPr>
          <w:rFonts w:eastAsia="MS Mincho"/>
        </w:rPr>
        <w:t>50, 11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125, 11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190, 11</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20, 13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860, 15</w:t>
      </w:r>
      <w:r w:rsidR="002A7F69" w:rsidRPr="009D7201">
        <w:rPr>
          <w:rFonts w:eastAsia="MS Mincho"/>
        </w:rPr>
        <w:noBreakHyphen/>
      </w:r>
      <w:r w:rsidRPr="009D7201">
        <w:rPr>
          <w:rFonts w:eastAsia="MS Mincho"/>
        </w:rPr>
        <w:t>78</w:t>
      </w:r>
      <w:r w:rsidR="002A7F69" w:rsidRPr="009D7201">
        <w:rPr>
          <w:rFonts w:eastAsia="MS Mincho"/>
        </w:rPr>
        <w:noBreakHyphen/>
      </w:r>
      <w:r w:rsidRPr="009D7201">
        <w:rPr>
          <w:rFonts w:eastAsia="MS Mincho"/>
        </w:rPr>
        <w:t>140, 16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1620, 16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310, 44</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380, 44</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530, 44</w:t>
      </w:r>
      <w:r w:rsidR="002A7F69" w:rsidRPr="009D7201">
        <w:rPr>
          <w:rFonts w:eastAsia="MS Mincho"/>
        </w:rPr>
        <w:noBreakHyphen/>
      </w:r>
      <w:r w:rsidRPr="009D7201">
        <w:rPr>
          <w:rFonts w:eastAsia="MS Mincho"/>
        </w:rPr>
        <w:t>96</w:t>
      </w:r>
      <w:r w:rsidR="002A7F69" w:rsidRPr="009D7201">
        <w:rPr>
          <w:rFonts w:eastAsia="MS Mincho"/>
        </w:rPr>
        <w:noBreakHyphen/>
      </w:r>
      <w:r w:rsidRPr="009D7201">
        <w:rPr>
          <w:rFonts w:eastAsia="MS Mincho"/>
        </w:rPr>
        <w:t>140;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30, 48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50, 48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60, 48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90, 48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410, 48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440, 48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460, 48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635, 48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680, 59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30, 59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40, 59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20, 59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730, 63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1360, 63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1510</w:t>
      </w:r>
      <w:r>
        <w:t xml:space="preserve">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r>
        <w:rPr>
          <w:rFonts w:eastAsia="Times New Roman"/>
        </w:rPr>
        <w:tab/>
        <w:t>Amend Title To Conform</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zCs w:val="20"/>
        </w:rPr>
        <w:tab/>
      </w:r>
      <w:r w:rsidRPr="00B4519C">
        <w:t>Part I</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Citation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1.</w:t>
      </w:r>
      <w:r w:rsidRPr="00B4519C">
        <w:tab/>
        <w:t>This act may be cited as the “South Carolina Restructuring Act of 2013”.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II</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Budget and Control Board Abolished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SECTION</w:t>
      </w:r>
      <w:r w:rsidRPr="00B4519C">
        <w:tab/>
        <w:t>2.</w:t>
      </w:r>
      <w:r>
        <w:tab/>
      </w:r>
      <w:r w:rsidRPr="00B4519C">
        <w:t>A.</w:t>
      </w:r>
      <w:r>
        <w:tab/>
      </w:r>
      <w:r w:rsidRPr="00B4519C">
        <w:tab/>
        <w:t>Effective July 1, 2014, the State Budget and Control Board, and its related divisions and offices, is abolished and its duties and functions specified by law, except as otherwise provided, are devolved upon the Department of Administration.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Pr="00B4519C">
        <w:tab/>
      </w:r>
      <w:r>
        <w:tab/>
      </w:r>
      <w:r w:rsidRPr="00B4519C">
        <w:t>After determining how many vacant FTE’s at the State Budget and Control Board shall be used to fill needed positions in the Executive Budget Office as provided in subsection (C)(2) of Section 1</w:t>
      </w:r>
      <w:r w:rsidRPr="00B4519C">
        <w:noBreakHyphen/>
        <w:t>30</w:t>
      </w:r>
      <w:r w:rsidRPr="00B4519C">
        <w:noBreakHyphen/>
        <w:t xml:space="preserve">125, to be done in consultation with the Office of the Governor, the Executive Director of the State Budget and Control Board, upon approval of the board, prior to July 1, 2014, shall eliminate at least </w:t>
      </w:r>
      <w:r w:rsidR="00776ECF" w:rsidRPr="00347315">
        <w:rPr>
          <w:rFonts w:eastAsia="Times New Roman"/>
          <w:szCs w:val="20"/>
        </w:rPr>
        <w:t>sixty</w:t>
      </w:r>
      <w:r w:rsidRPr="00B4519C">
        <w:t xml:space="preserve"> vacant FTE’s within the board or its divisions, components, or offices prior to the devolvement of specified duties and functions of the board upon the Department of Administration as provided in this act.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r>
      <w:r w:rsidRPr="00B4519C">
        <w:tab/>
        <w:t>Section 1</w:t>
      </w:r>
      <w:r w:rsidRPr="00B4519C">
        <w:noBreakHyphen/>
        <w:t>11</w:t>
      </w:r>
      <w:r w:rsidRPr="00B4519C">
        <w:noBreakHyphen/>
        <w:t>10 of the 1976 Code is repealed.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III</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Department of Administration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3.</w:t>
      </w:r>
      <w:r w:rsidRPr="00B4519C">
        <w:tab/>
        <w:t>Section 1</w:t>
      </w:r>
      <w:r w:rsidRPr="00B4519C">
        <w:noBreakHyphen/>
        <w:t>30</w:t>
      </w:r>
      <w:r w:rsidRPr="00B4519C">
        <w:noBreakHyphen/>
        <w:t>10(A) of the 1976 Code, as last amended by Act 222 of 2012, is further amended by adding a new item to be appropriately numbered at the end: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“___.</w:t>
      </w:r>
      <w:r w:rsidRPr="00B4519C">
        <w:tab/>
        <w:t>Department of Administration”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4.</w:t>
      </w:r>
      <w:r w:rsidRPr="00B4519C">
        <w:rPr>
          <w:u w:color="000000" w:themeColor="text1"/>
        </w:rPr>
        <w:tab/>
        <w:t>Chapter 30, Title 1 of the 1976 Code is amended by adding:</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30</w:t>
      </w:r>
      <w:r w:rsidRPr="00B4519C">
        <w:rPr>
          <w:u w:color="000000" w:themeColor="text1"/>
        </w:rPr>
        <w:noBreakHyphen/>
        <w:t>125.</w:t>
      </w:r>
      <w:r w:rsidRPr="00B4519C">
        <w:rPr>
          <w:u w:color="000000" w:themeColor="text1"/>
        </w:rPr>
        <w:tab/>
        <w:t>(A)</w:t>
      </w:r>
      <w:r w:rsidRPr="00B4519C">
        <w:rPr>
          <w:u w:color="000000" w:themeColor="text1"/>
        </w:rPr>
        <w:tab/>
        <w:t>Effective July 1, 2014,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B4519C">
        <w:rPr>
          <w:u w:color="000000" w:themeColor="text1"/>
        </w:rPr>
        <w:noBreakHyphen/>
        <w:t>30</w:t>
      </w:r>
      <w:r w:rsidRPr="00B4519C">
        <w:rPr>
          <w:u w:color="000000" w:themeColor="text1"/>
        </w:rPr>
        <w:noBreakHyphen/>
        <w:t>10(B)(1)(i) except that this appointment must be upon the advice and consent of the Senate: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Division of General Services including Facilities Management, Business Services together with Fleet Management, and Property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Office of Human Resources;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Office of Executive Policy and Programs;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(4)</w:t>
      </w:r>
      <w:r w:rsidRPr="00B4519C">
        <w:rPr>
          <w:u w:color="000000" w:themeColor="text1"/>
        </w:rPr>
        <w:tab/>
        <w:t>Office of Economic Opportunity;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Developmental Disabilities Council;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Children’s Foster Care as established by Article 7, Chapter 11, Title 63;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Veterans Affairs as established by Section 25</w:t>
      </w:r>
      <w:r w:rsidRPr="00B4519C">
        <w:rPr>
          <w:u w:color="000000" w:themeColor="text1"/>
        </w:rPr>
        <w:noBreakHyphen/>
        <w:t>11</w:t>
      </w:r>
      <w:r w:rsidRPr="00B4519C">
        <w:rPr>
          <w:u w:color="000000" w:themeColor="text1"/>
        </w:rPr>
        <w:noBreakHyphen/>
        <w:t>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Commission on Women as established by Section 1</w:t>
      </w:r>
      <w:r w:rsidRPr="00B4519C">
        <w:rPr>
          <w:u w:color="000000" w:themeColor="text1"/>
        </w:rPr>
        <w:noBreakHyphen/>
        <w:t>15</w:t>
      </w:r>
      <w:r w:rsidRPr="00B4519C">
        <w:rPr>
          <w:u w:color="000000" w:themeColor="text1"/>
        </w:rPr>
        <w:noBreakHyphen/>
        <w:t>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(9)</w:t>
      </w:r>
      <w:r w:rsidRPr="00B4519C">
        <w:rPr>
          <w:u w:color="000000" w:themeColor="text1"/>
        </w:rPr>
        <w:tab/>
        <w:t xml:space="preserve">Victims Assistance as established by Article 13, Chapter 3, Title 16;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(10)</w:t>
      </w:r>
      <w:r w:rsidRPr="00B4519C">
        <w:rPr>
          <w:u w:color="000000" w:themeColor="text1"/>
        </w:rPr>
        <w:tab/>
        <w:t>Division of State Information Technology of the State Budget and Control Board;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(11)</w:t>
      </w:r>
      <w:r w:rsidRPr="00B4519C">
        <w:rPr>
          <w:u w:color="000000" w:themeColor="text1"/>
        </w:rPr>
        <w:tab/>
        <w:t xml:space="preserve">Division of Procurement Services of the State Budget and Control Board;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u w:color="000000" w:themeColor="text1"/>
        </w:rPr>
        <w:tab/>
      </w:r>
      <w:r w:rsidRPr="00B4519C">
        <w:rPr>
          <w:u w:color="000000" w:themeColor="text1"/>
        </w:rPr>
        <w:tab/>
      </w:r>
      <w:r w:rsidRPr="00B4519C">
        <w:rPr>
          <w:bCs/>
          <w:iCs/>
          <w:u w:color="000000" w:themeColor="text1"/>
        </w:rPr>
        <w:t>(12)</w:t>
      </w:r>
      <w:r w:rsidRPr="00B4519C">
        <w:rPr>
          <w:bCs/>
          <w:iCs/>
          <w:u w:color="000000" w:themeColor="text1"/>
        </w:rPr>
        <w:tab/>
        <w:t>Guardian Ad Litem program as established by Section 63</w:t>
      </w:r>
      <w:r w:rsidRPr="00B4519C">
        <w:rPr>
          <w:bCs/>
          <w:iCs/>
          <w:u w:color="000000" w:themeColor="text1"/>
        </w:rPr>
        <w:noBreakHyphen/>
        <w:t>11</w:t>
      </w:r>
      <w:r w:rsidRPr="00B4519C">
        <w:rPr>
          <w:bCs/>
          <w:iCs/>
          <w:u w:color="000000" w:themeColor="text1"/>
        </w:rPr>
        <w:noBreakHyphen/>
        <w:t xml:space="preserve">500;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(13)</w:t>
      </w:r>
      <w:r w:rsidRPr="00B4519C">
        <w:rPr>
          <w:bCs/>
          <w:iCs/>
          <w:u w:color="000000" w:themeColor="text1"/>
        </w:rPr>
        <w:tab/>
        <w:t>Children’s Case Resolution System as provided for in Section 63</w:t>
      </w:r>
      <w:r w:rsidRPr="00B4519C">
        <w:rPr>
          <w:bCs/>
          <w:iCs/>
          <w:u w:color="000000" w:themeColor="text1"/>
        </w:rPr>
        <w:noBreakHyphen/>
        <w:t>11</w:t>
      </w:r>
      <w:r w:rsidRPr="00B4519C">
        <w:rPr>
          <w:bCs/>
          <w:iCs/>
          <w:u w:color="000000" w:themeColor="text1"/>
        </w:rPr>
        <w:noBreakHyphen/>
        <w:t xml:space="preserve">1110;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w:t>
      </w:r>
      <w:r w:rsidR="005024AC">
        <w:rPr>
          <w:bCs/>
          <w:iCs/>
          <w:u w:color="000000" w:themeColor="text1"/>
        </w:rPr>
        <w:t>4</w:t>
      </w:r>
      <w:r w:rsidRPr="00B4519C">
        <w:rPr>
          <w:bCs/>
          <w:iCs/>
          <w:u w:color="000000" w:themeColor="text1"/>
        </w:rPr>
        <w:t>)</w:t>
      </w:r>
      <w:r w:rsidRPr="00B4519C">
        <w:rPr>
          <w:bCs/>
          <w:iCs/>
          <w:u w:color="000000" w:themeColor="text1"/>
        </w:rPr>
        <w:tab/>
        <w:t>Continuum of Care for Emotionally Disturbed Children as established by Section 63</w:t>
      </w:r>
      <w:r w:rsidRPr="00B4519C">
        <w:rPr>
          <w:bCs/>
          <w:iCs/>
          <w:u w:color="000000" w:themeColor="text1"/>
        </w:rPr>
        <w:noBreakHyphen/>
        <w:t>11</w:t>
      </w:r>
      <w:r w:rsidRPr="00B4519C">
        <w:rPr>
          <w:bCs/>
          <w:iCs/>
          <w:u w:color="000000" w:themeColor="text1"/>
        </w:rPr>
        <w:noBreakHyphen/>
        <w:t>1310.</w:t>
      </w:r>
    </w:p>
    <w:p w:rsidR="00AA2BCA" w:rsidRPr="00B4519C" w:rsidRDefault="00AA2BCA"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Pr>
          <w:bCs/>
          <w:iCs/>
          <w:u w:color="000000" w:themeColor="text1"/>
        </w:rPr>
        <w:tab/>
      </w:r>
      <w:r>
        <w:rPr>
          <w:bCs/>
          <w:iCs/>
          <w:u w:color="000000" w:themeColor="text1"/>
        </w:rPr>
        <w:tab/>
        <w:t>(15)</w:t>
      </w:r>
      <w:r>
        <w:rPr>
          <w:bCs/>
          <w:iCs/>
          <w:u w:color="000000" w:themeColor="text1"/>
        </w:rPr>
        <w:tab/>
      </w:r>
      <w:r w:rsidRPr="004437BE">
        <w:rPr>
          <w:rFonts w:eastAsia="Times New Roman"/>
          <w:szCs w:val="20"/>
        </w:rPr>
        <w:t>State Energy Office as established in Section 48</w:t>
      </w:r>
      <w:r w:rsidRPr="004437BE">
        <w:rPr>
          <w:rFonts w:eastAsia="Times New Roman"/>
          <w:szCs w:val="20"/>
        </w:rPr>
        <w:noBreakHyphen/>
        <w:t>52</w:t>
      </w:r>
      <w:r w:rsidRPr="004437BE">
        <w:rPr>
          <w:rFonts w:eastAsia="Times New Roman"/>
          <w:szCs w:val="20"/>
        </w:rPr>
        <w:noBreakHyphen/>
        <w:t>410.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t>(B)(1)</w:t>
      </w:r>
      <w:r w:rsidRPr="00B4519C">
        <w:rPr>
          <w:bCs/>
          <w:iCs/>
          <w:u w:color="000000" w:themeColor="text1"/>
        </w:rPr>
        <w:tab/>
        <w:t xml:space="preserve">There is established, within the Department of Administration, the Executive Budget Office which shall </w:t>
      </w:r>
      <w:r w:rsidRPr="00B4519C">
        <w:rPr>
          <w:bCs/>
          <w:u w:color="000000" w:themeColor="text1"/>
        </w:rPr>
        <w:t xml:space="preserve">support the Office of the Governor by </w:t>
      </w:r>
      <w:r w:rsidRPr="00B4519C">
        <w:rPr>
          <w:bCs/>
          <w:iCs/>
          <w:u w:color="000000" w:themeColor="text1"/>
        </w:rPr>
        <w:t>conducting analysis</w:t>
      </w:r>
      <w:r w:rsidRPr="00B4519C">
        <w:rPr>
          <w:bCs/>
          <w:u w:color="000000" w:themeColor="text1"/>
        </w:rPr>
        <w:t>, implementing and monitoring the annual general appropriations act, and evaluating program performance.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 xml:space="preserve">The Executive </w:t>
      </w:r>
      <w:r w:rsidRPr="00B4519C">
        <w:rPr>
          <w:bCs/>
          <w:u w:color="000000" w:themeColor="text1"/>
        </w:rPr>
        <w:t>Budget</w:t>
      </w:r>
      <w:r w:rsidRPr="00B4519C">
        <w:rPr>
          <w:bCs/>
          <w:iCs/>
          <w:u w:color="000000" w:themeColor="text1"/>
        </w:rPr>
        <w:t xml:space="preserve">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r w:rsidRPr="00B4519C">
        <w:rPr>
          <w:u w:color="000000" w:themeColor="text1"/>
        </w:rPr>
        <w:t xml:space="preserv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5.</w:t>
      </w:r>
      <w:r w:rsidRPr="00B4519C">
        <w:tab/>
        <w:t>(A)</w:t>
      </w:r>
      <w:r w:rsidRPr="00B4519C">
        <w:tab/>
        <w:t xml:space="preserve">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w:t>
      </w:r>
      <w:r w:rsidRPr="00B4519C">
        <w:lastRenderedPageBreak/>
        <w:t>the Department of Administration or other entities, including those newly created by the provisions of this act, with the same compensation, classification, and grade level, as applicable.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Regulations promulgated by these transferred offices as they formerly existed under the former Budget and Control Board, Office of the Governor, or other agencies are continued and are considered to be promulgated by these offices under the newly created Department of Administration or other entities, including those newly created by the provisions of this act.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(C)(1)</w:t>
      </w:r>
      <w:r w:rsidRPr="00B4519C">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IV</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Legislative Oversight of Executive Departments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6.</w:t>
      </w:r>
      <w:r w:rsidR="00B5031A">
        <w:tab/>
      </w:r>
      <w:r w:rsidRPr="00B4519C">
        <w:t>Title 2 of the 1976 Code is amended by adding: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Legislative Oversight of Executive Departments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5.</w:t>
      </w:r>
      <w:r w:rsidRPr="00B4519C">
        <w:tab/>
        <w:t>The General Assembly finds and declares the following to be the public policy of the State of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This constitutional duty is a continuing and ongoing obligation of the General Assembly that is best addressed by periodic review of the programs of the agencies and departments </w:t>
      </w:r>
      <w:r w:rsidRPr="00B4519C">
        <w:lastRenderedPageBreak/>
        <w:t>and their responsiveness to the needs of the state’s citizens by the standing committees of the State Senate or House of Representatives.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10.</w:t>
      </w:r>
      <w:r w:rsidRPr="00B4519C">
        <w:tab/>
        <w:t>As used in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the legislative department of state government;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a political subdivision.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‘Investigating committee’ means any standing committee or subcommittee of a standing committee exercising its authority to conduct an oversight study and investigation of an agency within the standing committee’s subject matter jurisdiction.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‘Standing committee’ means a permanent committee with a regular meeting schedule and designated subject matter jurisdiction that is authorized by the Rules of the Senate or the Rules of the House of Representatives.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u w:color="000000" w:themeColor="text1"/>
        </w:rPr>
      </w:pPr>
      <w:r w:rsidRPr="00B4519C">
        <w:tab/>
      </w:r>
      <w:r w:rsidRPr="00B4519C">
        <w:rPr>
          <w:u w:color="000000" w:themeColor="text1"/>
        </w:rPr>
        <w:t>Section 2</w:t>
      </w:r>
      <w:r w:rsidRPr="00B4519C">
        <w:rPr>
          <w:u w:color="000000" w:themeColor="text1"/>
        </w:rPr>
        <w:noBreakHyphen/>
        <w:t>2</w:t>
      </w:r>
      <w:r w:rsidRPr="00B4519C">
        <w:rPr>
          <w:u w:color="000000" w:themeColor="text1"/>
        </w:rPr>
        <w:noBreakHyphen/>
        <w:t>20.</w:t>
      </w:r>
      <w:r w:rsidRPr="00B4519C">
        <w:rPr>
          <w:u w:color="000000" w:themeColor="text1"/>
        </w:rPr>
        <w:tab/>
        <w:t>(A)</w:t>
      </w:r>
      <w:r w:rsidRPr="00B4519C">
        <w:rPr>
          <w:u w:color="000000" w:themeColor="text1"/>
        </w:rPr>
        <w:tab/>
        <w:t xml:space="preserve">Beginning January 1, 2015, each standing committee shall conduct oversight studies and investigations on all agencies within the standing committee’s subject matter jurisdiction at least once every </w:t>
      </w:r>
      <w:r w:rsidRPr="00B4519C">
        <w:rPr>
          <w:bCs/>
          <w:iCs/>
          <w:u w:color="000000" w:themeColor="text1"/>
        </w:rPr>
        <w:t xml:space="preserve">five </w:t>
      </w:r>
      <w:r w:rsidRPr="00B4519C">
        <w:rPr>
          <w:u w:color="000000" w:themeColor="text1"/>
        </w:rPr>
        <w:t>years in accordance with a schedule adopted as provided in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purpose of these oversight studies and investigations is to determine if agency laws and programs within the subject matter jurisdiction of a standing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are being implemented and carried out in accordance with the intent of the General Assembly;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should be continued, curtailed, or eliminated.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(C)</w:t>
      </w:r>
      <w:r w:rsidRPr="00B4519C">
        <w:rPr>
          <w:u w:color="000000" w:themeColor="text1"/>
        </w:rPr>
        <w:tab/>
        <w:t>The oversight studies and investigations must consider: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the application, administration, execution, and effectiveness of laws and programs addressing subjects within the standing committee’s subject matter jurisdiction;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any conditions or circumstances that may indicate the necessity or desirability of enacting new or additional legislation addressing subjects within the standing committee’s subject matter jurisdiction.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30.</w:t>
      </w:r>
      <w:r w:rsidRPr="00B4519C">
        <w:rPr>
          <w:u w:color="000000" w:themeColor="text1"/>
        </w:rPr>
        <w:tab/>
        <w:t>(A)</w:t>
      </w:r>
      <w:r w:rsidRPr="00B4519C">
        <w:rPr>
          <w:u w:color="000000" w:themeColor="text1"/>
        </w:rPr>
        <w:tab/>
        <w:t>The procedure for conducting the oversight studies and investigations is provided in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(B)(1)</w:t>
      </w:r>
      <w:r w:rsidRPr="00B4519C">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B4519C">
        <w:rPr>
          <w:bCs/>
          <w:iCs/>
          <w:u w:color="000000" w:themeColor="text1"/>
        </w:rPr>
        <w:t>five</w:t>
      </w:r>
      <w:r w:rsidRPr="00B4519C">
        <w:rPr>
          <w:u w:color="000000" w:themeColor="text1"/>
        </w:rPr>
        <w:noBreakHyphen/>
        <w:t>year review schedule must be published in the Senate Journal on the first day of session each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coordinate schedules for conducting oversight studies and investigations with the chairmen of other standing committees;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(C)(1)</w:t>
      </w:r>
      <w:r w:rsidRPr="00B4519C">
        <w:rPr>
          <w:u w:color="000000" w:themeColor="text1"/>
        </w:rPr>
        <w:tab/>
        <w:t xml:space="preserve">The Speaker of the House of Representatives, upon consulting with the chairmen of the standing committees in the House of Representatives and the Clerk of the House of </w:t>
      </w:r>
      <w:r w:rsidRPr="00B4519C">
        <w:rPr>
          <w:u w:color="000000" w:themeColor="text1"/>
        </w:rPr>
        <w:lastRenderedPageBreak/>
        <w:t xml:space="preserve">Representatives, shall determine the agencies for which each standing committee shall conduct oversight studies and investigations.  A proposed </w:t>
      </w:r>
      <w:r w:rsidRPr="00B4519C">
        <w:rPr>
          <w:bCs/>
          <w:iCs/>
          <w:u w:color="000000" w:themeColor="text1"/>
        </w:rPr>
        <w:t>five</w:t>
      </w:r>
      <w:r w:rsidRPr="00B4519C">
        <w:rPr>
          <w:u w:color="000000" w:themeColor="text1"/>
        </w:rPr>
        <w:noBreakHyphen/>
        <w:t>year review schedule must be published in the House Journal on the first day of session each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coordinate schedules for conducting oversight studies and investigations with the chairmen of other standing committees;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(D)</w:t>
      </w:r>
      <w:r w:rsidRPr="00B4519C">
        <w:rPr>
          <w:u w:color="000000" w:themeColor="text1"/>
        </w:rPr>
        <w:tab/>
        <w:t>The chairman of an investigating committee may vest the standing committee’s full investigative power and authority in a subcommittee.  A subcommittee conducting an oversight study and investigation of an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shall make a full report of its findings and recommendations to the standing committee at the conclusion of its oversight study and investigation,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shall not consist of fewer than three members.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40.</w:t>
      </w:r>
      <w:r w:rsidRPr="00B4519C">
        <w:rPr>
          <w:u w:color="000000" w:themeColor="text1"/>
        </w:rPr>
        <w:tab/>
        <w:t>(A)</w:t>
      </w:r>
      <w:r w:rsidRPr="00B4519C">
        <w:rPr>
          <w:u w:color="000000" w:themeColor="text1"/>
        </w:rPr>
        <w:tab/>
        <w:t xml:space="preserve">In addition to the scheduled </w:t>
      </w:r>
      <w:r w:rsidRPr="00B4519C">
        <w:rPr>
          <w:bCs/>
          <w:iCs/>
          <w:u w:color="000000" w:themeColor="text1"/>
        </w:rPr>
        <w:t>five</w:t>
      </w:r>
      <w:r w:rsidRPr="00B4519C">
        <w:rPr>
          <w:u w:color="000000" w:themeColor="text1"/>
        </w:rPr>
        <w:noBreakHyphen/>
        <w:t xml:space="preserve">year oversight studies and investigations, a standing committee of the Senate or the House of Representatives may by </w:t>
      </w:r>
      <w:r w:rsidRPr="00B4519C">
        <w:rPr>
          <w:bCs/>
          <w:u w:color="000000" w:themeColor="text1"/>
        </w:rPr>
        <w:t>a two</w:t>
      </w:r>
      <w:r w:rsidRPr="00B4519C">
        <w:rPr>
          <w:bCs/>
          <w:u w:color="000000" w:themeColor="text1"/>
        </w:rPr>
        <w:noBreakHyphen/>
        <w:t xml:space="preserve">thirds </w:t>
      </w:r>
      <w:r w:rsidRPr="00B4519C">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lastRenderedPageBreak/>
        <w:tab/>
        <w:t>(B)</w:t>
      </w:r>
      <w:r w:rsidRPr="00B4519C">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B4519C">
        <w:tab/>
        <w:t>Section 2</w:t>
      </w:r>
      <w:r w:rsidRPr="00B4519C">
        <w:noBreakHyphen/>
        <w:t>2</w:t>
      </w:r>
      <w:r w:rsidRPr="00B4519C">
        <w:noBreakHyphen/>
        <w:t>50.</w:t>
      </w:r>
      <w:r w:rsidRPr="00B4519C">
        <w:tab/>
      </w:r>
      <w:r w:rsidRPr="00B4519C">
        <w:rPr>
          <w:szCs w:val="16"/>
        </w:rPr>
        <w:t>When an investigating committee conducts an oversight study and investigation or a legislative investigation is conducted pursuant to Section 2</w:t>
      </w:r>
      <w:r w:rsidRPr="00B4519C">
        <w:rPr>
          <w:szCs w:val="16"/>
        </w:rPr>
        <w:noBreakHyphen/>
        <w:t>2</w:t>
      </w:r>
      <w:r w:rsidRPr="00B4519C">
        <w:rPr>
          <w:szCs w:val="16"/>
        </w:rPr>
        <w:noBreakHyphen/>
        <w:t>40(B), evidence or information related to the investigation may be acquired by any lawful means, including, but not limited to:</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serving a request for information on the agency being studied or investigated.  The request for information must be answered separately and fully in writing under oath and returned to the investigating committee within forty</w:t>
      </w:r>
      <w:r w:rsidRPr="00B4519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(C)</w:t>
      </w:r>
      <w:r w:rsidRPr="00B4519C">
        <w:tab/>
        <w:t>issuing subpoenas to employees of the agency and subpoenas duces tecum for papers and documents in the possession of the state agency or its employees pursuant to Chapter 69 of this title;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60.</w:t>
      </w:r>
      <w:r w:rsidRPr="00B4519C">
        <w:tab/>
        <w:t>(A)</w:t>
      </w:r>
      <w:r w:rsidRPr="00B4519C">
        <w:tab/>
        <w:t>An investigating committee’s request for a program evaluation report must contain: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agency program or operations that it intends to investigate;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information that must be included in the report;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date that the report must be submitted to the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An investigating committee may request that the program evaluation report contain any of the following information: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enabling or authorizing law or other relevant mandate, including any federal mandates;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 description of each program administered by the agency identified by the investigating committee in the request for a program evaluation report, including the following information: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established priorities, including goals and objectives in meeting each priority;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performance criteria, timetables, or other benchmarks used by the agency to measure its progress in achieving its goals and objectives;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organizational structure, including a position count, job classification, and organization flow chart indicating lines of responsibility;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financial summary, including sources of funding by program and the amounts allocated or appropriated and expended over the last ten years;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(5)</w:t>
      </w:r>
      <w:r w:rsidRPr="00B4519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identification of the constituencies served by the agency or program, noting any changes or projected changes in the constituencies;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a summary of efforts by the agency or program regarding the use of alternative delivery systems, including privatization, in meeting its goals and objectives;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identification of emerging issues for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(9)</w:t>
      </w:r>
      <w:r w:rsidRPr="00B4519C">
        <w:tab/>
        <w:t>a comparison of any related federal laws and regulations to the state laws governing the agency or program and the rules implemented by the agency or program;</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(10)</w:t>
      </w:r>
      <w:r w:rsidRPr="00B4519C">
        <w:tab/>
        <w:t>agency policies for collecting, managing, and using personal information over the Internet and nonelectronically, information on the agency’s implementation of information technologies;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(11)</w:t>
      </w:r>
      <w:r w:rsidRPr="00B4519C">
        <w:tab/>
        <w:t>a list of reports, applications, and other similar paperwork required to be filed with the agency by the public.  The list must include: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the statutory authority for each filing requirement;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the date each filing requirement was adopted or last amended by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the frequency that filing is required;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number of filings received annually for the last five years and the number of anticipated filings for the next five years;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a description of the actions taken or contemplated by the agency to reduce filing requirements and paperwork duplication;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(12)</w:t>
      </w:r>
      <w:r w:rsidRPr="00B4519C">
        <w:tab/>
        <w:t>any other relevant information specifically requested by the investigating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All information contained in a program evaluation report must be presented in a concise and complete manner.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(E)</w:t>
      </w:r>
      <w:r w:rsidRPr="00B4519C">
        <w:tab/>
        <w:t>A state agency that is vested with revenue bonding authority may submit annual reports and annual external audit reports conducted by a third party in lieu of a program evaluation report.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70.</w:t>
      </w:r>
      <w:r w:rsidRPr="00B4519C">
        <w:tab/>
        <w:t>All testimony given to the investigating committee must be under oath.</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80.</w:t>
      </w:r>
      <w:r w:rsidRPr="00B4519C">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90.</w:t>
      </w:r>
      <w:r w:rsidRPr="00B4519C">
        <w:tab/>
        <w:t>A witness shall be given the benefit of any privilege which he may have claimed in court as a party to a civil action.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r>
      <w:r w:rsidRPr="00B4519C">
        <w:rPr>
          <w:u w:color="000000" w:themeColor="text1"/>
        </w:rPr>
        <w:t>Section 2</w:t>
      </w:r>
      <w:r w:rsidRPr="00B4519C">
        <w:rPr>
          <w:u w:color="000000" w:themeColor="text1"/>
        </w:rPr>
        <w:noBreakHyphen/>
        <w:t>2</w:t>
      </w:r>
      <w:r w:rsidRPr="00B4519C">
        <w:rPr>
          <w:u w:color="000000" w:themeColor="text1"/>
        </w:rPr>
        <w:noBreakHyphen/>
        <w:t>100.</w:t>
      </w:r>
      <w:r>
        <w:rPr>
          <w:u w:color="000000" w:themeColor="text1"/>
        </w:rPr>
        <w:tab/>
      </w:r>
      <w:r w:rsidRPr="00B4519C">
        <w:rPr>
          <w:u w:color="000000" w:themeColor="text1"/>
        </w:rPr>
        <w:t>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110.</w:t>
      </w:r>
      <w:r w:rsidRPr="00B4519C">
        <w:rPr>
          <w:u w:color="000000" w:themeColor="text1"/>
        </w:rPr>
        <w:tab/>
        <w:t>Whenever any person violates Section 2</w:t>
      </w:r>
      <w:r w:rsidRPr="00B4519C">
        <w:rPr>
          <w:u w:color="000000" w:themeColor="text1"/>
        </w:rPr>
        <w:noBreakHyphen/>
        <w:t>2</w:t>
      </w:r>
      <w:r w:rsidRPr="00B4519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120.</w:t>
      </w:r>
      <w:r w:rsidRPr="00B4519C">
        <w:rPr>
          <w:u w:color="000000" w:themeColor="text1"/>
        </w:rPr>
        <w:tab/>
        <w:t>A person is guilty of criminal contempt when, having been duly subpoenaed to attend as a witness before either house of the legislature or before any committee thereof, he: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fails or refuses to attend without lawful excuse;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refuses to be sworn;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refuses to answer any material and proper question;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(4)</w:t>
      </w:r>
      <w:r w:rsidRPr="00B4519C">
        <w:rPr>
          <w:u w:color="000000" w:themeColor="text1"/>
        </w:rPr>
        <w:tab/>
        <w:t>refuses, after reasonable notice, to produce books, papers, or documents in his possession or under his control which constitute material and proper evidence.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A person who is convicted of or pleads guilty to criminal contempt is guilty of a felony and, upon conviction, must be fined within the discretion of the court or imprisoned for not more than five years, or both.”</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V</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Conforming and Miscellaneous Amendments to Divisions,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Offices, and Other Entities or Programs Transferred to</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the Department of Administration or Other Related Changes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7.</w:t>
      </w:r>
      <w:r w:rsidRPr="00B4519C">
        <w:tab/>
        <w:t>A.</w:t>
      </w:r>
      <w:r w:rsidRPr="00B4519C">
        <w:tab/>
      </w:r>
      <w:r w:rsidRPr="00B4519C">
        <w:tab/>
        <w:t>Section 1</w:t>
      </w:r>
      <w:r w:rsidRPr="00B4519C">
        <w:noBreakHyphen/>
        <w:t>11</w:t>
      </w:r>
      <w:r w:rsidRPr="00B4519C">
        <w:noBreakHyphen/>
        <w:t>20 of the 1976 Code, as last amended by Act 164 of 2005, is further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447A54"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20.</w:t>
      </w:r>
      <w:r w:rsidRPr="00B4519C">
        <w:rPr>
          <w:u w:color="000000" w:themeColor="text1"/>
        </w:rPr>
        <w:tab/>
      </w:r>
      <w:r w:rsidRPr="00B4519C">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B4519C">
        <w:rPr>
          <w:u w:color="000000" w:themeColor="text1"/>
        </w:rPr>
        <w:t xml:space="preserve"> </w:t>
      </w:r>
      <w:r w:rsidRPr="00B4519C">
        <w:rPr>
          <w:bCs/>
          <w:iCs/>
          <w:u w:val="single" w:color="000000" w:themeColor="text1"/>
        </w:rPr>
        <w:t>(A)</w:t>
      </w:r>
      <w:r>
        <w:rPr>
          <w:bCs/>
          <w:iCs/>
        </w:rPr>
        <w:tab/>
      </w:r>
      <w:r w:rsidRPr="00B4519C">
        <w:rPr>
          <w:u w:val="single" w:color="000000" w:themeColor="text1"/>
        </w:rPr>
        <w:t xml:space="preserve">Notwithstanding any other provision of law, </w:t>
      </w:r>
      <w:r w:rsidRPr="00B4519C">
        <w:rPr>
          <w:bCs/>
          <w:iCs/>
          <w:u w:val="single" w:color="000000" w:themeColor="text1"/>
        </w:rPr>
        <w:t>the Division of General Services shall not be transferred to the Department of Administration until</w:t>
      </w:r>
      <w:r w:rsidRPr="00B4519C">
        <w:rPr>
          <w:u w:val="single" w:color="000000" w:themeColor="text1"/>
        </w:rPr>
        <w:t xml:space="preserve"> </w:t>
      </w:r>
      <w:r w:rsidRPr="00B4519C">
        <w:rPr>
          <w:bCs/>
          <w:iCs/>
          <w:u w:val="single" w:color="000000" w:themeColor="text1"/>
        </w:rPr>
        <w:t xml:space="preserve">the Director of the Department of Administration enters into a memorandum of understanding with appropriate officials of applicable legislative and judicial </w:t>
      </w:r>
      <w:r w:rsidRPr="00B4519C">
        <w:rPr>
          <w:bCs/>
          <w:iCs/>
          <w:u w:val="single" w:color="000000" w:themeColor="text1"/>
        </w:rPr>
        <w:lastRenderedPageBreak/>
        <w:t>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(B)</w:t>
      </w:r>
      <w:r w:rsidRPr="00B4519C">
        <w:rPr>
          <w:bCs/>
          <w:iCs/>
          <w:u w:color="000000" w:themeColor="text1"/>
        </w:rPr>
        <w:tab/>
      </w:r>
      <w:r w:rsidRPr="00B4519C">
        <w:rPr>
          <w:bCs/>
          <w:iCs/>
          <w:u w:val="single" w:color="000000" w:themeColor="text1"/>
        </w:rPr>
        <w:t>The memorandum of understanding at a minimum shall provide for: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(1)</w:t>
      </w:r>
      <w:r w:rsidRPr="00B4519C">
        <w:rPr>
          <w:bCs/>
          <w:iCs/>
          <w:u w:color="000000" w:themeColor="text1"/>
        </w:rPr>
        <w:tab/>
      </w:r>
      <w:r w:rsidRPr="00B4519C">
        <w:rPr>
          <w:bCs/>
          <w:iCs/>
          <w:u w:val="single" w:color="000000" w:themeColor="text1"/>
        </w:rPr>
        <w:t>continued use of existing office space;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(2)</w:t>
      </w:r>
      <w:r w:rsidRPr="00B4519C">
        <w:rPr>
          <w:bCs/>
          <w:iCs/>
          <w:u w:color="000000" w:themeColor="text1"/>
        </w:rPr>
        <w:tab/>
      </w:r>
      <w:r w:rsidRPr="00B4519C">
        <w:rPr>
          <w:bCs/>
          <w:iCs/>
          <w:u w:val="single" w:color="000000" w:themeColor="text1"/>
        </w:rPr>
        <w:t>a method for the allocation of new, additional, or different office space;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(3)</w:t>
      </w:r>
      <w:r w:rsidRPr="00B4519C">
        <w:rPr>
          <w:bCs/>
          <w:iCs/>
          <w:u w:color="000000" w:themeColor="text1"/>
        </w:rPr>
        <w:tab/>
      </w:r>
      <w:r w:rsidRPr="00B4519C">
        <w:rPr>
          <w:bCs/>
          <w:iCs/>
          <w:u w:val="single" w:color="000000" w:themeColor="text1"/>
        </w:rPr>
        <w:t>adequate parking;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(4)</w:t>
      </w:r>
      <w:r w:rsidRPr="00B4519C">
        <w:rPr>
          <w:bCs/>
          <w:iCs/>
          <w:u w:color="000000" w:themeColor="text1"/>
        </w:rPr>
        <w:tab/>
      </w:r>
      <w:r w:rsidRPr="00B4519C">
        <w:rPr>
          <w:bCs/>
          <w:iCs/>
          <w:u w:val="single" w:color="000000" w:themeColor="text1"/>
        </w:rPr>
        <w:t>a method for the allocation of new, additional, or different parking;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(5)</w:t>
      </w:r>
      <w:r w:rsidRPr="00B4519C">
        <w:rPr>
          <w:bCs/>
          <w:iCs/>
          <w:u w:color="000000" w:themeColor="text1"/>
        </w:rPr>
        <w:tab/>
      </w:r>
      <w:r w:rsidRPr="00B4519C">
        <w:rPr>
          <w:bCs/>
          <w:iCs/>
          <w:u w:val="single" w:color="000000" w:themeColor="text1"/>
        </w:rPr>
        <w:t>the provision of appropriate levels of custodial, maintenance, and other services currently provided by the General Services Division of the State Budget and Control Board;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(6)</w:t>
      </w:r>
      <w:r w:rsidRPr="00B4519C">
        <w:rPr>
          <w:bCs/>
          <w:iCs/>
          <w:u w:color="000000" w:themeColor="text1"/>
        </w:rPr>
        <w:tab/>
      </w:r>
      <w:r w:rsidRPr="00B4519C">
        <w:rPr>
          <w:bCs/>
          <w:iCs/>
          <w:u w:val="single" w:color="000000" w:themeColor="text1"/>
        </w:rPr>
        <w:t xml:space="preserve">the ability for each agency or department to maintain building access control for its allocated office space;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(7)</w:t>
      </w:r>
      <w:r w:rsidRPr="00B4519C">
        <w:rPr>
          <w:bCs/>
          <w:iCs/>
          <w:u w:color="000000" w:themeColor="text1"/>
        </w:rPr>
        <w:tab/>
      </w:r>
      <w:r w:rsidRPr="00B4519C">
        <w:rPr>
          <w:bCs/>
          <w:iCs/>
          <w:u w:val="single" w:color="000000" w:themeColor="text1"/>
        </w:rPr>
        <w:t>access control for the Senate and House chambers and courtrooms as appropriate;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(8)</w:t>
      </w:r>
      <w:r w:rsidRPr="00B4519C">
        <w:rPr>
          <w:bCs/>
          <w:iCs/>
          <w:u w:color="000000" w:themeColor="text1"/>
        </w:rPr>
        <w:tab/>
      </w:r>
      <w:r w:rsidRPr="00B4519C">
        <w:rPr>
          <w:bCs/>
          <w:iCs/>
          <w:u w:val="single" w:color="000000" w:themeColor="text1"/>
        </w:rPr>
        <w:t>procedures and criteria for determining rental rates and charges for state space as required in subsection (C).</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(C)</w:t>
      </w:r>
      <w:r w:rsidRPr="00B4519C">
        <w:rPr>
          <w:bCs/>
          <w:iCs/>
          <w:u w:color="000000" w:themeColor="text1"/>
        </w:rPr>
        <w:tab/>
      </w:r>
      <w:r w:rsidRPr="00B4519C">
        <w:rPr>
          <w:bCs/>
          <w:iCs/>
          <w:u w:val="single" w:color="000000" w:themeColor="text1"/>
        </w:rPr>
        <w:t xml:space="preserve">The memorandum of understanding </w:t>
      </w:r>
      <w:r w:rsidRPr="00B4519C">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Pr="00B4519C">
        <w:rPr>
          <w:u w:val="single" w:color="000000" w:themeColor="text1"/>
        </w:rPr>
        <w:noBreakHyphen/>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iCs/>
          <w:u w:color="000000" w:themeColor="text1"/>
        </w:rPr>
        <w:tab/>
      </w:r>
      <w:r w:rsidRPr="00B4519C">
        <w:rPr>
          <w:bCs/>
          <w:iCs/>
          <w:u w:val="single" w:color="000000" w:themeColor="text1"/>
        </w:rPr>
        <w:t>(D)</w:t>
      </w:r>
      <w:r w:rsidRPr="00B4519C">
        <w:rPr>
          <w:bCs/>
          <w:iCs/>
          <w:u w:color="000000" w:themeColor="text1"/>
        </w:rPr>
        <w:tab/>
      </w:r>
      <w:r w:rsidRPr="00B4519C">
        <w:rPr>
          <w:bCs/>
          <w:iCs/>
          <w:u w:val="single" w:color="000000" w:themeColor="text1"/>
        </w:rPr>
        <w:t>The parties may modify the memorandum of understanding by mutual consent at any time.</w:t>
      </w:r>
      <w:r w:rsidRPr="00B4519C">
        <w:rPr>
          <w:bCs/>
          <w:iCs/>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Pr="00B4519C">
        <w:tab/>
      </w:r>
      <w:r>
        <w:tab/>
      </w:r>
      <w:r w:rsidRPr="00B4519C">
        <w:t>Section 1</w:t>
      </w:r>
      <w:r w:rsidRPr="00B4519C">
        <w:noBreakHyphen/>
        <w:t>11</w:t>
      </w:r>
      <w:r w:rsidRPr="00B4519C">
        <w:noBreakHyphen/>
        <w:t>22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color="000000" w:themeColor="text1"/>
        </w:rPr>
        <w:t>“Section 1</w:t>
      </w:r>
      <w:r w:rsidRPr="00B4519C">
        <w:rPr>
          <w:u w:color="000000" w:themeColor="text1"/>
        </w:rPr>
        <w:noBreakHyphen/>
        <w:t>11</w:t>
      </w:r>
      <w:r w:rsidRPr="00B4519C">
        <w:rPr>
          <w:u w:color="000000" w:themeColor="text1"/>
        </w:rPr>
        <w:noBreakHyphen/>
        <w:t>22.</w:t>
      </w:r>
      <w:r w:rsidRPr="00B4519C">
        <w:rPr>
          <w:u w:color="000000" w:themeColor="text1"/>
        </w:rPr>
        <w:tab/>
        <w:t xml:space="preserve">Notwithstanding any other provision of law, </w:t>
      </w:r>
      <w:r w:rsidRPr="00B4519C">
        <w:rPr>
          <w:strike/>
          <w:u w:color="000000" w:themeColor="text1"/>
        </w:rPr>
        <w:t xml:space="preserve">the Budget and Control Board may organize its staff as it deems most appropriate to carry out the various duties, responsibilities </w:t>
      </w:r>
      <w:r w:rsidRPr="00B4519C">
        <w:rPr>
          <w:strike/>
          <w:u w:color="000000" w:themeColor="text1"/>
        </w:rPr>
        <w:lastRenderedPageBreak/>
        <w:t>and authorities assigned to it and to its various divisions</w:t>
      </w:r>
      <w:r w:rsidRPr="00B4519C">
        <w:rPr>
          <w:u w:color="000000" w:themeColor="text1"/>
        </w:rPr>
        <w:t xml:space="preserve"> </w:t>
      </w:r>
      <w:r w:rsidRPr="00B4519C">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t>C.</w:t>
      </w:r>
      <w:r w:rsidRPr="00B4519C">
        <w:tab/>
      </w:r>
      <w:r w:rsidRPr="00B4519C">
        <w:tab/>
      </w:r>
      <w:r w:rsidRPr="00B4519C">
        <w:rPr>
          <w:bCs/>
        </w:rPr>
        <w:t>Sections 1</w:t>
      </w:r>
      <w:r w:rsidRPr="00B4519C">
        <w:rPr>
          <w:bCs/>
        </w:rPr>
        <w:noBreakHyphen/>
        <w:t>11</w:t>
      </w:r>
      <w:r w:rsidRPr="00B4519C">
        <w:rPr>
          <w:bCs/>
        </w:rPr>
        <w:noBreakHyphen/>
        <w:t>55, as last amended by Act 74 of 2011, 1</w:t>
      </w:r>
      <w:r w:rsidRPr="00B4519C">
        <w:rPr>
          <w:bCs/>
        </w:rPr>
        <w:noBreakHyphen/>
        <w:t>11</w:t>
      </w:r>
      <w:r w:rsidRPr="00B4519C">
        <w:rPr>
          <w:bCs/>
        </w:rPr>
        <w:noBreakHyphen/>
        <w:t>56, and 1</w:t>
      </w:r>
      <w:r w:rsidRPr="00B4519C">
        <w:rPr>
          <w:bCs/>
        </w:rPr>
        <w:noBreakHyphen/>
        <w:t>11</w:t>
      </w:r>
      <w:r w:rsidRPr="00B4519C">
        <w:rPr>
          <w:bCs/>
        </w:rPr>
        <w:noBreakHyphen/>
        <w:t>58, as last amended by Act 248 of 2004, of the 1976 Code are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t>Section 1</w:t>
      </w:r>
      <w:r w:rsidRPr="00B4519C">
        <w:noBreakHyphen/>
        <w:t>11</w:t>
      </w:r>
      <w:r w:rsidRPr="00B4519C">
        <w:noBreakHyphen/>
        <w:t xml:space="preserve">55. </w:t>
      </w:r>
      <w:r w:rsidRPr="00B4519C">
        <w:tab/>
        <w:t>(1)</w:t>
      </w:r>
      <w:r w:rsidRPr="00B4519C">
        <w:tab/>
        <w:t xml:space="preserve">‘Governmental body’ means a state government department, commission, council, board, bureau, committee, institution, college, university, technical school, </w:t>
      </w:r>
      <w:r w:rsidRPr="00B4519C">
        <w:rPr>
          <w:strike/>
        </w:rPr>
        <w:t>legislative body,</w:t>
      </w:r>
      <w:r w:rsidRPr="00B4519C">
        <w:t xml:space="preserve"> agency, government corporation, or other establishment or official of the executive</w:t>
      </w:r>
      <w:r w:rsidRPr="00B4519C">
        <w:rPr>
          <w:strike/>
        </w:rPr>
        <w:t>, judicial, or legislative branches</w:t>
      </w:r>
      <w:r w:rsidRPr="00B4519C">
        <w:t xml:space="preserve"> </w:t>
      </w:r>
      <w:r w:rsidRPr="00B4519C">
        <w:rPr>
          <w:u w:val="single"/>
        </w:rPr>
        <w:t>branch</w:t>
      </w:r>
      <w:r w:rsidRPr="00B4519C">
        <w:t xml:space="preserve"> of this State.  Governmental body excludes the General Assembly, Legislative Council, the Office of Legislative Printing, Information and Technology Systems, </w:t>
      </w:r>
      <w:r w:rsidRPr="00B4519C">
        <w:rPr>
          <w:u w:val="single"/>
        </w:rPr>
        <w:t>the judicial department,</w:t>
      </w:r>
      <w:r w:rsidRPr="00B4519C">
        <w:t xml:space="preserve"> and all local political subdivisions such as counties, municipalities, school districts, or public service or special purpose districts.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The </w:t>
      </w:r>
      <w:r w:rsidRPr="00B4519C">
        <w:rPr>
          <w:strike/>
        </w:rPr>
        <w:t>Budget and Control Board</w:t>
      </w:r>
      <w:r w:rsidRPr="00B4519C">
        <w:t xml:space="preserve"> </w:t>
      </w:r>
      <w:r w:rsidRPr="00B4519C">
        <w:rPr>
          <w:u w:val="single"/>
        </w:rPr>
        <w:t>Division of General Services of the Department of Administration</w:t>
      </w:r>
      <w:r w:rsidRPr="00B4519C">
        <w:t xml:space="preserve"> is hereby designated as the single central broker for the leasing of real property for governmental bodies.  No governmental body shall enter into any lease agreement or renew any existing lease except in accordance with the provisions of this section.  However, a technical college, with the approval by the State Board for Technical and Comprehensive Education, and a public institution of higher learning, may enter into any lease agreement or renew any lease agreement up to one hundred thousand dollars annually for each property or facility.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When any governmental body needs to acquire real property for its operations or any part thereof and state</w:t>
      </w:r>
      <w:r w:rsidRPr="00B4519C">
        <w:noBreakHyphen/>
        <w:t xml:space="preserve">owned property is not available, it shall notify the </w:t>
      </w:r>
      <w:r w:rsidRPr="00B4519C">
        <w:rPr>
          <w:strike/>
        </w:rPr>
        <w:t>Office</w:t>
      </w:r>
      <w:r w:rsidRPr="00B4519C">
        <w:t xml:space="preserve"> </w:t>
      </w:r>
      <w:r w:rsidRPr="00B4519C">
        <w:rPr>
          <w:u w:val="single"/>
        </w:rPr>
        <w:t>Division</w:t>
      </w:r>
      <w:r w:rsidRPr="00B4519C">
        <w:t xml:space="preserve"> of General Services of its requirement on rental request forms prepared by the </w:t>
      </w:r>
      <w:r w:rsidRPr="00B4519C">
        <w:rPr>
          <w:strike/>
        </w:rPr>
        <w:t>office</w:t>
      </w:r>
      <w:r w:rsidRPr="00B4519C">
        <w:t xml:space="preserve"> </w:t>
      </w:r>
      <w:r w:rsidRPr="00B4519C">
        <w:rPr>
          <w:u w:val="single"/>
        </w:rPr>
        <w:t>division</w:t>
      </w:r>
      <w:r w:rsidRPr="00B4519C">
        <w:t xml:space="preserve">.  Such forms shall indicate the amount and location of space desired, the purpose for which it shall be used, the proposed date of occupancy and such other information as General Services may require.  Upon receipt of any </w:t>
      </w:r>
      <w:r w:rsidRPr="00B4519C">
        <w:lastRenderedPageBreak/>
        <w:t xml:space="preserve">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B4519C">
        <w:rPr>
          <w:strike/>
        </w:rPr>
        <w:t>office</w:t>
      </w:r>
      <w:r w:rsidRPr="00B4519C">
        <w:t xml:space="preserve"> </w:t>
      </w:r>
      <w:r w:rsidRPr="00B4519C">
        <w:rPr>
          <w:u w:val="single"/>
        </w:rPr>
        <w:t>division</w:t>
      </w:r>
      <w:r w:rsidRPr="00B4519C">
        <w:t xml:space="preserve"> agree meets necessary requirements and standards for state leasing as prescribed in procedures of the </w:t>
      </w:r>
      <w:r w:rsidRPr="00B4519C">
        <w:rPr>
          <w:strike/>
        </w:rPr>
        <w:t>board</w:t>
      </w:r>
      <w:r w:rsidRPr="00B4519C">
        <w:t xml:space="preserve"> </w:t>
      </w:r>
      <w:r w:rsidRPr="00B4519C">
        <w:rPr>
          <w:u w:val="single"/>
        </w:rPr>
        <w:t>department</w:t>
      </w:r>
      <w:r w:rsidRPr="00B4519C">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tab/>
      </w:r>
      <w:r w:rsidRPr="00B4519C">
        <w:rPr>
          <w:u w:color="000000" w:themeColor="text1"/>
        </w:rPr>
        <w:t>(4)</w:t>
      </w: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xml:space="preserve"> shall adopt procedures to be used for governmental bodies to apply for rental space, for acquiring leased space, and for leasing state</w:t>
      </w:r>
      <w:r w:rsidRPr="00B4519C">
        <w:rPr>
          <w:u w:color="000000" w:themeColor="text1"/>
        </w:rPr>
        <w:noBreakHyphen/>
        <w:t xml:space="preserve">owned space to nonstate lessees.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tab/>
        <w:t>(5)</w:t>
      </w:r>
      <w:r w:rsidRPr="00B4519C">
        <w:tab/>
        <w:t xml:space="preserve">Any participant in a property transaction proposed to be entered who maintains that a procedure provided for in this section has not been properly followed, may request review of the transaction by the director of the </w:t>
      </w:r>
      <w:r w:rsidRPr="00B4519C">
        <w:rPr>
          <w:strike/>
        </w:rPr>
        <w:t>Office</w:t>
      </w:r>
      <w:r w:rsidRPr="00B4519C">
        <w:t xml:space="preserve"> </w:t>
      </w:r>
      <w:r w:rsidRPr="00B4519C">
        <w:rPr>
          <w:u w:val="single"/>
        </w:rPr>
        <w:t>Division</w:t>
      </w:r>
      <w:r w:rsidRPr="00B4519C">
        <w:t xml:space="preserve"> of General Services </w:t>
      </w:r>
      <w:r w:rsidRPr="00B4519C">
        <w:rPr>
          <w:u w:val="single"/>
        </w:rPr>
        <w:t>of the Department of Administration</w:t>
      </w:r>
      <w:r w:rsidRPr="00B4519C">
        <w:t xml:space="preserve"> or his designee.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w:t>
      </w:r>
      <w:r>
        <w:rPr>
          <w:u w:color="000000" w:themeColor="text1"/>
        </w:rPr>
        <w:noBreakHyphen/>
        <w:t>11</w:t>
      </w:r>
      <w:r>
        <w:rPr>
          <w:u w:color="000000" w:themeColor="text1"/>
        </w:rPr>
        <w:noBreakHyphen/>
        <w:t xml:space="preserve">56. </w:t>
      </w:r>
      <w:r w:rsidRPr="00B4519C">
        <w:rPr>
          <w:u w:val="single" w:color="000000" w:themeColor="text1"/>
        </w:rPr>
        <w:t>(A)</w:t>
      </w:r>
      <w:r w:rsidRPr="00B4519C">
        <w:rPr>
          <w:u w:color="000000" w:themeColor="text1"/>
        </w:rPr>
        <w:tab/>
      </w:r>
      <w:r>
        <w:rPr>
          <w:u w:color="000000" w:themeColor="text1"/>
        </w:rPr>
        <w:tab/>
      </w:r>
      <w:r w:rsidRPr="00B4519C">
        <w:rPr>
          <w:u w:color="000000" w:themeColor="text1"/>
        </w:rPr>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 xml:space="preserve">Division of General Services of the Department of Administration, </w:t>
      </w:r>
      <w:r w:rsidRPr="00B4519C">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B4519C">
        <w:rPr>
          <w:strike/>
          <w:u w:color="000000" w:themeColor="text1"/>
        </w:rPr>
        <w:t>state agencies</w:t>
      </w:r>
      <w:r w:rsidRPr="00B4519C">
        <w:rPr>
          <w:u w:color="000000" w:themeColor="text1"/>
        </w:rPr>
        <w:t xml:space="preserve"> </w:t>
      </w:r>
      <w:r w:rsidRPr="00B4519C">
        <w:rPr>
          <w:u w:val="single" w:color="000000" w:themeColor="text1"/>
        </w:rPr>
        <w:t>a governmental body</w:t>
      </w:r>
      <w:r w:rsidRPr="00B4519C">
        <w:rPr>
          <w:u w:color="000000" w:themeColor="text1"/>
        </w:rPr>
        <w:t xml:space="preserve">.  </w:t>
      </w:r>
      <w:r w:rsidRPr="00B4519C">
        <w:rPr>
          <w:u w:val="single" w:color="000000" w:themeColor="text1"/>
        </w:rPr>
        <w:t>The department must submit regulations for the implementation of this section to the General Assembly as provided in the Administrative Procedures Act, Chapter 23, Title 1.</w:t>
      </w:r>
      <w:r w:rsidRPr="00B4519C">
        <w:rPr>
          <w:u w:color="000000" w:themeColor="text1"/>
        </w:rPr>
        <w:t xml:space="preserve">  The </w:t>
      </w:r>
      <w:r w:rsidRPr="00B4519C">
        <w:rPr>
          <w:strike/>
          <w:u w:color="000000" w:themeColor="text1"/>
        </w:rPr>
        <w:t>board’s</w:t>
      </w:r>
      <w:r w:rsidRPr="00B4519C">
        <w:rPr>
          <w:u w:color="000000" w:themeColor="text1"/>
        </w:rPr>
        <w:t xml:space="preserve"> </w:t>
      </w:r>
      <w:r w:rsidRPr="00B4519C">
        <w:rPr>
          <w:u w:val="single" w:color="000000" w:themeColor="text1"/>
        </w:rPr>
        <w:t>department’s</w:t>
      </w:r>
      <w:r w:rsidRPr="00B4519C">
        <w:rPr>
          <w:u w:color="000000" w:themeColor="text1"/>
        </w:rPr>
        <w:t xml:space="preserve"> regulations, upon General Assembly approval, shall include procedures for: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w:t>
      </w:r>
      <w:r w:rsidRPr="00B4519C">
        <w:rPr>
          <w:bCs/>
          <w:iCs/>
          <w:u w:color="000000" w:themeColor="text1"/>
        </w:rPr>
        <w:tab/>
        <w:t>assessing and evaluating agency needs, including the authority to require agency justification for any request to lease public or private space;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establishing standards for the quality and quantity of space to be leased by a requesting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(3)</w:t>
      </w:r>
      <w:r w:rsidRPr="00B4519C">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color="000000" w:themeColor="text1"/>
        </w:rPr>
        <w:tab/>
        <w:t>(a)</w:t>
      </w:r>
      <w:r w:rsidRPr="00B4519C">
        <w:rPr>
          <w:bCs/>
          <w:iCs/>
          <w:u w:color="000000" w:themeColor="text1"/>
        </w:rPr>
        <w:tab/>
        <w:t>a nonappropriation for the renting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r>
      <w:r w:rsidRPr="00B4519C">
        <w:rPr>
          <w:bCs/>
          <w:iCs/>
          <w:u w:color="000000" w:themeColor="text1"/>
        </w:rPr>
        <w:tab/>
        <w:t>(b)</w:t>
      </w:r>
      <w:r w:rsidRPr="00B4519C">
        <w:rPr>
          <w:bCs/>
          <w:iCs/>
          <w:u w:color="000000" w:themeColor="text1"/>
        </w:rPr>
        <w:tab/>
        <w:t>a dissolution of the agency,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lastRenderedPageBreak/>
        <w:tab/>
      </w:r>
      <w:r w:rsidRPr="00B4519C">
        <w:rPr>
          <w:bCs/>
          <w:iCs/>
          <w:u w:color="000000" w:themeColor="text1"/>
        </w:rPr>
        <w:tab/>
      </w:r>
      <w:r w:rsidRPr="00B4519C">
        <w:rPr>
          <w:bCs/>
          <w:iCs/>
          <w:u w:color="000000" w:themeColor="text1"/>
        </w:rPr>
        <w:tab/>
        <w:t>(c)</w:t>
      </w:r>
      <w:r w:rsidRPr="00B4519C">
        <w:rPr>
          <w:bCs/>
          <w:iCs/>
          <w:u w:color="000000" w:themeColor="text1"/>
        </w:rPr>
        <w:tab/>
        <w:t>the availability of public space in substitution for private space being leased by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(4)</w:t>
      </w:r>
      <w:r w:rsidRPr="00B4519C">
        <w:rPr>
          <w:bCs/>
          <w:iCs/>
          <w:u w:color="000000" w:themeColor="text1"/>
        </w:rPr>
        <w:tab/>
        <w:t>rejecting an agency’s request for additional space or space at a specific location, or both;</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(5)</w:t>
      </w:r>
      <w:r w:rsidRPr="00B4519C">
        <w:rPr>
          <w:bCs/>
          <w:iCs/>
          <w:u w:color="000000" w:themeColor="text1"/>
        </w:rPr>
        <w:tab/>
        <w:t>directing agencies to be located in public space, when available, before private space can be leased;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strike/>
          <w:u w:color="000000" w:themeColor="text1"/>
        </w:rPr>
      </w:pPr>
      <w:r w:rsidRPr="00B4519C">
        <w:rPr>
          <w:bCs/>
          <w:iCs/>
          <w:u w:color="000000" w:themeColor="text1"/>
        </w:rPr>
        <w:tab/>
      </w:r>
      <w:r w:rsidRPr="00B4519C">
        <w:rPr>
          <w:bCs/>
          <w:iCs/>
          <w:u w:color="000000" w:themeColor="text1"/>
        </w:rPr>
        <w:tab/>
        <w:t>(6)</w:t>
      </w:r>
      <w:r w:rsidRPr="00B4519C">
        <w:rPr>
          <w:bCs/>
          <w:iCs/>
          <w:u w:color="000000" w:themeColor="text1"/>
        </w:rPr>
        <w:tab/>
        <w:t>requiring the agency to submit a multi</w:t>
      </w:r>
      <w:r w:rsidRPr="00B4519C">
        <w:rPr>
          <w:bCs/>
          <w:iCs/>
          <w:u w:color="000000" w:themeColor="text1"/>
        </w:rPr>
        <w:noBreakHyphen/>
        <w:t xml:space="preserve">year financial plan for review by the </w:t>
      </w:r>
      <w:r w:rsidRPr="00B4519C">
        <w:rPr>
          <w:bCs/>
          <w:iCs/>
          <w:strike/>
          <w:u w:color="000000" w:themeColor="text1"/>
        </w:rPr>
        <w:t>board’s budget office</w:t>
      </w:r>
      <w:r w:rsidRPr="00B4519C">
        <w:rPr>
          <w:bCs/>
          <w:iCs/>
          <w:u w:color="000000" w:themeColor="text1"/>
        </w:rPr>
        <w:t xml:space="preserve"> </w:t>
      </w:r>
      <w:r w:rsidRPr="00B4519C">
        <w:rPr>
          <w:bCs/>
          <w:iCs/>
          <w:u w:val="single" w:color="000000" w:themeColor="text1"/>
        </w:rPr>
        <w:t>department</w:t>
      </w:r>
      <w:r w:rsidRPr="00B4519C">
        <w:rPr>
          <w:bCs/>
          <w:iCs/>
          <w:u w:color="000000" w:themeColor="text1"/>
        </w:rPr>
        <w:t xml:space="preserve"> with copies sent to Ways and Means Committee and Senate Finance Committee, before any new lease for space is entered into; </w:t>
      </w:r>
      <w:r w:rsidRPr="00B4519C">
        <w:rPr>
          <w:bCs/>
          <w:iCs/>
          <w:strike/>
          <w:u w:color="000000" w:themeColor="text1"/>
        </w:rPr>
        <w:t>and requiring prior review by the Joint Bond Review Committee and the requirement of Budget and Control Board approval before the adoption of any new lease that commits more than one million dollars in a five</w:t>
      </w:r>
      <w:r w:rsidRPr="00B4519C">
        <w:rPr>
          <w:bCs/>
          <w:iCs/>
          <w:strike/>
          <w:u w:color="000000" w:themeColor="text1"/>
        </w:rPr>
        <w:noBreakHyphen/>
        <w:t>year period;</w:t>
      </w:r>
      <w:r w:rsidRPr="00B4519C">
        <w:rPr>
          <w:bCs/>
          <w:iCs/>
          <w:u w:color="000000" w:themeColor="text1"/>
        </w:rPr>
        <w:t xml:space="preserve">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(7)</w:t>
      </w:r>
      <w:r w:rsidRPr="00B4519C">
        <w:rPr>
          <w:bCs/>
          <w:iCs/>
          <w:u w:color="000000" w:themeColor="text1"/>
        </w:rPr>
        <w:tab/>
        <w:t xml:space="preserve">requiring prior review by the Joint Bond Review Committee and the requirement of </w:t>
      </w:r>
      <w:r w:rsidRPr="00B4519C">
        <w:rPr>
          <w:bCs/>
          <w:iCs/>
          <w:strike/>
          <w:u w:color="000000" w:themeColor="text1"/>
        </w:rPr>
        <w:t>Budget and Control Board</w:t>
      </w:r>
      <w:r w:rsidRPr="00B4519C">
        <w:rPr>
          <w:bCs/>
          <w:iCs/>
          <w:u w:color="000000" w:themeColor="text1"/>
        </w:rPr>
        <w:t xml:space="preserve"> </w:t>
      </w:r>
      <w:r w:rsidRPr="00B4519C">
        <w:rPr>
          <w:bCs/>
          <w:iCs/>
          <w:u w:val="single" w:color="000000" w:themeColor="text1"/>
        </w:rPr>
        <w:t>South Carolina Contracts and Accountability Authority</w:t>
      </w:r>
      <w:r w:rsidRPr="00B4519C">
        <w:rPr>
          <w:bCs/>
          <w:iCs/>
          <w:u w:color="000000" w:themeColor="text1"/>
        </w:rPr>
        <w:t xml:space="preserve"> approval before the adoption of any new </w:t>
      </w:r>
      <w:r w:rsidRPr="00B4519C">
        <w:rPr>
          <w:bCs/>
          <w:iCs/>
          <w:u w:val="single" w:color="000000" w:themeColor="text1"/>
        </w:rPr>
        <w:t>or renewal</w:t>
      </w:r>
      <w:r w:rsidRPr="00B4519C">
        <w:rPr>
          <w:bCs/>
          <w:iCs/>
          <w:u w:color="000000" w:themeColor="text1"/>
        </w:rPr>
        <w:t xml:space="preserve"> lease that commits more than </w:t>
      </w:r>
      <w:r w:rsidRPr="00B4519C">
        <w:rPr>
          <w:bCs/>
          <w:iCs/>
          <w:u w:val="single" w:color="000000" w:themeColor="text1"/>
        </w:rPr>
        <w:t>two hundred thousand dollars annually in rental or lease payments or more than</w:t>
      </w:r>
      <w:r w:rsidRPr="00B4519C">
        <w:rPr>
          <w:bCs/>
          <w:iCs/>
          <w:u w:color="000000" w:themeColor="text1"/>
        </w:rPr>
        <w:t xml:space="preserve"> one million dollars </w:t>
      </w:r>
      <w:r w:rsidRPr="00B4519C">
        <w:rPr>
          <w:bCs/>
          <w:iCs/>
          <w:u w:val="single" w:color="000000" w:themeColor="text1"/>
        </w:rPr>
        <w:t>in such payments</w:t>
      </w:r>
      <w:r w:rsidRPr="00B4519C">
        <w:rPr>
          <w:bCs/>
          <w:iCs/>
          <w:u w:color="000000" w:themeColor="text1"/>
        </w:rPr>
        <w:t xml:space="preserve"> in a five</w:t>
      </w:r>
      <w:r w:rsidRPr="00B4519C">
        <w:rPr>
          <w:bCs/>
          <w:iCs/>
          <w:u w:color="000000" w:themeColor="text1"/>
        </w:rPr>
        <w:noBreakHyphen/>
        <w:t>year period.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(B)</w:t>
      </w:r>
      <w:r w:rsidRPr="00B4519C">
        <w:rPr>
          <w:bCs/>
          <w:iCs/>
          <w:u w:color="000000" w:themeColor="text1"/>
        </w:rPr>
        <w:tab/>
      </w:r>
      <w:r w:rsidRPr="00B4519C">
        <w:rPr>
          <w:bCs/>
          <w:iCs/>
          <w:u w:val="single" w:color="000000" w:themeColor="text1"/>
        </w:rPr>
        <w:t>Leases or rental agreements involving amounts below the thresholds provided in item (7) of subsection (A) may be executed by the Department of Administration without this prior review and approval.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(C)</w:t>
      </w:r>
      <w:r w:rsidRPr="00B4519C">
        <w:rPr>
          <w:bCs/>
          <w:iCs/>
          <w:u w:color="000000" w:themeColor="text1"/>
        </w:rPr>
        <w:tab/>
      </w:r>
      <w:r w:rsidRPr="00B4519C">
        <w:rPr>
          <w:bCs/>
          <w:iCs/>
          <w:u w:val="single" w:color="000000" w:themeColor="text1"/>
        </w:rPr>
        <w:t>The threshold requirements requiring review by the Joint Bond Review Committee and approval by the South Carolina Contracts and Accountability Authority as contained in item (7) of subsection (A) also apply to leases or rental agreements with nonstate entities whether or not the state or its agencies or departments is the lessee or lessor.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B2140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Section 1</w:t>
      </w:r>
      <w:r>
        <w:rPr>
          <w:bCs/>
        </w:rPr>
        <w:noBreakHyphen/>
        <w:t>11</w:t>
      </w:r>
      <w:r>
        <w:rPr>
          <w:bCs/>
        </w:rPr>
        <w:noBreakHyphen/>
        <w:t xml:space="preserve">58. </w:t>
      </w:r>
      <w:r w:rsidR="008042CB" w:rsidRPr="00B4519C">
        <w:rPr>
          <w:bCs/>
          <w:u w:val="single"/>
        </w:rPr>
        <w:t>(A)</w:t>
      </w:r>
      <w:r w:rsidR="008042CB" w:rsidRPr="00B4519C">
        <w:rPr>
          <w:bCs/>
        </w:rPr>
        <w:t>(1)</w:t>
      </w:r>
      <w:r w:rsidR="008042CB" w:rsidRPr="00B4519C">
        <w:rPr>
          <w:bCs/>
        </w:rPr>
        <w:tab/>
        <w:t xml:space="preserve">Every state agency, as defined by law, shall annually perform an inventory and prepare a report of all residential and surplus real property owned by it.  The report shall be submitted to the </w:t>
      </w:r>
      <w:r w:rsidR="008042CB" w:rsidRPr="00B4519C">
        <w:rPr>
          <w:bCs/>
          <w:strike/>
        </w:rPr>
        <w:t>State Budget and Control Board</w:t>
      </w:r>
      <w:r w:rsidR="008042CB" w:rsidRPr="00B4519C">
        <w:rPr>
          <w:bCs/>
        </w:rPr>
        <w:t xml:space="preserve"> </w:t>
      </w:r>
      <w:r w:rsidR="008042CB" w:rsidRPr="00B4519C">
        <w:rPr>
          <w:bCs/>
          <w:u w:val="single"/>
        </w:rPr>
        <w:t>Department of Administration</w:t>
      </w:r>
      <w:r w:rsidR="008042CB" w:rsidRPr="00B4519C">
        <w:rPr>
          <w:bCs/>
        </w:rPr>
        <w:t xml:space="preserve">, </w:t>
      </w:r>
      <w:r w:rsidR="008042CB" w:rsidRPr="00B4519C">
        <w:rPr>
          <w:bCs/>
          <w:strike/>
        </w:rPr>
        <w:t>Office</w:t>
      </w:r>
      <w:r w:rsidR="008042CB" w:rsidRPr="00B4519C">
        <w:rPr>
          <w:bCs/>
        </w:rPr>
        <w:t xml:space="preserve"> </w:t>
      </w:r>
      <w:r w:rsidR="008042CB" w:rsidRPr="00B4519C">
        <w:rPr>
          <w:bCs/>
          <w:u w:val="single"/>
        </w:rPr>
        <w:t>Division</w:t>
      </w:r>
      <w:r w:rsidR="008042CB" w:rsidRPr="00B4519C">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lastRenderedPageBreak/>
        <w:tab/>
      </w:r>
      <w:r w:rsidRPr="00B4519C">
        <w:rPr>
          <w:bCs/>
        </w:rPr>
        <w:tab/>
        <w:t>(2)</w:t>
      </w:r>
      <w:r w:rsidRPr="00B4519C">
        <w:rPr>
          <w:bCs/>
        </w:rPr>
        <w:tab/>
        <w:t xml:space="preserve">The </w:t>
      </w:r>
      <w:r w:rsidRPr="00B4519C">
        <w:rPr>
          <w:bCs/>
          <w:strike/>
        </w:rPr>
        <w:t>Office</w:t>
      </w:r>
      <w:r w:rsidRPr="00B4519C">
        <w:rPr>
          <w:bCs/>
        </w:rPr>
        <w:t xml:space="preserve"> </w:t>
      </w:r>
      <w:r w:rsidRPr="00B4519C">
        <w:rPr>
          <w:bCs/>
          <w:u w:val="single"/>
        </w:rPr>
        <w:t>Division</w:t>
      </w:r>
      <w:r w:rsidRPr="00B4519C">
        <w:rPr>
          <w:bCs/>
        </w:rPr>
        <w:t xml:space="preserve"> of General Services </w:t>
      </w:r>
      <w:r w:rsidRPr="00B4519C">
        <w:rPr>
          <w:bCs/>
          <w:strike/>
        </w:rPr>
        <w:t>will</w:t>
      </w:r>
      <w:r w:rsidRPr="00B4519C">
        <w:rPr>
          <w:bCs/>
        </w:rPr>
        <w:t xml:space="preserve"> </w:t>
      </w:r>
      <w:r w:rsidRPr="00B4519C">
        <w:rPr>
          <w:bCs/>
          <w:u w:val="single"/>
        </w:rPr>
        <w:t>shall</w:t>
      </w:r>
      <w:r w:rsidRPr="00B4519C">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(3)</w:t>
      </w:r>
      <w:r w:rsidRPr="00B4519C">
        <w:rPr>
          <w:bCs/>
        </w:rPr>
        <w:tab/>
        <w:t xml:space="preserve">Upon receipt of a request by an agency to acquire additional property, the </w:t>
      </w:r>
      <w:r w:rsidRPr="00B4519C">
        <w:rPr>
          <w:bCs/>
          <w:strike/>
        </w:rPr>
        <w:t>Office</w:t>
      </w:r>
      <w:r w:rsidRPr="00B4519C">
        <w:rPr>
          <w:bCs/>
        </w:rPr>
        <w:t xml:space="preserve"> </w:t>
      </w:r>
      <w:r w:rsidRPr="00B4519C">
        <w:rPr>
          <w:bCs/>
          <w:u w:val="single"/>
        </w:rPr>
        <w:t>Division</w:t>
      </w:r>
      <w:r w:rsidRPr="00B4519C">
        <w:rPr>
          <w:bCs/>
        </w:rPr>
        <w:t xml:space="preserve"> of General Services shall review the surplus property list to determine if the agency’s needs </w:t>
      </w:r>
      <w:r w:rsidRPr="00B4519C">
        <w:rPr>
          <w:bCs/>
          <w:strike/>
        </w:rPr>
        <w:t>can</w:t>
      </w:r>
      <w:r w:rsidRPr="00B4519C">
        <w:rPr>
          <w:bCs/>
        </w:rPr>
        <w:t xml:space="preserve"> </w:t>
      </w:r>
      <w:r w:rsidRPr="00B4519C">
        <w:rPr>
          <w:bCs/>
          <w:u w:val="single"/>
        </w:rPr>
        <w:t>may</w:t>
      </w:r>
      <w:r w:rsidRPr="00B4519C">
        <w:rPr>
          <w:bCs/>
        </w:rPr>
        <w:t xml:space="preserve"> be met from existing state</w:t>
      </w:r>
      <w:r w:rsidRPr="00B4519C">
        <w:rPr>
          <w:bCs/>
        </w:rPr>
        <w:noBreakHyphen/>
        <w:t xml:space="preserve">owned property.  If such property is identified, the </w:t>
      </w:r>
      <w:r w:rsidRPr="00B4519C">
        <w:rPr>
          <w:bCs/>
          <w:strike/>
        </w:rPr>
        <w:t>Office</w:t>
      </w:r>
      <w:r w:rsidRPr="00B4519C">
        <w:rPr>
          <w:bCs/>
        </w:rPr>
        <w:t xml:space="preserve"> </w:t>
      </w:r>
      <w:r w:rsidRPr="00B4519C">
        <w:rPr>
          <w:bCs/>
          <w:u w:val="single"/>
        </w:rPr>
        <w:t>division</w:t>
      </w:r>
      <w:r w:rsidRPr="00B4519C">
        <w:rPr>
          <w:bCs/>
        </w:rPr>
        <w:t xml:space="preserve"> </w:t>
      </w:r>
      <w:r w:rsidRPr="00B4519C">
        <w:rPr>
          <w:bCs/>
          <w:strike/>
        </w:rPr>
        <w:t>of General Services</w:t>
      </w:r>
      <w:r w:rsidRPr="00B4519C">
        <w:rPr>
          <w:bCs/>
        </w:rPr>
        <w:t xml:space="preserve"> shall act as broker in transferring the property to the requesting agency under terms and conditions that are mutually agreeable to the agencies involved.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(4)</w:t>
      </w:r>
      <w:r w:rsidRPr="00B4519C">
        <w:rPr>
          <w:bCs/>
        </w:rPr>
        <w:tab/>
        <w:t xml:space="preserve">The </w:t>
      </w:r>
      <w:r w:rsidRPr="00B4519C">
        <w:rPr>
          <w:bCs/>
          <w:strike/>
        </w:rPr>
        <w:t>Budget and Control Board</w:t>
      </w:r>
      <w:r w:rsidRPr="00B4519C">
        <w:rPr>
          <w:bCs/>
        </w:rPr>
        <w:t xml:space="preserve"> </w:t>
      </w:r>
      <w:r w:rsidRPr="00B4519C">
        <w:rPr>
          <w:bCs/>
          <w:u w:val="single"/>
        </w:rPr>
        <w:t>department</w:t>
      </w:r>
      <w:r w:rsidRPr="00B4519C">
        <w:rPr>
          <w:bCs/>
        </w:rPr>
        <w:t xml:space="preserve"> may authorize the </w:t>
      </w:r>
      <w:r w:rsidRPr="00B4519C">
        <w:rPr>
          <w:bCs/>
          <w:strike/>
        </w:rPr>
        <w:t>Office</w:t>
      </w:r>
      <w:r w:rsidRPr="00B4519C">
        <w:rPr>
          <w:bCs/>
        </w:rPr>
        <w:t xml:space="preserve"> </w:t>
      </w:r>
      <w:r w:rsidRPr="00B4519C">
        <w:rPr>
          <w:bCs/>
          <w:u w:val="single"/>
        </w:rPr>
        <w:t>Division</w:t>
      </w:r>
      <w:r w:rsidRPr="00B4519C">
        <w:rPr>
          <w:bCs/>
        </w:rPr>
        <w:t xml:space="preserve"> of General Services to sell any unassigned surplus real property.  The </w:t>
      </w:r>
      <w:r w:rsidRPr="00B4519C">
        <w:rPr>
          <w:bCs/>
          <w:strike/>
        </w:rPr>
        <w:t>Office of General Services</w:t>
      </w:r>
      <w:r w:rsidRPr="00B4519C">
        <w:rPr>
          <w:bCs/>
        </w:rPr>
        <w:t xml:space="preserve"> </w:t>
      </w:r>
      <w:r w:rsidRPr="00B4519C">
        <w:rPr>
          <w:bCs/>
          <w:u w:val="single"/>
        </w:rPr>
        <w:t>division</w:t>
      </w:r>
      <w:r w:rsidRPr="00B4519C">
        <w:rPr>
          <w:bCs/>
        </w:rPr>
        <w:t xml:space="preserve"> shall have the discretion to determine the method of disposal to be used, which possible methods include:  auction, sealed bids, listing the property with a private broker or any other method determined by the </w:t>
      </w:r>
      <w:r w:rsidRPr="00B4519C">
        <w:rPr>
          <w:bCs/>
          <w:strike/>
        </w:rPr>
        <w:t>Office of General Services</w:t>
      </w:r>
      <w:r w:rsidRPr="00B4519C">
        <w:rPr>
          <w:bCs/>
        </w:rPr>
        <w:t xml:space="preserve"> </w:t>
      </w:r>
      <w:r w:rsidRPr="00B4519C">
        <w:rPr>
          <w:bCs/>
          <w:u w:val="single"/>
        </w:rPr>
        <w:t>division</w:t>
      </w:r>
      <w:r w:rsidRPr="00B4519C">
        <w:rPr>
          <w:bCs/>
        </w:rPr>
        <w:t xml:space="preserve"> to be commercially reasonable considering the type and location of property involved.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u w:val="single"/>
        </w:rPr>
        <w:t>(B)</w:t>
      </w:r>
      <w:r w:rsidRPr="00B4519C">
        <w:rPr>
          <w:bCs/>
        </w:rPr>
        <w:tab/>
      </w:r>
      <w:r w:rsidRPr="00B4519C">
        <w:rPr>
          <w:bCs/>
          <w:u w:val="single"/>
        </w:rPr>
        <w:t>The procedures involving surplus real property sales under this section are also subject to the approvals required in Section 1</w:t>
      </w:r>
      <w:r w:rsidRPr="00B4519C">
        <w:rPr>
          <w:bCs/>
          <w:u w:val="single"/>
        </w:rPr>
        <w:noBreakHyphen/>
        <w:t>11</w:t>
      </w:r>
      <w:r w:rsidRPr="00B4519C">
        <w:rPr>
          <w:bCs/>
          <w:u w:val="single"/>
        </w:rPr>
        <w:noBreakHyphen/>
        <w:t>65 for surplus real property sales above five hundred thousand dollars.</w:t>
      </w:r>
      <w:r w:rsidRPr="00B4519C">
        <w:rPr>
          <w:bCs/>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D.</w:t>
      </w:r>
      <w:r w:rsidRPr="00B4519C">
        <w:rPr>
          <w:u w:color="000000" w:themeColor="text1"/>
        </w:rPr>
        <w:tab/>
      </w:r>
      <w:r w:rsidRPr="00B4519C">
        <w:rPr>
          <w:u w:color="000000" w:themeColor="text1"/>
        </w:rPr>
        <w:tab/>
        <w:t>Sections 1</w:t>
      </w:r>
      <w:r w:rsidRPr="00B4519C">
        <w:rPr>
          <w:u w:color="000000" w:themeColor="text1"/>
        </w:rPr>
        <w:noBreakHyphen/>
        <w:t>11</w:t>
      </w:r>
      <w:r w:rsidRPr="00B4519C">
        <w:rPr>
          <w:u w:color="000000" w:themeColor="text1"/>
        </w:rPr>
        <w:noBreakHyphen/>
        <w:t>65, 1</w:t>
      </w:r>
      <w:r w:rsidRPr="00B4519C">
        <w:rPr>
          <w:u w:color="000000" w:themeColor="text1"/>
        </w:rPr>
        <w:noBreakHyphen/>
        <w:t>11</w:t>
      </w:r>
      <w:r w:rsidRPr="00B4519C">
        <w:rPr>
          <w:u w:color="000000" w:themeColor="text1"/>
        </w:rPr>
        <w:noBreakHyphen/>
        <w:t>67, 1</w:t>
      </w:r>
      <w:r w:rsidRPr="00B4519C">
        <w:rPr>
          <w:u w:color="000000" w:themeColor="text1"/>
        </w:rPr>
        <w:noBreakHyphen/>
        <w:t>11</w:t>
      </w:r>
      <w:r w:rsidRPr="00B4519C">
        <w:rPr>
          <w:u w:color="000000" w:themeColor="text1"/>
        </w:rPr>
        <w:noBreakHyphen/>
        <w:t>70, 1</w:t>
      </w:r>
      <w:r w:rsidRPr="00B4519C">
        <w:rPr>
          <w:u w:color="000000" w:themeColor="text1"/>
        </w:rPr>
        <w:noBreakHyphen/>
        <w:t>11</w:t>
      </w:r>
      <w:r w:rsidRPr="00B4519C">
        <w:rPr>
          <w:u w:color="000000" w:themeColor="text1"/>
        </w:rPr>
        <w:noBreakHyphen/>
        <w:t>80, 1</w:t>
      </w:r>
      <w:r w:rsidRPr="00B4519C">
        <w:rPr>
          <w:u w:color="000000" w:themeColor="text1"/>
        </w:rPr>
        <w:noBreakHyphen/>
        <w:t>11</w:t>
      </w:r>
      <w:r w:rsidRPr="00B4519C">
        <w:rPr>
          <w:u w:color="000000" w:themeColor="text1"/>
        </w:rPr>
        <w:noBreakHyphen/>
        <w:t>90, 1</w:t>
      </w:r>
      <w:r w:rsidRPr="00B4519C">
        <w:rPr>
          <w:u w:color="000000" w:themeColor="text1"/>
        </w:rPr>
        <w:noBreakHyphen/>
        <w:t>11</w:t>
      </w:r>
      <w:r w:rsidRPr="00B4519C">
        <w:rPr>
          <w:u w:color="000000" w:themeColor="text1"/>
        </w:rPr>
        <w:noBreakHyphen/>
        <w:t>100, 1</w:t>
      </w:r>
      <w:r w:rsidRPr="00B4519C">
        <w:rPr>
          <w:u w:color="000000" w:themeColor="text1"/>
        </w:rPr>
        <w:noBreakHyphen/>
        <w:t>11</w:t>
      </w:r>
      <w:r w:rsidRPr="00B4519C">
        <w:rPr>
          <w:u w:color="000000" w:themeColor="text1"/>
        </w:rPr>
        <w:noBreakHyphen/>
        <w:t>110, and 1</w:t>
      </w:r>
      <w:r w:rsidRPr="00B4519C">
        <w:rPr>
          <w:u w:color="000000" w:themeColor="text1"/>
        </w:rPr>
        <w:noBreakHyphen/>
        <w:t>11</w:t>
      </w:r>
      <w:r w:rsidRPr="00B4519C">
        <w:rPr>
          <w:u w:color="000000" w:themeColor="text1"/>
        </w:rPr>
        <w:noBreakHyphen/>
        <w:t>180 of the 1976 Code are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65.</w:t>
      </w:r>
      <w:r w:rsidRPr="00B4519C">
        <w:rPr>
          <w:u w:color="000000" w:themeColor="text1"/>
        </w:rPr>
        <w:tab/>
        <w:t>(A)</w:t>
      </w:r>
      <w:r w:rsidRPr="00B4519C">
        <w:rPr>
          <w:u w:color="000000" w:themeColor="text1"/>
        </w:rPr>
        <w:tab/>
        <w:t xml:space="preserve">All transactions involving real property, made for or by any governmental bodies, excluding political subdivisions of the State, must be approved by and recorded with the </w:t>
      </w:r>
      <w:r w:rsidRPr="00B4519C">
        <w:rPr>
          <w:bCs/>
          <w:iCs/>
          <w:strike/>
          <w:u w:color="000000" w:themeColor="text1"/>
        </w:rPr>
        <w:t>State Budget and Control Board</w:t>
      </w:r>
      <w:r w:rsidRPr="00B4519C">
        <w:rPr>
          <w:u w:color="000000" w:themeColor="text1"/>
        </w:rPr>
        <w:t xml:space="preserve"> </w:t>
      </w:r>
      <w:r w:rsidRPr="00B4519C">
        <w:rPr>
          <w:bCs/>
          <w:iCs/>
          <w:u w:val="single" w:color="000000" w:themeColor="text1"/>
        </w:rPr>
        <w:t>Department of Administration for transactions of the five hundred thousand dollars or less</w:t>
      </w:r>
      <w:r w:rsidRPr="00B4519C">
        <w:rPr>
          <w:u w:color="000000" w:themeColor="text1"/>
        </w:rPr>
        <w:t xml:space="preserve">.  </w:t>
      </w:r>
      <w:r w:rsidRPr="00B4519C">
        <w:rPr>
          <w:u w:val="single" w:color="000000" w:themeColor="text1"/>
        </w:rPr>
        <w:t>For transactions of more than five hundred thousand dollars, approval of the South Carolina Contracts and Accountability Authority is required in lieu of the department, although the recording will be with the department.</w:t>
      </w:r>
      <w:r w:rsidRPr="00B4519C">
        <w:rPr>
          <w:u w:color="000000" w:themeColor="text1"/>
        </w:rPr>
        <w:t xml:space="preserve">  Upon approval of the transaction </w:t>
      </w:r>
      <w:r w:rsidRPr="00B4519C">
        <w:rPr>
          <w:strike/>
          <w:u w:color="000000" w:themeColor="text1"/>
        </w:rPr>
        <w:t xml:space="preserve">by the </w:t>
      </w:r>
      <w:r w:rsidRPr="00B4519C">
        <w:rPr>
          <w:bCs/>
          <w:iCs/>
          <w:strike/>
          <w:u w:color="000000" w:themeColor="text1"/>
        </w:rPr>
        <w:t>Budget and Control Board</w:t>
      </w:r>
      <w:r w:rsidRPr="00B4519C">
        <w:rPr>
          <w:u w:color="000000" w:themeColor="text1"/>
        </w:rPr>
        <w:t xml:space="preserve">, there must be recorded simultaneously with the deed, a certificate of acceptance, which acknowledges the </w:t>
      </w:r>
      <w:r w:rsidRPr="00B4519C">
        <w:rPr>
          <w:bCs/>
          <w:iCs/>
          <w:strike/>
          <w:u w:color="000000" w:themeColor="text1"/>
        </w:rPr>
        <w:t>board’s</w:t>
      </w:r>
      <w:r w:rsidRPr="00B4519C">
        <w:rPr>
          <w:u w:color="000000" w:themeColor="text1"/>
        </w:rPr>
        <w:t xml:space="preserve"> </w:t>
      </w:r>
      <w:r w:rsidRPr="00B4519C">
        <w:rPr>
          <w:bCs/>
          <w:iCs/>
          <w:u w:val="single" w:color="000000" w:themeColor="text1"/>
        </w:rPr>
        <w:t>department’s and authority’s</w:t>
      </w:r>
      <w:r w:rsidRPr="00B4519C">
        <w:rPr>
          <w:u w:color="000000" w:themeColor="text1"/>
        </w:rPr>
        <w:t xml:space="preserve"> approval of the transaction </w:t>
      </w:r>
      <w:r w:rsidRPr="00B4519C">
        <w:rPr>
          <w:u w:val="single" w:color="000000" w:themeColor="text1"/>
        </w:rPr>
        <w:t xml:space="preserve">if </w:t>
      </w:r>
      <w:r w:rsidRPr="00B4519C">
        <w:rPr>
          <w:u w:val="single" w:color="000000" w:themeColor="text1"/>
        </w:rPr>
        <w:lastRenderedPageBreak/>
        <w:t>required</w:t>
      </w:r>
      <w:r w:rsidRPr="00B4519C">
        <w:rPr>
          <w:u w:color="000000" w:themeColor="text1"/>
        </w:rPr>
        <w:t xml:space="preserve">.  The county recording authority cannot accept for recording any deed not accompanied by a certificate of acceptance.  The </w:t>
      </w:r>
      <w:r w:rsidRPr="00B4519C">
        <w:rPr>
          <w:strike/>
          <w:u w:color="000000" w:themeColor="text1"/>
        </w:rPr>
        <w:t>board</w:t>
      </w:r>
      <w:r w:rsidRPr="00B4519C">
        <w:rPr>
          <w:u w:color="000000" w:themeColor="text1"/>
        </w:rPr>
        <w:t xml:space="preserve"> </w:t>
      </w:r>
      <w:r w:rsidRPr="00B4519C">
        <w:rPr>
          <w:bCs/>
          <w:u w:val="single" w:color="000000" w:themeColor="text1"/>
        </w:rPr>
        <w:t>department and authority</w:t>
      </w:r>
      <w:r w:rsidRPr="00B4519C">
        <w:rPr>
          <w:u w:color="000000" w:themeColor="text1"/>
        </w:rPr>
        <w:t xml:space="preserve"> may exempt a governmental body from the provisions of this subsection.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67.</w:t>
      </w:r>
      <w:r w:rsidRPr="00B4519C">
        <w:rPr>
          <w:u w:color="000000" w:themeColor="text1"/>
        </w:rPr>
        <w:tab/>
        <w:t xml:space="preserve">The </w:t>
      </w:r>
      <w:r w:rsidRPr="00B4519C">
        <w:rPr>
          <w:strike/>
          <w:u w:color="000000" w:themeColor="text1"/>
        </w:rPr>
        <w:t>S</w:t>
      </w:r>
      <w:r w:rsidRPr="00B4519C">
        <w:rPr>
          <w:bCs/>
          <w:iCs/>
          <w:strike/>
          <w:u w:color="000000" w:themeColor="text1"/>
        </w:rPr>
        <w:t>tate Budget and Control Board</w:t>
      </w:r>
      <w:r w:rsidRPr="00B4519C">
        <w:rPr>
          <w:bCs/>
          <w:iCs/>
          <w:u w:color="000000" w:themeColor="text1"/>
        </w:rPr>
        <w:t xml:space="preserve"> </w:t>
      </w:r>
      <w:r w:rsidRPr="00B4519C">
        <w:rPr>
          <w:u w:val="single" w:color="000000" w:themeColor="text1"/>
        </w:rPr>
        <w:t>Department of Administration</w:t>
      </w:r>
      <w:r w:rsidRPr="00B4519C">
        <w:rPr>
          <w:u w:color="000000" w:themeColor="text1"/>
        </w:rPr>
        <w:t xml:space="preserve"> shall assess and collect a rental charge from all state departments and agencies that occupy </w:t>
      </w:r>
      <w:r w:rsidRPr="00B4519C">
        <w:rPr>
          <w:strike/>
          <w:u w:color="000000" w:themeColor="text1"/>
        </w:rPr>
        <w:t>State Budget and Control Board</w:t>
      </w:r>
      <w:r w:rsidRPr="00B4519C">
        <w:rPr>
          <w:u w:color="000000" w:themeColor="text1"/>
        </w:rPr>
        <w:t xml:space="preserve"> space in state</w:t>
      </w:r>
      <w:r w:rsidRPr="00B4519C">
        <w:rPr>
          <w:u w:color="000000" w:themeColor="text1"/>
        </w:rPr>
        <w:noBreakHyphen/>
        <w:t xml:space="preserve">controlled office buildings </w:t>
      </w:r>
      <w:r w:rsidRPr="00B4519C">
        <w:rPr>
          <w:u w:val="single" w:color="000000" w:themeColor="text1"/>
        </w:rPr>
        <w:t xml:space="preserve">under </w:t>
      </w:r>
      <w:r w:rsidRPr="00B4519C">
        <w:rPr>
          <w:bCs/>
          <w:iCs/>
          <w:u w:val="single" w:color="000000" w:themeColor="text1"/>
        </w:rPr>
        <w:t xml:space="preserve">its </w:t>
      </w:r>
      <w:r w:rsidRPr="00B4519C">
        <w:rPr>
          <w:u w:val="single" w:color="000000" w:themeColor="text1"/>
        </w:rPr>
        <w:t>jurisdiction</w:t>
      </w:r>
      <w:r w:rsidRPr="00B4519C">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B4519C">
        <w:rPr>
          <w:strike/>
          <w:u w:color="000000" w:themeColor="text1"/>
        </w:rPr>
        <w:t>Office of General Services</w:t>
      </w:r>
      <w:r w:rsidRPr="00B4519C">
        <w:rPr>
          <w:u w:color="000000" w:themeColor="text1"/>
        </w:rPr>
        <w:t xml:space="preserve"> </w:t>
      </w:r>
      <w:r w:rsidRPr="00B4519C">
        <w:rPr>
          <w:u w:val="single" w:color="000000" w:themeColor="text1"/>
        </w:rPr>
        <w:t>department</w:t>
      </w:r>
      <w:r w:rsidRPr="00B4519C">
        <w:rPr>
          <w:u w:color="000000" w:themeColor="text1"/>
        </w:rPr>
        <w:t xml:space="preserve">, and maintenance and operation costs of </w:t>
      </w:r>
      <w:r w:rsidRPr="00B4519C">
        <w:rPr>
          <w:strike/>
          <w:u w:color="000000" w:themeColor="text1"/>
        </w:rPr>
        <w:t>State Budget and Control Board</w:t>
      </w:r>
      <w:r w:rsidRPr="00B4519C">
        <w:rPr>
          <w:strike/>
          <w:u w:color="000000" w:themeColor="text1"/>
        </w:rPr>
        <w:noBreakHyphen/>
        <w:t>controlled</w:t>
      </w:r>
      <w:r w:rsidRPr="00B4519C">
        <w:rPr>
          <w:u w:color="000000" w:themeColor="text1"/>
        </w:rPr>
        <w:t xml:space="preserve"> </w:t>
      </w:r>
      <w:r w:rsidRPr="00B4519C">
        <w:rPr>
          <w:u w:val="single" w:color="000000" w:themeColor="text1"/>
        </w:rPr>
        <w:t>department</w:t>
      </w:r>
      <w:r w:rsidRPr="00B4519C">
        <w:rPr>
          <w:u w:val="single" w:color="000000" w:themeColor="text1"/>
        </w:rPr>
        <w:noBreakHyphen/>
        <w:t>controlled</w:t>
      </w:r>
      <w:r w:rsidRPr="00B4519C">
        <w:rPr>
          <w:u w:color="000000" w:themeColor="text1"/>
        </w:rPr>
        <w:t xml:space="preserve"> office buildings </w:t>
      </w:r>
      <w:r w:rsidRPr="00B4519C">
        <w:rPr>
          <w:strike/>
          <w:u w:color="000000" w:themeColor="text1"/>
        </w:rPr>
        <w:t>under the supervision of the Office of General Services</w:t>
      </w:r>
      <w:r w:rsidRPr="00B4519C">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B4519C">
        <w:rPr>
          <w:strike/>
          <w:u w:color="000000" w:themeColor="text1"/>
        </w:rPr>
        <w:t>Office of General Services</w:t>
      </w:r>
      <w:r w:rsidRPr="00B4519C">
        <w:rPr>
          <w:u w:color="000000" w:themeColor="text1"/>
        </w:rPr>
        <w:t xml:space="preserve"> </w:t>
      </w:r>
      <w:r w:rsidRPr="00B4519C">
        <w:rPr>
          <w:u w:val="single" w:color="000000" w:themeColor="text1"/>
        </w:rPr>
        <w:t>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70. </w:t>
      </w:r>
      <w:r w:rsidRPr="00B4519C">
        <w:rPr>
          <w:u w:color="000000" w:themeColor="text1"/>
        </w:rPr>
        <w:tab/>
        <w:t xml:space="preserve">All vacant lands and lands purchased by the former land commissioners of the State </w:t>
      </w:r>
      <w:r w:rsidRPr="00B4519C">
        <w:rPr>
          <w:strike/>
          <w:u w:color="000000" w:themeColor="text1"/>
        </w:rPr>
        <w:t>shall be</w:t>
      </w:r>
      <w:r w:rsidRPr="00B4519C">
        <w:rPr>
          <w:u w:color="000000" w:themeColor="text1"/>
        </w:rPr>
        <w:t xml:space="preserve"> </w:t>
      </w:r>
      <w:r w:rsidRPr="00B4519C">
        <w:rPr>
          <w:u w:val="single" w:color="000000" w:themeColor="text1"/>
        </w:rPr>
        <w:t>are</w:t>
      </w:r>
      <w:r w:rsidRPr="00B4519C">
        <w:rPr>
          <w:u w:color="000000" w:themeColor="text1"/>
        </w:rPr>
        <w:t xml:space="preserve"> subject to the directions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80.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upon approval of the South Carolina Contracts and Accountability Authority,</w:t>
      </w:r>
      <w:r w:rsidRPr="00B4519C">
        <w:rPr>
          <w:u w:color="000000" w:themeColor="text1"/>
        </w:rPr>
        <w:t xml:space="preserve"> is authorized to grant easements and rights of way to any person for construction </w:t>
      </w:r>
      <w:r w:rsidRPr="00B4519C">
        <w:rPr>
          <w:u w:color="000000" w:themeColor="text1"/>
        </w:rPr>
        <w:lastRenderedPageBreak/>
        <w:t>and maintenance of power lines, pipe lines, water and sewer lines and railroad facilities over, on or under such vacant lands or marshland as are owned by the State, upon payment of the reasonable value thereof.</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90.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upon approval of the South Carolina Contracts and Accountability Authority,</w:t>
      </w:r>
      <w:r w:rsidRPr="00B4519C">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B4519C">
        <w:rPr>
          <w:strike/>
          <w:u w:color="000000" w:themeColor="text1"/>
        </w:rPr>
        <w:t>Budget and Control Board</w:t>
      </w:r>
      <w:r w:rsidRPr="00B4519C">
        <w:rPr>
          <w:u w:color="000000" w:themeColor="text1"/>
        </w:rPr>
        <w:t xml:space="preserve"> </w:t>
      </w:r>
      <w:r w:rsidRPr="00B4519C">
        <w:rPr>
          <w:bCs/>
          <w:u w:val="single" w:color="000000" w:themeColor="text1"/>
        </w:rPr>
        <w:t>department</w:t>
      </w:r>
      <w:r w:rsidRPr="00B4519C">
        <w:rPr>
          <w:u w:color="000000" w:themeColor="text1"/>
        </w:rPr>
        <w:t xml:space="preserve">, the interests of the State will not be adversely affected thereby.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100.</w:t>
      </w:r>
      <w:r w:rsidRPr="00B4519C">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B4519C">
        <w:rPr>
          <w:strike/>
          <w:u w:color="000000" w:themeColor="text1"/>
        </w:rPr>
        <w:t>authorized by resolution of the Budget and Control Board, duly recorded in the minutes and records of such board</w:t>
      </w:r>
      <w:r w:rsidRPr="00B4519C">
        <w:rPr>
          <w:u w:color="000000" w:themeColor="text1"/>
        </w:rPr>
        <w:t xml:space="preserve"> </w:t>
      </w:r>
      <w:r w:rsidRPr="00B4519C">
        <w:rPr>
          <w:bCs/>
          <w:u w:val="single" w:color="000000" w:themeColor="text1"/>
        </w:rPr>
        <w:t xml:space="preserve">authorized </w:t>
      </w:r>
      <w:r w:rsidRPr="00B4519C">
        <w:rPr>
          <w:u w:val="single" w:color="000000" w:themeColor="text1"/>
        </w:rPr>
        <w:t>by the Department of Administration</w:t>
      </w:r>
      <w:r w:rsidRPr="00B4519C">
        <w:rPr>
          <w:bCs/>
          <w:u w:val="single" w:color="000000" w:themeColor="text1"/>
        </w:rPr>
        <w:t>,</w:t>
      </w:r>
      <w:r w:rsidRPr="00B4519C">
        <w:rPr>
          <w:u w:val="single" w:color="000000" w:themeColor="text1"/>
        </w:rPr>
        <w:t xml:space="preserve"> upon approval of the South Carolina Contracts and Accountability Authority,</w:t>
      </w:r>
      <w:r w:rsidRPr="00B4519C">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B4519C">
        <w:rPr>
          <w:strike/>
          <w:u w:color="000000" w:themeColor="text1"/>
        </w:rPr>
        <w:t>majority of the members of the State Budget and Control Board</w:t>
      </w:r>
      <w:r w:rsidRPr="00B4519C">
        <w:rPr>
          <w:u w:color="000000" w:themeColor="text1"/>
        </w:rPr>
        <w:t xml:space="preserve"> </w:t>
      </w:r>
      <w:r w:rsidRPr="00B4519C">
        <w:rPr>
          <w:bCs/>
          <w:u w:val="single" w:color="000000" w:themeColor="text1"/>
        </w:rPr>
        <w:t>Director of the Department of Administration</w:t>
      </w:r>
      <w:r w:rsidRPr="00B4519C">
        <w:rPr>
          <w:u w:val="single" w:color="000000" w:themeColor="text1"/>
        </w:rPr>
        <w:t xml:space="preserve"> and the South Carolina Contracts and Accountability Authority</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110.</w:t>
      </w:r>
      <w:r w:rsidRPr="00B4519C">
        <w:rPr>
          <w:u w:color="000000" w:themeColor="text1"/>
        </w:rPr>
        <w:tab/>
        <w:t>(1)</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subject to the requirements of Section 1</w:t>
      </w:r>
      <w:r w:rsidRPr="00B4519C">
        <w:rPr>
          <w:u w:val="single" w:color="000000" w:themeColor="text1"/>
        </w:rPr>
        <w:noBreakHyphen/>
        <w:t>11</w:t>
      </w:r>
      <w:r w:rsidRPr="00B4519C">
        <w:rPr>
          <w:u w:val="single" w:color="000000" w:themeColor="text1"/>
        </w:rPr>
        <w:noBreakHyphen/>
        <w:t>65,</w:t>
      </w:r>
      <w:r w:rsidRPr="00B4519C">
        <w:rPr>
          <w:u w:color="000000" w:themeColor="text1"/>
        </w:rPr>
        <w:t xml:space="preserve"> is authorized to acquire real property, including any estate or interest therein, for, and in the name of, the State of South Carolina by gift, purchase, condemnation or otherwise.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xml:space="preserve">.  The right of condemnation is limited to the right to acquire land necessary </w:t>
      </w:r>
      <w:r w:rsidRPr="00B4519C">
        <w:rPr>
          <w:u w:color="000000" w:themeColor="text1"/>
        </w:rPr>
        <w:lastRenderedPageBreak/>
        <w:t xml:space="preserve">for the development of the Capitol Complex </w:t>
      </w:r>
      <w:r w:rsidRPr="00B4519C">
        <w:rPr>
          <w:strike/>
          <w:u w:color="000000" w:themeColor="text1"/>
        </w:rPr>
        <w:t>mall</w:t>
      </w:r>
      <w:r w:rsidRPr="00B4519C">
        <w:rPr>
          <w:u w:color="000000" w:themeColor="text1"/>
        </w:rPr>
        <w:t xml:space="preserve"> </w:t>
      </w:r>
      <w:r w:rsidRPr="00B4519C">
        <w:rPr>
          <w:u w:val="single" w:color="000000" w:themeColor="text1"/>
        </w:rPr>
        <w:t>grounds</w:t>
      </w:r>
      <w:r w:rsidRPr="00B4519C">
        <w:rPr>
          <w:u w:color="000000" w:themeColor="text1"/>
        </w:rPr>
        <w:t xml:space="preserve"> in the City of Columbia.</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180. </w:t>
      </w:r>
      <w:r w:rsidRPr="00B4519C">
        <w:rPr>
          <w:bCs/>
        </w:rPr>
        <w:tab/>
        <w:t>(A)</w:t>
      </w:r>
      <w:r w:rsidRPr="00B4519C">
        <w:rPr>
          <w:bCs/>
        </w:rPr>
        <w:tab/>
        <w:t xml:space="preserve">In addition to the powers granted the </w:t>
      </w:r>
      <w:r w:rsidRPr="00B4519C">
        <w:rPr>
          <w:bCs/>
          <w:strike/>
        </w:rPr>
        <w:t>Budget and Control Board</w:t>
      </w:r>
      <w:r w:rsidRPr="00B4519C">
        <w:rPr>
          <w:bCs/>
        </w:rPr>
        <w:t xml:space="preserve"> </w:t>
      </w:r>
      <w:r w:rsidRPr="00B4519C">
        <w:rPr>
          <w:bCs/>
          <w:u w:val="single"/>
        </w:rPr>
        <w:t>Department of Administration</w:t>
      </w:r>
      <w:r w:rsidRPr="00B4519C">
        <w:rPr>
          <w:bCs/>
        </w:rPr>
        <w:t xml:space="preserve"> under this chapter or any other provision of law, the </w:t>
      </w:r>
      <w:r w:rsidRPr="00B4519C">
        <w:rPr>
          <w:bCs/>
          <w:strike/>
        </w:rPr>
        <w:t>board</w:t>
      </w:r>
      <w:r w:rsidRPr="00B4519C">
        <w:rPr>
          <w:bCs/>
        </w:rPr>
        <w:t xml:space="preserve"> </w:t>
      </w:r>
      <w:r w:rsidRPr="00B4519C">
        <w:rPr>
          <w:bCs/>
          <w:u w:val="single"/>
        </w:rPr>
        <w:t>department</w:t>
      </w:r>
      <w:r w:rsidRPr="00B4519C">
        <w:rPr>
          <w:bCs/>
        </w:rPr>
        <w:t xml:space="preserve"> may: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(1)</w:t>
      </w:r>
      <w:r w:rsidRPr="00B4519C">
        <w:rPr>
          <w:bCs/>
        </w:rPr>
        <w:tab/>
        <w:t>survey, appraise, examine, and inspect the condition of state property to determine what is necessary to protect state property against fire or deterioration and to conserve the use of the property for state purposes;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B4519C">
        <w:rPr>
          <w:bCs/>
        </w:rPr>
        <w:tab/>
      </w:r>
      <w:r w:rsidRPr="00B4519C">
        <w:rPr>
          <w:bCs/>
        </w:rPr>
        <w:tab/>
        <w:t>(2)</w:t>
      </w:r>
      <w:r w:rsidRPr="00B4519C">
        <w:rPr>
          <w:bCs/>
        </w:rPr>
        <w:tab/>
      </w:r>
      <w:r w:rsidRPr="00B4519C">
        <w:rPr>
          <w:bCs/>
          <w:strike/>
        </w:rPr>
        <w:t>approve the destruction or disposal of state agency records;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B4519C">
        <w:rPr>
          <w:bCs/>
        </w:rPr>
        <w:tab/>
      </w:r>
      <w:r w:rsidRPr="00B4519C">
        <w:rPr>
          <w:bCs/>
        </w:rPr>
        <w:tab/>
      </w:r>
      <w:r w:rsidRPr="00B4519C">
        <w:rPr>
          <w:bCs/>
          <w:strike/>
        </w:rPr>
        <w:t>(3)</w:t>
      </w:r>
      <w:r w:rsidRPr="00B4519C">
        <w:rPr>
          <w:bCs/>
        </w:rPr>
        <w:tab/>
      </w:r>
      <w:r w:rsidRPr="00B4519C">
        <w:rPr>
          <w:bCs/>
          <w:strike/>
        </w:rPr>
        <w:t>require submission and approval of plans and specifications for permanent improvements by a state department, agency, or institution before a contract is awarded for the permanent improvement;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r>
      <w:r w:rsidRPr="00B4519C">
        <w:rPr>
          <w:bCs/>
        </w:rPr>
        <w:tab/>
      </w:r>
      <w:r w:rsidRPr="00B4519C">
        <w:rPr>
          <w:bCs/>
          <w:strike/>
        </w:rPr>
        <w:t>(4)</w:t>
      </w:r>
      <w:r w:rsidRPr="00B4519C">
        <w:rPr>
          <w:bCs/>
        </w:rPr>
        <w:tab/>
        <w:t xml:space="preserve">approve blanket bonds for a state department, agency, or institution including bonds for state officials or personnel.  However, the form and execution of blanket bonds must be approved by the Attorney General; </w:t>
      </w:r>
      <w:r w:rsidRPr="00B4519C">
        <w:rPr>
          <w:bCs/>
          <w:u w:val="single"/>
        </w:rPr>
        <w:t>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r>
      <w:r w:rsidRPr="00B4519C">
        <w:rPr>
          <w:bCs/>
          <w:strike/>
        </w:rPr>
        <w:t>(5)</w:t>
      </w:r>
      <w:r w:rsidRPr="00B4519C">
        <w:rPr>
          <w:bCs/>
          <w:u w:val="single"/>
        </w:rPr>
        <w:t>(3)</w:t>
      </w:r>
      <w:r w:rsidRPr="00B4519C">
        <w:rPr>
          <w:bCs/>
        </w:rPr>
        <w:tab/>
        <w:t>contract to develop an energy utilization management system for state facilities under its control and to assist other agencies and departments in establishing similar programs.  However, this does not authorize capital expenditures.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(B)</w:t>
      </w:r>
      <w:r w:rsidRPr="00B4519C">
        <w:rPr>
          <w:bCs/>
        </w:rPr>
        <w:tab/>
        <w:t xml:space="preserve">The </w:t>
      </w:r>
      <w:r w:rsidRPr="00B4519C">
        <w:rPr>
          <w:bCs/>
          <w:strike/>
        </w:rPr>
        <w:t>Budget and Control Board may</w:t>
      </w:r>
      <w:r w:rsidRPr="00B4519C">
        <w:rPr>
          <w:bCs/>
        </w:rPr>
        <w:t xml:space="preserve"> </w:t>
      </w:r>
      <w:r w:rsidRPr="00B4519C">
        <w:rPr>
          <w:bCs/>
          <w:u w:val="single"/>
        </w:rPr>
        <w:t>South Carolina Department of Administration shall</w:t>
      </w:r>
      <w:r w:rsidRPr="00B4519C">
        <w:rPr>
          <w:bCs/>
        </w:rPr>
        <w:t xml:space="preserve"> promulgate regulations necessary to carry out this section.”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E.</w:t>
      </w:r>
      <w:r>
        <w:tab/>
      </w:r>
      <w:r w:rsidR="00B2140F">
        <w:tab/>
      </w:r>
      <w:r w:rsidRPr="00B4519C">
        <w:rPr>
          <w:bCs/>
        </w:rPr>
        <w:t>Chapter 11, Title 1 of the 1976 Code is amended by adding:</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185. </w:t>
      </w:r>
      <w:r w:rsidRPr="00B4519C">
        <w:rPr>
          <w:bCs/>
        </w:rPr>
        <w:tab/>
        <w:t>(A)</w:t>
      </w:r>
      <w:r w:rsidRPr="00B4519C">
        <w:rPr>
          <w:bCs/>
        </w:rPr>
        <w:tab/>
        <w:t xml:space="preserve">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South Carolina Contracts and Accountability Authority is required, in lieu of the department’s, before the contract may be awarded and the authority may require submission of the plans and specifications </w:t>
      </w:r>
      <w:r w:rsidRPr="00B4519C">
        <w:rPr>
          <w:bCs/>
        </w:rPr>
        <w:lastRenderedPageBreak/>
        <w:t>for this purpose.  The provisions of this subsection are in addition to any other requirements of law relating to permanent improvement projects, including the provisions of Chapter 47, Title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(B)</w:t>
      </w:r>
      <w:r w:rsidRPr="00B4519C">
        <w:rPr>
          <w:bCs/>
        </w:rPr>
        <w:tab/>
        <w:t>The Department of Administration may promulgate regulations necessary to carry out its duties.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u w:color="000000" w:themeColor="text1"/>
        </w:rPr>
        <w:t>(C)</w:t>
      </w:r>
      <w:r w:rsidRPr="00B4519C">
        <w:rPr>
          <w:u w:color="000000" w:themeColor="text1"/>
        </w:rPr>
        <w:tab/>
        <w:t xml:space="preserve">The respective divisions of the </w:t>
      </w:r>
      <w:r w:rsidRPr="00B4519C">
        <w:rPr>
          <w:bCs/>
        </w:rPr>
        <w:t>Department of Administration</w:t>
      </w:r>
      <w:r w:rsidRPr="00B4519C">
        <w:rPr>
          <w:bCs/>
          <w:u w:color="000000" w:themeColor="text1"/>
        </w:rPr>
        <w:t xml:space="preserve"> </w:t>
      </w:r>
      <w:r w:rsidRPr="00B4519C">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B4519C">
        <w:rPr>
          <w:bCs/>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w:t>
      </w:r>
      <w:r>
        <w:tab/>
      </w:r>
      <w:r w:rsidRPr="00B4519C">
        <w:t>1.</w:t>
      </w:r>
      <w:r w:rsidRPr="00B4519C">
        <w:tab/>
        <w:t>Section 1</w:t>
      </w:r>
      <w:r w:rsidRPr="00B4519C">
        <w:noBreakHyphen/>
        <w:t>11</w:t>
      </w:r>
      <w:r w:rsidRPr="00B4519C">
        <w:noBreakHyphen/>
        <w:t>220 of the 1976 Code, as last amended by Act 203 of 2008, is further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“Section 1</w:t>
      </w:r>
      <w:r>
        <w:rPr>
          <w:bCs/>
        </w:rPr>
        <w:noBreakHyphen/>
        <w:t>11</w:t>
      </w:r>
      <w:r>
        <w:rPr>
          <w:bCs/>
        </w:rPr>
        <w:noBreakHyphen/>
        <w:t>220.</w:t>
      </w:r>
      <w:r w:rsidRPr="00B4519C">
        <w:rPr>
          <w:bCs/>
        </w:rPr>
        <w:tab/>
      </w:r>
      <w:r w:rsidRPr="00B4519C">
        <w:t xml:space="preserve">There is hereby established within the </w:t>
      </w:r>
      <w:r w:rsidRPr="00B4519C">
        <w:rPr>
          <w:strike/>
        </w:rPr>
        <w:t>Budget and Control Board</w:t>
      </w:r>
      <w:r w:rsidRPr="00B4519C">
        <w:t xml:space="preserve"> </w:t>
      </w:r>
      <w:r w:rsidRPr="00B4519C">
        <w:rPr>
          <w:u w:val="single"/>
        </w:rPr>
        <w:t>South Carolina Department of Administration,</w:t>
      </w:r>
      <w:r w:rsidRPr="00B4519C">
        <w:t xml:space="preserve"> </w:t>
      </w:r>
      <w:r w:rsidRPr="00B4519C">
        <w:rPr>
          <w:strike/>
        </w:rPr>
        <w:t>the</w:t>
      </w:r>
      <w:r w:rsidRPr="00B4519C">
        <w:t xml:space="preserve"> Division of </w:t>
      </w:r>
      <w:r w:rsidRPr="00B4519C">
        <w:rPr>
          <w:strike/>
        </w:rPr>
        <w:t>Motor Vehicle Management</w:t>
      </w:r>
      <w:r w:rsidRPr="00B4519C">
        <w:t xml:space="preserve"> </w:t>
      </w:r>
      <w:r w:rsidRPr="00B4519C">
        <w:rPr>
          <w:u w:val="single"/>
        </w:rPr>
        <w:t>General Services, Program of Fleet Management</w:t>
      </w:r>
      <w:r w:rsidRPr="00B4519C">
        <w:t xml:space="preserve"> headed by </w:t>
      </w:r>
      <w:r w:rsidRPr="00B4519C">
        <w:rPr>
          <w:strike/>
        </w:rPr>
        <w:t>a Director, hereafter referred to as</w:t>
      </w:r>
      <w:r w:rsidRPr="00B4519C">
        <w:t xml:space="preserve"> the </w:t>
      </w:r>
      <w:r w:rsidRPr="00B4519C">
        <w:rPr>
          <w:u w:val="single"/>
        </w:rPr>
        <w:t>‘</w:t>
      </w:r>
      <w:r w:rsidRPr="00B4519C">
        <w:t>State Fleet Manager</w:t>
      </w:r>
      <w:r w:rsidRPr="00B4519C">
        <w:rPr>
          <w:u w:val="single"/>
        </w:rPr>
        <w:t>’</w:t>
      </w:r>
      <w:r w:rsidRPr="00B4519C">
        <w:t xml:space="preserve"> appointed by and reporting directly to the </w:t>
      </w:r>
      <w:r w:rsidRPr="00B4519C">
        <w:rPr>
          <w:strike/>
        </w:rPr>
        <w:t>Budget and Control Board</w:t>
      </w:r>
      <w:r w:rsidRPr="00B4519C">
        <w:t xml:space="preserve"> </w:t>
      </w:r>
      <w:r w:rsidRPr="00B4519C">
        <w:rPr>
          <w:u w:val="single"/>
        </w:rPr>
        <w:t>department</w:t>
      </w:r>
      <w:r w:rsidRPr="00B4519C">
        <w:rPr>
          <w:strike/>
        </w:rPr>
        <w:t>, hereafter referred to as the Board</w:t>
      </w:r>
      <w:r w:rsidRPr="00B4519C">
        <w:t xml:space="preserve">.  The </w:t>
      </w:r>
      <w:r w:rsidRPr="00B4519C">
        <w:rPr>
          <w:strike/>
        </w:rPr>
        <w:t>Board</w:t>
      </w:r>
      <w:r w:rsidRPr="00B4519C">
        <w:t xml:space="preserve">  </w:t>
      </w:r>
      <w:r w:rsidRPr="00B4519C">
        <w:rPr>
          <w:u w:val="single"/>
        </w:rPr>
        <w:t>department</w:t>
      </w:r>
      <w:r w:rsidRPr="00B4519C">
        <w:t xml:space="preserve"> shall develop a comprehensive state Fleet Management Program.  The program shall address acquisition, assignment, identification, replacement, disposal, maintenance, and operation of motor vehicles.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w:t>
      </w:r>
      <w:r w:rsidRPr="00B4519C">
        <w:rPr>
          <w:strike/>
        </w:rPr>
        <w:t>Budget and Control Board</w:t>
      </w:r>
      <w:r w:rsidRPr="00B4519C">
        <w:t xml:space="preserve"> </w:t>
      </w:r>
      <w:r w:rsidRPr="00B4519C">
        <w:rPr>
          <w:u w:val="single"/>
        </w:rPr>
        <w:t>department</w:t>
      </w:r>
      <w:r w:rsidRPr="00B4519C">
        <w:t xml:space="preserve"> shall, through </w:t>
      </w:r>
      <w:r w:rsidRPr="00B4519C">
        <w:rPr>
          <w:strike/>
        </w:rPr>
        <w:t>their</w:t>
      </w:r>
      <w:r w:rsidRPr="00B4519C">
        <w:t xml:space="preserve"> </w:t>
      </w:r>
      <w:r w:rsidRPr="00B4519C">
        <w:rPr>
          <w:u w:val="single"/>
        </w:rPr>
        <w:t>its</w:t>
      </w:r>
      <w:r w:rsidRPr="00B4519C">
        <w:t xml:space="preserve"> policies and regulations, seek to </w:t>
      </w:r>
      <w:r w:rsidRPr="00B4519C">
        <w:rPr>
          <w:strike/>
        </w:rPr>
        <w:t>achieve the following objectives</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r>
      <w:r w:rsidRPr="00B4519C">
        <w:rPr>
          <w:strike/>
        </w:rPr>
        <w:t>to</w:t>
      </w:r>
      <w:r w:rsidRPr="00B4519C">
        <w:t xml:space="preserve"> achieve maximum cost</w:t>
      </w:r>
      <w:r w:rsidRPr="00B4519C">
        <w:noBreakHyphen/>
        <w:t>effectiveness management of state</w:t>
      </w:r>
      <w:r w:rsidRPr="00B4519C">
        <w:noBreakHyphen/>
        <w:t>owned motor vehicles in support of the established missions and objectives of the agencies, boards, and commissions</w:t>
      </w:r>
      <w:r w:rsidRPr="00B4519C">
        <w:rPr>
          <w:strike/>
        </w:rPr>
        <w:t>.</w:t>
      </w:r>
      <w:r w:rsidRPr="00B4519C">
        <w:rPr>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r>
      <w:r w:rsidRPr="00B4519C">
        <w:rPr>
          <w:strike/>
        </w:rPr>
        <w:t>to</w:t>
      </w:r>
      <w:r w:rsidRPr="00B4519C">
        <w:t xml:space="preserve"> eliminate unofficial and unauthorized use of state vehicles</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r>
      <w:r w:rsidRPr="00B4519C">
        <w:rPr>
          <w:strike/>
        </w:rPr>
        <w:t>to</w:t>
      </w:r>
      <w:r w:rsidRPr="00B4519C">
        <w:t xml:space="preserve"> minimize individual assignment of state vehicles</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(d)</w:t>
      </w:r>
      <w:r w:rsidRPr="00B4519C">
        <w:tab/>
      </w:r>
      <w:r w:rsidRPr="00B4519C">
        <w:rPr>
          <w:strike/>
        </w:rPr>
        <w:t>to</w:t>
      </w:r>
      <w:r w:rsidRPr="00B4519C">
        <w:t xml:space="preserve"> eliminate the reimbursable use of personal vehicles for accomplishment of official travel when this use is more costly than use of state vehicles</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(e)</w:t>
      </w:r>
      <w:r w:rsidRPr="00B4519C">
        <w:tab/>
      </w:r>
      <w:r w:rsidRPr="00B4519C">
        <w:rPr>
          <w:strike/>
        </w:rPr>
        <w:t>to</w:t>
      </w:r>
      <w:r w:rsidRPr="00B4519C">
        <w:t xml:space="preserve"> acquire motor vehicles offering optimum energy efficiency for the tasks to be performed</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(f)</w:t>
      </w:r>
      <w:r w:rsidRPr="00B4519C">
        <w:tab/>
      </w:r>
      <w:r w:rsidRPr="00B4519C">
        <w:rPr>
          <w:strike/>
        </w:rPr>
        <w:t>to</w:t>
      </w:r>
      <w:r w:rsidRPr="00B4519C">
        <w:t xml:space="preserve"> insure motor vehicles are operated in a safe manner in accordance with a statewide Fleet Safety Program</w:t>
      </w:r>
      <w:r w:rsidRPr="00B4519C">
        <w:rPr>
          <w:strike/>
        </w:rPr>
        <w:t>.</w:t>
      </w:r>
      <w:r w:rsidRPr="00B4519C">
        <w:rPr>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(g)</w:t>
      </w:r>
      <w:r w:rsidRPr="00B4519C">
        <w:tab/>
      </w:r>
      <w:r w:rsidRPr="00B4519C">
        <w:rPr>
          <w:strike/>
        </w:rPr>
        <w:t>to</w:t>
      </w:r>
      <w:r w:rsidRPr="00B4519C">
        <w:t xml:space="preserve"> improve environmental quality in this State by decreasing the discharge of pollutants.”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1</w:t>
      </w:r>
      <w:r w:rsidRPr="00B4519C">
        <w:noBreakHyphen/>
        <w:t>11</w:t>
      </w:r>
      <w:r w:rsidRPr="00B4519C">
        <w:noBreakHyphen/>
        <w:t>225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225. </w:t>
      </w:r>
      <w:r w:rsidRPr="00B4519C">
        <w:rPr>
          <w:bCs/>
        </w:rPr>
        <w:tab/>
      </w:r>
      <w:r w:rsidRPr="00B4519C">
        <w:t xml:space="preserve">The </w:t>
      </w:r>
      <w:r w:rsidRPr="00B4519C">
        <w:rPr>
          <w:strike/>
        </w:rPr>
        <w:t>Division of Operations</w:t>
      </w:r>
      <w:r w:rsidRPr="00B4519C">
        <w:t xml:space="preserve"> </w:t>
      </w:r>
      <w:r w:rsidRPr="00B4519C">
        <w:rPr>
          <w:u w:val="single"/>
        </w:rPr>
        <w:t>South Carolina Department of Administration</w:t>
      </w:r>
      <w:r w:rsidRPr="00B4519C">
        <w:t xml:space="preserve"> shall establish a cost allocation plan to recover the cost of operating the comprehensive statewide Fleet Management Program.  The division shall collect, retain, and carry forward funds to ensure continuous administration of the program.”</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3.</w:t>
      </w:r>
      <w:r w:rsidRPr="00B4519C">
        <w:tab/>
        <w:t>Sections 1</w:t>
      </w:r>
      <w:r w:rsidRPr="00B4519C">
        <w:noBreakHyphen/>
        <w:t>11</w:t>
      </w:r>
      <w:r w:rsidRPr="00B4519C">
        <w:noBreakHyphen/>
        <w:t>250, 1</w:t>
      </w:r>
      <w:r w:rsidRPr="00B4519C">
        <w:noBreakHyphen/>
        <w:t>11</w:t>
      </w:r>
      <w:r w:rsidRPr="00B4519C">
        <w:noBreakHyphen/>
        <w:t>260, 1</w:t>
      </w:r>
      <w:r w:rsidRPr="00B4519C">
        <w:noBreakHyphen/>
        <w:t>11</w:t>
      </w:r>
      <w:r w:rsidRPr="00B4519C">
        <w:noBreakHyphen/>
        <w:t>270(A), 1</w:t>
      </w:r>
      <w:r w:rsidRPr="00B4519C">
        <w:noBreakHyphen/>
        <w:t>11</w:t>
      </w:r>
      <w:r w:rsidRPr="00B4519C">
        <w:noBreakHyphen/>
        <w:t>280, 1</w:t>
      </w:r>
      <w:r w:rsidRPr="00B4519C">
        <w:noBreakHyphen/>
        <w:t>11</w:t>
      </w:r>
      <w:r w:rsidRPr="00B4519C">
        <w:noBreakHyphen/>
        <w:t>290; 1</w:t>
      </w:r>
      <w:r w:rsidRPr="00B4519C">
        <w:noBreakHyphen/>
        <w:t>11</w:t>
      </w:r>
      <w:r w:rsidRPr="00B4519C">
        <w:noBreakHyphen/>
        <w:t>300, 1</w:t>
      </w:r>
      <w:r w:rsidRPr="00B4519C">
        <w:noBreakHyphen/>
        <w:t>11</w:t>
      </w:r>
      <w:r w:rsidRPr="00B4519C">
        <w:noBreakHyphen/>
        <w:t>310, as last amended by Act 203 of 2008, 1</w:t>
      </w:r>
      <w:r w:rsidRPr="00B4519C">
        <w:noBreakHyphen/>
        <w:t>11</w:t>
      </w:r>
      <w:r w:rsidRPr="00B4519C">
        <w:noBreakHyphen/>
        <w:t>315, 1</w:t>
      </w:r>
      <w:r w:rsidRPr="00B4519C">
        <w:noBreakHyphen/>
        <w:t>11</w:t>
      </w:r>
      <w:r w:rsidRPr="00B4519C">
        <w:noBreakHyphen/>
        <w:t>320; 1</w:t>
      </w:r>
      <w:r w:rsidRPr="00B4519C">
        <w:noBreakHyphen/>
        <w:t>11</w:t>
      </w:r>
      <w:r w:rsidRPr="00B4519C">
        <w:noBreakHyphen/>
        <w:t>335, and 1</w:t>
      </w:r>
      <w:r w:rsidRPr="00B4519C">
        <w:noBreakHyphen/>
        <w:t>11</w:t>
      </w:r>
      <w:r w:rsidRPr="00B4519C">
        <w:noBreakHyphen/>
        <w:t>340 of the 1976 Code are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250. </w:t>
      </w:r>
      <w:r w:rsidRPr="00B4519C">
        <w:rPr>
          <w:bCs/>
        </w:rPr>
        <w:tab/>
      </w:r>
      <w:r w:rsidRPr="00B4519C">
        <w:t>For purposes of Sections 1</w:t>
      </w:r>
      <w:r w:rsidRPr="00B4519C">
        <w:noBreakHyphen/>
        <w:t>11</w:t>
      </w:r>
      <w:r w:rsidRPr="00B4519C">
        <w:noBreakHyphen/>
        <w:t>220 to 1</w:t>
      </w:r>
      <w:r w:rsidRPr="00B4519C">
        <w:noBreakHyphen/>
        <w:t>11</w:t>
      </w:r>
      <w:r w:rsidRPr="00B4519C">
        <w:noBreakHyphen/>
        <w:t xml:space="preserve">330: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w:t>
      </w:r>
      <w:r w:rsidRPr="00B4519C">
        <w:rPr>
          <w:strike/>
        </w:rPr>
        <w:t>Board</w:t>
      </w:r>
      <w:r w:rsidRPr="00B4519C">
        <w:t xml:space="preserve"> </w:t>
      </w:r>
      <w:r w:rsidRPr="00B4519C">
        <w:rPr>
          <w:u w:val="single"/>
        </w:rPr>
        <w:t>Department</w:t>
      </w:r>
      <w:r w:rsidRPr="00B4519C">
        <w:t xml:space="preserve">’ means </w:t>
      </w:r>
      <w:r w:rsidRPr="00B4519C">
        <w:rPr>
          <w:strike/>
        </w:rPr>
        <w:t>State Budget and Control Board</w:t>
      </w:r>
      <w:r w:rsidRPr="00B4519C">
        <w:t xml:space="preserve"> </w:t>
      </w:r>
      <w:r w:rsidRPr="00B4519C">
        <w:rPr>
          <w:u w:val="single"/>
        </w:rPr>
        <w:t>the South Carolina Department of Administration</w:t>
      </w:r>
      <w:r w:rsidRPr="00B4519C">
        <w:t xml:space="preserv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260.</w:t>
      </w:r>
      <w:r w:rsidRPr="00B4519C">
        <w:rPr>
          <w:bCs/>
        </w:rPr>
        <w:tab/>
      </w:r>
      <w:r w:rsidRPr="00B4519C">
        <w:t>(A)</w:t>
      </w:r>
      <w:r w:rsidRPr="00B4519C">
        <w:tab/>
        <w:t xml:space="preserve">The Fleet Manager shall report annually to the </w:t>
      </w:r>
      <w:r w:rsidRPr="00B4519C">
        <w:rPr>
          <w:strike/>
        </w:rPr>
        <w:t>Budget and Control Board and the</w:t>
      </w:r>
      <w:r w:rsidRPr="00B4519C">
        <w:t xml:space="preserve"> General Assembly concerning the performance of each state agency in achieving the objectives enumerated in Sections 1</w:t>
      </w:r>
      <w:r w:rsidRPr="00B4519C">
        <w:noBreakHyphen/>
        <w:t>11</w:t>
      </w:r>
      <w:r w:rsidRPr="00B4519C">
        <w:noBreakHyphen/>
        <w:t>220 through 1</w:t>
      </w:r>
      <w:r w:rsidRPr="00B4519C">
        <w:noBreakHyphen/>
        <w:t>11</w:t>
      </w:r>
      <w:r w:rsidRPr="00B4519C">
        <w:noBreakHyphen/>
        <w:t xml:space="preserve">330 and include in the report a summary of the </w:t>
      </w:r>
      <w:r w:rsidRPr="00B4519C">
        <w:rPr>
          <w:strike/>
        </w:rPr>
        <w:t>division’s</w:t>
      </w:r>
      <w:r w:rsidRPr="00B4519C">
        <w:t xml:space="preserve"> </w:t>
      </w:r>
      <w:r w:rsidRPr="00B4519C">
        <w:rPr>
          <w:u w:val="single"/>
        </w:rPr>
        <w:t>program’s</w:t>
      </w:r>
      <w:r w:rsidRPr="00B4519C">
        <w:t xml:space="preserve"> efforts in aiding and assisting the various state agencies in developing and maintaining their management practices in accordance with the comprehensive statewide </w:t>
      </w:r>
      <w:r w:rsidRPr="00B4519C">
        <w:rPr>
          <w:strike/>
        </w:rPr>
        <w:t>Motor Vehicle</w:t>
      </w:r>
      <w:r w:rsidRPr="00B4519C">
        <w:t xml:space="preserve"> </w:t>
      </w:r>
      <w:r w:rsidRPr="00B4519C">
        <w:rPr>
          <w:u w:val="single"/>
        </w:rPr>
        <w:t>Fleet</w:t>
      </w:r>
      <w:r w:rsidRPr="00B4519C">
        <w:t xml:space="preserve"> Management Program.  This report also shall contain recommended changes in the law and regulations necessary to achieve these objectives.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(B)</w:t>
      </w:r>
      <w:r w:rsidRPr="00B4519C">
        <w:tab/>
        <w:t xml:space="preserve">The </w:t>
      </w:r>
      <w:r w:rsidRPr="00B4519C">
        <w:rPr>
          <w:strike/>
        </w:rPr>
        <w:t>board</w:t>
      </w:r>
      <w:r w:rsidRPr="00B4519C">
        <w:t xml:space="preserve"> </w:t>
      </w:r>
      <w:r w:rsidRPr="00B4519C">
        <w:rPr>
          <w:u w:val="single"/>
        </w:rPr>
        <w:t>department</w:t>
      </w:r>
      <w:r w:rsidRPr="00B4519C">
        <w:t>, after consultation with state agency heads, shall promulgate and enforce state policies, procedures, and regulations to achieve the goals of Sections 1</w:t>
      </w:r>
      <w:r w:rsidRPr="00B4519C">
        <w:noBreakHyphen/>
        <w:t>11</w:t>
      </w:r>
      <w:r w:rsidRPr="00B4519C">
        <w:noBreakHyphen/>
        <w:t>220 through 1</w:t>
      </w:r>
      <w:r w:rsidRPr="00B4519C">
        <w:noBreakHyphen/>
        <w:t>11</w:t>
      </w:r>
      <w:r w:rsidRPr="00B4519C">
        <w:noBreakHyphen/>
        <w:t xml:space="preserve">330 and shall recommend administrative penalties to be used by the agencies for violation of prescribed procedures and regulations relating to the Fleet Management Program.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270.</w:t>
      </w:r>
      <w:r w:rsidRPr="00B4519C">
        <w:rPr>
          <w:bCs/>
        </w:rPr>
        <w:tab/>
        <w:t>(A)</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B4519C">
        <w:noBreakHyphen/>
        <w:t xml:space="preserve">owned vehicle based on their position.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280.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develop a system of agency</w:t>
      </w:r>
      <w:r w:rsidRPr="00B4519C">
        <w:noBreakHyphen/>
        <w:t xml:space="preserve">managed and interagency motor pools which are, to the maximum extent possible, cost beneficial to the State.  All motor pools shall operate according to regulations promulgated by the </w:t>
      </w:r>
      <w:r w:rsidRPr="00B4519C">
        <w:rPr>
          <w:strike/>
        </w:rPr>
        <w:t>Budget and Control Board</w:t>
      </w:r>
      <w:r w:rsidRPr="00B4519C">
        <w:t xml:space="preserve"> </w:t>
      </w:r>
      <w:r w:rsidRPr="00B4519C">
        <w:rPr>
          <w:u w:val="single"/>
        </w:rPr>
        <w:t>department</w:t>
      </w:r>
      <w:r w:rsidRPr="00B4519C">
        <w:t xml:space="preserve">.  Vehicles shall be placed in motor pools rather than being individually assigned except as specifically authorized by the </w:t>
      </w:r>
      <w:r w:rsidRPr="00B4519C">
        <w:rPr>
          <w:strike/>
        </w:rPr>
        <w:t>Board</w:t>
      </w:r>
      <w:r w:rsidRPr="00B4519C">
        <w:t xml:space="preserve"> </w:t>
      </w:r>
      <w:r w:rsidRPr="00B4519C">
        <w:rPr>
          <w:u w:val="single"/>
        </w:rPr>
        <w:t>department</w:t>
      </w:r>
      <w:r w:rsidRPr="00B4519C">
        <w:t xml:space="preserve"> in accordance with criteria established by the </w:t>
      </w:r>
      <w:r w:rsidRPr="00B4519C">
        <w:rPr>
          <w:strike/>
        </w:rPr>
        <w:t>Board</w:t>
      </w:r>
      <w:r w:rsidRPr="00B4519C">
        <w:t xml:space="preserve"> </w:t>
      </w:r>
      <w:r w:rsidRPr="00B4519C">
        <w:rPr>
          <w:u w:val="single"/>
        </w:rPr>
        <w:t>department</w:t>
      </w:r>
      <w:r w:rsidRPr="00B4519C">
        <w:t xml:space="preserve">.  </w:t>
      </w:r>
      <w:r w:rsidRPr="00B4519C">
        <w:rPr>
          <w:strike/>
        </w:rPr>
        <w:t>The motor pool operated by the Division of General Services shall be transferred to the Division of Motor Vehicle Management.</w:t>
      </w:r>
      <w:r w:rsidRPr="00B4519C">
        <w:t xml:space="preserve">  Agencies utilizing motor pool vehicles shall utilize trip log forms approved by the </w:t>
      </w:r>
      <w:r w:rsidRPr="00B4519C">
        <w:rPr>
          <w:strike/>
        </w:rPr>
        <w:t>Board</w:t>
      </w:r>
      <w:r w:rsidRPr="00B4519C">
        <w:t xml:space="preserve"> </w:t>
      </w:r>
      <w:r w:rsidRPr="00B4519C">
        <w:rPr>
          <w:u w:val="single"/>
        </w:rPr>
        <w:t>department</w:t>
      </w:r>
      <w:r w:rsidRPr="00B4519C">
        <w:t xml:space="preserve"> for each trip, specifying beginning and ending mileage and the job function performed.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provisions of this section shall not apply to school buses and service vehicles.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290.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in consultation with the agencies operating maintenance facilities shall study the cost</w:t>
      </w:r>
      <w:r w:rsidRPr="00B4519C">
        <w:noBreakHyphen/>
        <w:t>effectiveness of such facilities versus commercial alternatives and shall develop a plan for maximally cost</w:t>
      </w:r>
      <w:r w:rsidRPr="00B4519C">
        <w:noBreakHyphen/>
        <w:t xml:space="preserve">effective vehicle maintenance.  The </w:t>
      </w:r>
      <w:r w:rsidRPr="00B4519C">
        <w:rPr>
          <w:strike/>
        </w:rPr>
        <w:t>Budget and Control Board</w:t>
      </w:r>
      <w:r w:rsidRPr="00B4519C">
        <w:t xml:space="preserve"> </w:t>
      </w:r>
      <w:r w:rsidRPr="00B4519C">
        <w:rPr>
          <w:u w:val="single"/>
        </w:rPr>
        <w:t>department</w:t>
      </w:r>
      <w:r w:rsidRPr="00B4519C">
        <w:t xml:space="preserve"> shall promulgate rules and regulations governing vehicle maintenance to effectuate the plan.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State Vehicle Maintenance program shall include: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central purchasing of supplies and parts;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an effective inventory control system;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a uniform work order and record</w:t>
      </w:r>
      <w:r w:rsidRPr="00B4519C">
        <w:noBreakHyphen/>
        <w:t xml:space="preserve">keeping system assigning actual maintenance cost to each vehicle;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preventive maintenance programs for all types of vehicles.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 xml:space="preserve">All motor fuels shall be purchased from state facilities except in cases where such purchase is impossible or not cost beneficial to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300.</w:t>
      </w:r>
      <w:r w:rsidRPr="00B4519C">
        <w:rPr>
          <w:bCs/>
        </w:rPr>
        <w:tab/>
      </w:r>
      <w:r w:rsidRPr="00B4519C">
        <w:t xml:space="preserve">In accordance with criteria established by the </w:t>
      </w:r>
      <w:r w:rsidRPr="00B4519C">
        <w:rPr>
          <w:strike/>
        </w:rPr>
        <w:t>board</w:t>
      </w:r>
      <w:r w:rsidRPr="00B4519C">
        <w:t xml:space="preserve"> </w:t>
      </w:r>
      <w:r w:rsidRPr="00B4519C">
        <w:rPr>
          <w:u w:val="single"/>
        </w:rPr>
        <w:t>department</w:t>
      </w:r>
      <w:r w:rsidRPr="00B4519C">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B4519C">
        <w:rPr>
          <w:strike/>
        </w:rPr>
        <w:t>board</w:t>
      </w:r>
      <w:r w:rsidRPr="00B4519C">
        <w:t xml:space="preserve"> </w:t>
      </w:r>
      <w:r w:rsidRPr="00B4519C">
        <w:rPr>
          <w:u w:val="single"/>
        </w:rPr>
        <w:t>departmental</w:t>
      </w:r>
      <w:r w:rsidRPr="00B4519C">
        <w:t xml:space="preserve"> approval </w:t>
      </w:r>
      <w:r w:rsidRPr="00B4519C">
        <w:rPr>
          <w:strike/>
        </w:rPr>
        <w:t>shall be</w:t>
      </w:r>
      <w:r w:rsidRPr="00B4519C">
        <w:t xml:space="preserve"> </w:t>
      </w:r>
      <w:r w:rsidRPr="00B4519C">
        <w:rPr>
          <w:u w:val="single"/>
        </w:rPr>
        <w:t>is</w:t>
      </w:r>
      <w:r w:rsidRPr="00B4519C">
        <w:t xml:space="preserve"> required and that the existing systems </w:t>
      </w:r>
      <w:r w:rsidRPr="00B4519C">
        <w:rPr>
          <w:strike/>
        </w:rPr>
        <w:t>shall be</w:t>
      </w:r>
      <w:r w:rsidRPr="00B4519C">
        <w:t xml:space="preserve"> </w:t>
      </w:r>
      <w:r w:rsidRPr="00B4519C">
        <w:rPr>
          <w:u w:val="single"/>
        </w:rPr>
        <w:t>are</w:t>
      </w:r>
      <w:r w:rsidRPr="00B4519C">
        <w:t xml:space="preserve"> uniform with the criteria established by the </w:t>
      </w:r>
      <w:r w:rsidRPr="00B4519C">
        <w:rPr>
          <w:strike/>
        </w:rPr>
        <w:t>board</w:t>
      </w:r>
      <w:r w:rsidRPr="00B4519C">
        <w:t xml:space="preserve"> </w:t>
      </w:r>
      <w:r w:rsidRPr="00B4519C">
        <w:rPr>
          <w:u w:val="single"/>
        </w:rPr>
        <w:t>department</w:t>
      </w:r>
      <w:r w:rsidRPr="00B4519C">
        <w:t xml:space="preserve">. All expenditures on a vehicle for gasoline and oil shall be purchased in one of the following ways: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from state</w:t>
      </w:r>
      <w:r w:rsidRPr="00B4519C">
        <w:noBreakHyphen/>
        <w:t xml:space="preserve">owned facilities and paid for by the use of Universal State Credit Cards except where agencies purchase these products in bulk;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from any fuel outlet where gasoline and oil are sold regardless of whether the outlet accepts a credit or charge card when the purchase is necessary or in the best interest of the State;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from a fuel outlet where gasoline and oil are sold when that outlet agrees to accept the Universal State Credit Card.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These provisions regarding purchase of gasoline and oil and usability of the state credit card also apply to alternative transportation fuels where available. The </w:t>
      </w:r>
      <w:r w:rsidRPr="00B4519C">
        <w:rPr>
          <w:strike/>
        </w:rPr>
        <w:t>Budget and Control Board Division of Operations</w:t>
      </w:r>
      <w:r w:rsidRPr="00B4519C">
        <w:t xml:space="preserve"> </w:t>
      </w:r>
      <w:r w:rsidRPr="00B4519C">
        <w:rPr>
          <w:u w:val="single"/>
        </w:rPr>
        <w:t>department</w:t>
      </w:r>
      <w:r w:rsidRPr="00B4519C">
        <w:t xml:space="preserve"> shall adjust the </w:t>
      </w:r>
      <w:r w:rsidRPr="00B4519C">
        <w:rPr>
          <w:u w:val="single"/>
        </w:rPr>
        <w:t>budgetary</w:t>
      </w:r>
      <w:r w:rsidRPr="00B4519C">
        <w:t xml:space="preserve"> appropriation </w:t>
      </w:r>
      <w:r w:rsidRPr="00B4519C">
        <w:rPr>
          <w:strike/>
        </w:rPr>
        <w:t>in Part IA, Section 63B,</w:t>
      </w:r>
      <w:r w:rsidRPr="00B4519C">
        <w:t xml:space="preserve"> for ‘Operating Expenses</w:t>
      </w:r>
      <w:r w:rsidRPr="00B4519C">
        <w:noBreakHyphen/>
      </w:r>
      <w:r w:rsidRPr="00B4519C">
        <w:noBreakHyphen/>
        <w:t xml:space="preserve">Lease Fleet’ to reflect the dollar savings realized by these provisions and transfer such amount to other areas of the State Fleet Management Program. The </w:t>
      </w:r>
      <w:r w:rsidRPr="00B4519C">
        <w:rPr>
          <w:strike/>
        </w:rPr>
        <w:t>Board</w:t>
      </w:r>
      <w:r w:rsidRPr="00B4519C">
        <w:t xml:space="preserve"> </w:t>
      </w:r>
      <w:r w:rsidRPr="00B4519C">
        <w:rPr>
          <w:u w:val="single"/>
        </w:rPr>
        <w:t>department</w:t>
      </w:r>
      <w:r w:rsidRPr="00B4519C">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B4519C">
        <w:rPr>
          <w:strike/>
        </w:rPr>
        <w:t>Board</w:t>
      </w:r>
      <w:r w:rsidRPr="00B4519C">
        <w:t xml:space="preserve"> </w:t>
      </w:r>
      <w:r w:rsidRPr="00B4519C">
        <w:rPr>
          <w:u w:val="single"/>
        </w:rPr>
        <w:t>department</w:t>
      </w:r>
      <w:r w:rsidRPr="00B4519C">
        <w:t xml:space="preserve"> shall develop a uniform method to be used by the agencies to determine the cost per mile for each vehicle operated by the State.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310.</w:t>
      </w:r>
      <w:r w:rsidRPr="00B4519C">
        <w:rPr>
          <w:bCs/>
        </w:rPr>
        <w:tab/>
      </w:r>
      <w:r w:rsidRPr="00B4519C">
        <w:t>(A)</w:t>
      </w:r>
      <w:r w:rsidRPr="00B4519C">
        <w:tab/>
        <w:t xml:space="preserve">The </w:t>
      </w:r>
      <w:r w:rsidRPr="00B4519C">
        <w:rPr>
          <w:strike/>
        </w:rPr>
        <w:t>State Budget and Control Board</w:t>
      </w:r>
      <w:r w:rsidRPr="00B4519C">
        <w:t xml:space="preserve"> </w:t>
      </w:r>
      <w:r w:rsidRPr="00B4519C">
        <w:rPr>
          <w:u w:val="single"/>
        </w:rPr>
        <w:t>Department of Administration</w:t>
      </w:r>
      <w:r w:rsidRPr="00B4519C">
        <w:t xml:space="preserve"> shall purchase, acquire, transfer, replace, and dispose of all motor vehicles on the basis of maximum cost</w:t>
      </w:r>
      <w:r w:rsidRPr="00B4519C">
        <w:noBreakHyphen/>
        <w:t xml:space="preserve">effectiveness and lowest anticipated total life cycle costs.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standard state fleet sedan or station wagon must be no larger than a compact model and the special state fleet sedan or station wagon must be no larger than an intermediate model.  The </w:t>
      </w:r>
      <w:r w:rsidRPr="00B4519C">
        <w:rPr>
          <w:strike/>
        </w:rPr>
        <w:t>director of the Division of Motor Vehicle Management</w:t>
      </w:r>
      <w:r w:rsidRPr="00B4519C">
        <w:t xml:space="preserve">  </w:t>
      </w:r>
      <w:r w:rsidRPr="00B4519C">
        <w:rPr>
          <w:u w:val="single"/>
        </w:rPr>
        <w:t>State Fleet Manager</w:t>
      </w:r>
      <w:r w:rsidRPr="00B4519C">
        <w:t xml:space="preserve"> shall determine the types of vehicles which fit into these classes.  Only these classes of sedans and station wagons may be purchased by the State for nonlaw enforcement use.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State shall purchase police sedans only for the use of law enforcement officers, as defined by the Internal Revenue Code.  Purchase of a vehicle under this subsection must be concurred in by the </w:t>
      </w:r>
      <w:r w:rsidRPr="00B4519C">
        <w:rPr>
          <w:strike/>
        </w:rPr>
        <w:t>director of the Division of Motor Vehicle Management</w:t>
      </w:r>
      <w:r w:rsidRPr="00B4519C">
        <w:t xml:space="preserve"> </w:t>
      </w:r>
      <w:r w:rsidRPr="00B4519C">
        <w:rPr>
          <w:u w:val="single"/>
        </w:rPr>
        <w:t>State Fleet Manager</w:t>
      </w:r>
      <w:r w:rsidRPr="00B4519C">
        <w:t xml:space="preserve"> and must be in accordance with regulations promulgated or procedures adopted under Sections 1</w:t>
      </w:r>
      <w:r w:rsidRPr="00B4519C">
        <w:noBreakHyphen/>
        <w:t>11</w:t>
      </w:r>
      <w:r w:rsidRPr="00B4519C">
        <w:noBreakHyphen/>
        <w:t>220 through 1</w:t>
      </w:r>
      <w:r w:rsidRPr="00B4519C">
        <w:noBreakHyphen/>
        <w:t>11</w:t>
      </w:r>
      <w:r w:rsidRPr="00B4519C">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All state motor vehicles must be titled to the State and must be received by and remain in the possession of the </w:t>
      </w:r>
      <w:r w:rsidRPr="00B4519C">
        <w:rPr>
          <w:strike/>
        </w:rPr>
        <w:t>Division</w:t>
      </w:r>
      <w:r w:rsidRPr="00B4519C">
        <w:t xml:space="preserve"> </w:t>
      </w:r>
      <w:r w:rsidRPr="00B4519C">
        <w:rPr>
          <w:u w:val="single"/>
        </w:rPr>
        <w:t>Program</w:t>
      </w:r>
      <w:r w:rsidRPr="00B4519C">
        <w:t xml:space="preserve"> of </w:t>
      </w:r>
      <w:r w:rsidRPr="00B4519C">
        <w:rPr>
          <w:strike/>
        </w:rPr>
        <w:t>Motor Vehicle</w:t>
      </w:r>
      <w:r w:rsidRPr="00B4519C">
        <w:t xml:space="preserve"> </w:t>
      </w:r>
      <w:r w:rsidRPr="00B4519C">
        <w:rPr>
          <w:u w:val="single"/>
        </w:rPr>
        <w:t>Fleet</w:t>
      </w:r>
      <w:r w:rsidRPr="00B4519C">
        <w:t xml:space="preserve"> Management pending sale or disposal of the vehicle.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Titles to school buses and service vehicles operated by the State Department of Education and vehicles operated by the South Carolina Department of Transportation must be retained by those agencies.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Exceptions to requirements in subsections (B) and (C) must be approved by the </w:t>
      </w:r>
      <w:r w:rsidRPr="00B4519C">
        <w:rPr>
          <w:strike/>
        </w:rPr>
        <w:t>director of the Division of Motor Vehicle Management</w:t>
      </w:r>
      <w:r w:rsidRPr="00B4519C">
        <w:t xml:space="preserve"> </w:t>
      </w:r>
      <w:r w:rsidRPr="00B4519C">
        <w:rPr>
          <w:u w:val="single"/>
        </w:rPr>
        <w:t>State Fleet Manager</w:t>
      </w:r>
      <w:r w:rsidRPr="00B4519C">
        <w:t xml:space="preserve">.  Requirements in subsection (B) do not apply to the </w:t>
      </w:r>
      <w:r w:rsidRPr="00B4519C">
        <w:rPr>
          <w:strike/>
        </w:rPr>
        <w:t>State Development Board</w:t>
      </w:r>
      <w:r w:rsidRPr="00B4519C">
        <w:t xml:space="preserve"> </w:t>
      </w:r>
      <w:r w:rsidRPr="00B4519C">
        <w:rPr>
          <w:u w:val="single"/>
        </w:rPr>
        <w:t>Department of Commerce</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Preference in purchasing state motor vehicles must be given to vehicles assembled in the United States with at least seventy</w:t>
      </w:r>
      <w:r w:rsidRPr="00B4519C">
        <w:noBreakHyphen/>
        <w:t>five percent domestic content as determined by the appropriate federal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Preference in purchasing state motor vehicles must be given to hybrid, plug</w:t>
      </w:r>
      <w:r w:rsidRPr="00B4519C">
        <w:noBreakHyphen/>
        <w:t>in hybrid, bio</w:t>
      </w:r>
      <w:r w:rsidRPr="00B4519C">
        <w:noBreakHyphen/>
        <w:t xml:space="preserve">diesel, hydrogen, fuel cell, or </w:t>
      </w:r>
      <w:r w:rsidRPr="00B4519C">
        <w:lastRenderedPageBreak/>
        <w:t>flex</w:t>
      </w:r>
      <w:r w:rsidRPr="00B4519C">
        <w:noBreakHyphen/>
        <w:t>fuel vehicles when the performance, quality, and anticipated life cycle costs are comparable to other available motor vehicles.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315.</w:t>
      </w:r>
      <w:r w:rsidRPr="00B4519C">
        <w:rPr>
          <w:bCs/>
        </w:rPr>
        <w:tab/>
      </w:r>
      <w:r w:rsidRPr="00B4519C">
        <w:t xml:space="preserve">The </w:t>
      </w:r>
      <w:r w:rsidRPr="00B4519C">
        <w:rPr>
          <w:strike/>
        </w:rPr>
        <w:t>State Budget and Control Board</w:t>
      </w:r>
      <w:r w:rsidRPr="00B4519C">
        <w:t xml:space="preserve"> </w:t>
      </w:r>
      <w:r w:rsidRPr="00B4519C">
        <w:rPr>
          <w:u w:val="single"/>
        </w:rPr>
        <w:t>Department of Administration</w:t>
      </w:r>
      <w:r w:rsidRPr="00B4519C">
        <w:t xml:space="preserve">, Division of </w:t>
      </w:r>
      <w:r w:rsidRPr="00B4519C">
        <w:rPr>
          <w:u w:val="single"/>
        </w:rPr>
        <w:t>General Services, Program of</w:t>
      </w:r>
      <w:r w:rsidRPr="00B4519C">
        <w:t xml:space="preserve"> </w:t>
      </w:r>
      <w:r w:rsidRPr="00B4519C">
        <w:rPr>
          <w:strike/>
        </w:rPr>
        <w:t>Motor Vehicle</w:t>
      </w:r>
      <w:r w:rsidRPr="00B4519C">
        <w:t xml:space="preserve"> </w:t>
      </w:r>
      <w:r w:rsidRPr="00B4519C">
        <w:rPr>
          <w:u w:val="single"/>
        </w:rPr>
        <w:t>Fleet</w:t>
      </w:r>
      <w:r w:rsidRPr="00B4519C">
        <w:t xml:space="preserve"> Management</w:t>
      </w:r>
      <w:r w:rsidRPr="00B4519C">
        <w:rPr>
          <w:u w:val="single"/>
        </w:rPr>
        <w:t>,</w:t>
      </w:r>
      <w:r w:rsidRPr="00B4519C">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B4519C">
        <w:rPr>
          <w:strike/>
        </w:rPr>
        <w:t>Division</w:t>
      </w:r>
      <w:r w:rsidRPr="00B4519C">
        <w:t xml:space="preserve"> </w:t>
      </w:r>
      <w:r w:rsidRPr="00B4519C">
        <w:rPr>
          <w:u w:val="single"/>
        </w:rPr>
        <w:t>Program</w:t>
      </w:r>
      <w:r w:rsidRPr="00B4519C">
        <w:t xml:space="preserve"> of </w:t>
      </w:r>
      <w:r w:rsidRPr="00B4519C">
        <w:rPr>
          <w:strike/>
        </w:rPr>
        <w:t>Motor Vehicle</w:t>
      </w:r>
      <w:r w:rsidRPr="00B4519C">
        <w:t xml:space="preserve"> </w:t>
      </w:r>
      <w:r w:rsidRPr="00B4519C">
        <w:rPr>
          <w:u w:val="single"/>
        </w:rPr>
        <w:t>Fleet</w:t>
      </w:r>
      <w:r w:rsidRPr="00B4519C">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320.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ensure that all state</w:t>
      </w:r>
      <w:r w:rsidRPr="00B4519C">
        <w:noBreakHyphen/>
        <w:t xml:space="preserve">owned motor vehicles are identified as such through the use of permanent </w:t>
      </w:r>
      <w:r w:rsidRPr="00B4519C">
        <w:rPr>
          <w:strike/>
        </w:rPr>
        <w:t>state</w:t>
      </w:r>
      <w:r w:rsidRPr="00B4519C">
        <w:rPr>
          <w:strike/>
        </w:rPr>
        <w:noBreakHyphen/>
        <w:t>government</w:t>
      </w:r>
      <w:r w:rsidRPr="00B4519C">
        <w:t xml:space="preserve"> </w:t>
      </w:r>
      <w:r w:rsidRPr="00B4519C">
        <w:rPr>
          <w:u w:val="single"/>
        </w:rPr>
        <w:t>state government</w:t>
      </w:r>
      <w:r w:rsidRPr="00B4519C">
        <w:t xml:space="preserve"> license plates and either state or agency seal decals.  No vehicles shall be exempt from the requirements for identification except those exempted by the </w:t>
      </w:r>
      <w:r w:rsidRPr="00B4519C">
        <w:rPr>
          <w:strike/>
        </w:rPr>
        <w:t>Board</w:t>
      </w:r>
      <w:r w:rsidRPr="00B4519C">
        <w:t xml:space="preserve"> </w:t>
      </w:r>
      <w:r w:rsidRPr="00B4519C">
        <w:rPr>
          <w:u w:val="single"/>
        </w:rPr>
        <w:t>department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This section shall not apply to vehicles supplied to law enforcement officers when, in the opinion of the </w:t>
      </w:r>
      <w:r w:rsidRPr="00B4519C">
        <w:rPr>
          <w:strike/>
        </w:rPr>
        <w:t>Board</w:t>
      </w:r>
      <w:r w:rsidRPr="00B4519C">
        <w:t xml:space="preserve"> </w:t>
      </w:r>
      <w:r w:rsidRPr="00B4519C">
        <w:rPr>
          <w:u w:val="single"/>
        </w:rPr>
        <w:t>department</w:t>
      </w:r>
      <w:r w:rsidRPr="00B4519C">
        <w:t xml:space="preserve"> after consulting with the Chief of the State Law Enforcement Division, those officers are actually involved in undercover law enforcement work to the extent that the actual investigation of criminal cases or the investigators’ physical well</w:t>
      </w:r>
      <w:r w:rsidRPr="00B4519C">
        <w:noBreakHyphen/>
        <w:t xml:space="preserve">being would be jeopardized if they were identified.  The </w:t>
      </w:r>
      <w:r w:rsidRPr="00B4519C">
        <w:rPr>
          <w:strike/>
        </w:rPr>
        <w:t>Board</w:t>
      </w:r>
      <w:r w:rsidRPr="00B4519C">
        <w:t xml:space="preserve"> </w:t>
      </w:r>
      <w:r w:rsidRPr="00B4519C">
        <w:rPr>
          <w:u w:val="single"/>
        </w:rPr>
        <w:t>department</w:t>
      </w:r>
      <w:r w:rsidRPr="00B4519C">
        <w:t xml:space="preserve"> is authorized to exempt vehicles carrying human service agency clients in those instances in which the privacy of the client would clearly and necessarily be impaired.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335.</w:t>
      </w:r>
      <w:r w:rsidRPr="00B4519C">
        <w:rPr>
          <w:bCs/>
        </w:rPr>
        <w:tab/>
      </w:r>
      <w:r w:rsidRPr="00B4519C">
        <w:t xml:space="preserve">The respective divisions of the </w:t>
      </w:r>
      <w:r w:rsidRPr="00B4519C">
        <w:rPr>
          <w:strike/>
        </w:rPr>
        <w:t>Budget and Control Board</w:t>
      </w:r>
      <w:r w:rsidRPr="00B4519C">
        <w:t xml:space="preserve"> </w:t>
      </w:r>
      <w:r w:rsidRPr="00B4519C">
        <w:rPr>
          <w:u w:val="single"/>
        </w:rPr>
        <w:t>Department of Administration</w:t>
      </w:r>
      <w:r w:rsidRPr="00B4519C">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w:t>
      </w:r>
      <w:r w:rsidRPr="00B4519C">
        <w:lastRenderedPageBreak/>
        <w:t xml:space="preserve">entities for the goods and services, the revenue from which shall be deposited in the state treasury in a special account and expended only for the costs of providing the goods and services, and such funds may be retained and expended for the same purposes.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340.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develop and implement a statewide Fleet Safety Program for operators of state</w:t>
      </w:r>
      <w:r w:rsidRPr="00B4519C">
        <w:noBreakHyphen/>
        <w:t>owned vehicles which shall serve to minimize the amount paid for rising insurance premiums and reduce the number of accidents involving state</w:t>
      </w:r>
      <w:r w:rsidRPr="00B4519C">
        <w:noBreakHyphen/>
        <w:t xml:space="preserve">owned vehicles.  The </w:t>
      </w:r>
      <w:r w:rsidRPr="00B4519C">
        <w:rPr>
          <w:strike/>
        </w:rPr>
        <w:t>Board</w:t>
      </w:r>
      <w:r w:rsidRPr="00B4519C">
        <w:t xml:space="preserve"> </w:t>
      </w:r>
      <w:r w:rsidRPr="00B4519C">
        <w:rPr>
          <w:u w:val="single"/>
        </w:rPr>
        <w:t>department</w:t>
      </w:r>
      <w:r w:rsidRPr="00B4519C">
        <w:t xml:space="preserve"> shall promulgate </w:t>
      </w:r>
      <w:r w:rsidRPr="00B4519C">
        <w:rPr>
          <w:strike/>
        </w:rPr>
        <w:t>rules and</w:t>
      </w:r>
      <w:r w:rsidRPr="00B4519C">
        <w:t xml:space="preserve"> regulations requiring the establishment of an accident review board by each agency and mandatory driver training in those instances where remedial training for employees would serve the best interest of the State.”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G.</w:t>
      </w:r>
      <w:r w:rsidRPr="00B4519C">
        <w:tab/>
      </w:r>
      <w:r w:rsidRPr="00B4519C">
        <w:tab/>
        <w:t>Section 1</w:t>
      </w:r>
      <w:r w:rsidRPr="00B4519C">
        <w:noBreakHyphen/>
        <w:t>11</w:t>
      </w:r>
      <w:r w:rsidRPr="00B4519C">
        <w:noBreakHyphen/>
        <w:t>435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color="000000" w:themeColor="text1"/>
        </w:rPr>
        <w:t>“Section 1</w:t>
      </w:r>
      <w:r w:rsidRPr="00B4519C">
        <w:rPr>
          <w:u w:color="000000" w:themeColor="text1"/>
        </w:rPr>
        <w:noBreakHyphen/>
        <w:t>11</w:t>
      </w:r>
      <w:r w:rsidRPr="00B4519C">
        <w:rPr>
          <w:u w:color="000000" w:themeColor="text1"/>
        </w:rPr>
        <w:noBreakHyphen/>
        <w:t xml:space="preserve">435. </w:t>
      </w:r>
      <w:r w:rsidRPr="00B4519C">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B4519C">
        <w:rPr>
          <w:strike/>
          <w:u w:color="000000" w:themeColor="text1"/>
        </w:rPr>
        <w:t>Office</w:t>
      </w:r>
      <w:r w:rsidRPr="00B4519C">
        <w:rPr>
          <w:u w:color="000000" w:themeColor="text1"/>
        </w:rPr>
        <w:t xml:space="preserve"> </w:t>
      </w:r>
      <w:r w:rsidRPr="00B4519C">
        <w:rPr>
          <w:u w:val="single" w:color="000000" w:themeColor="text1"/>
        </w:rPr>
        <w:t>Division</w:t>
      </w:r>
      <w:r w:rsidRPr="00B4519C">
        <w:rPr>
          <w:u w:color="000000" w:themeColor="text1"/>
        </w:rPr>
        <w:t xml:space="preserve"> of </w:t>
      </w:r>
      <w:r w:rsidRPr="00B4519C">
        <w:rPr>
          <w:strike/>
          <w:u w:color="000000" w:themeColor="text1"/>
        </w:rPr>
        <w:t>the</w:t>
      </w:r>
      <w:r w:rsidRPr="00B4519C">
        <w:rPr>
          <w:u w:color="000000" w:themeColor="text1"/>
        </w:rPr>
        <w:t xml:space="preserve"> State </w:t>
      </w:r>
      <w:r w:rsidRPr="00B4519C">
        <w:rPr>
          <w:strike/>
          <w:u w:color="000000" w:themeColor="text1"/>
        </w:rPr>
        <w:t>Chief</w:t>
      </w:r>
      <w:r w:rsidRPr="00B4519C">
        <w:rPr>
          <w:u w:color="000000" w:themeColor="text1"/>
        </w:rPr>
        <w:t xml:space="preserve"> Information </w:t>
      </w:r>
      <w:r w:rsidRPr="00B4519C">
        <w:rPr>
          <w:strike/>
          <w:u w:color="000000" w:themeColor="text1"/>
        </w:rPr>
        <w:t>Officer</w:t>
      </w:r>
      <w:r w:rsidRPr="00B4519C">
        <w:rPr>
          <w:u w:color="000000" w:themeColor="text1"/>
        </w:rPr>
        <w:t xml:space="preserve"> </w:t>
      </w:r>
      <w:r w:rsidRPr="00B4519C">
        <w:rPr>
          <w:u w:val="single" w:color="000000" w:themeColor="text1"/>
        </w:rPr>
        <w:t>Technology in the Department of Administration</w:t>
      </w:r>
      <w:r w:rsidRPr="00B4519C">
        <w:rPr>
          <w:u w:color="000000" w:themeColor="text1"/>
        </w:rPr>
        <w:t xml:space="preserve"> </w:t>
      </w:r>
      <w:r w:rsidRPr="00B4519C">
        <w:rPr>
          <w:strike/>
          <w:u w:color="000000" w:themeColor="text1"/>
        </w:rPr>
        <w:t>(CIO)</w:t>
      </w:r>
      <w:r w:rsidRPr="00B4519C">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B4519C">
        <w:rPr>
          <w:u w:color="000000" w:themeColor="text1"/>
        </w:rPr>
        <w:noBreakHyphen/>
        <w:t xml:space="preserve">related duties. All state agencies and political subdivisions of this State are directed to assist the </w:t>
      </w:r>
      <w:r w:rsidRPr="00B4519C">
        <w:rPr>
          <w:strike/>
          <w:u w:color="000000" w:themeColor="text1"/>
        </w:rPr>
        <w:t>Office of the State CIO</w:t>
      </w:r>
      <w:r w:rsidRPr="00B4519C">
        <w:rPr>
          <w:u w:color="000000" w:themeColor="text1"/>
        </w:rPr>
        <w:t xml:space="preserve"> </w:t>
      </w:r>
      <w:r w:rsidRPr="00B4519C">
        <w:rPr>
          <w:u w:val="single" w:color="000000" w:themeColor="text1"/>
        </w:rPr>
        <w:t>division</w:t>
      </w:r>
      <w:r w:rsidRPr="00B4519C">
        <w:rPr>
          <w:u w:color="000000" w:themeColor="text1"/>
        </w:rPr>
        <w:t xml:space="preserve"> in the collection of data required for this plan.”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H.</w:t>
      </w:r>
      <w:r w:rsidRPr="00B4519C">
        <w:tab/>
      </w:r>
      <w:r w:rsidRPr="00B4519C">
        <w:tab/>
        <w:t>Section 1</w:t>
      </w:r>
      <w:r w:rsidRPr="00B4519C">
        <w:noBreakHyphen/>
        <w:t>15</w:t>
      </w:r>
      <w:r w:rsidRPr="00B4519C">
        <w:noBreakHyphen/>
        <w:t>10 of the 1976 Code, as last amended by Act 279 of 2012, is further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15</w:t>
      </w:r>
      <w:r w:rsidRPr="00B4519C">
        <w:noBreakHyphen/>
        <w:t>10.</w:t>
      </w:r>
      <w:r w:rsidRPr="00B4519C">
        <w:tab/>
        <w:t xml:space="preserve">There is created a Commission on Women to be composed of sixteen members appointed by the Governor with the advice and consent of the Senate from among persons with a competency in the area of public affairs and women’s activities.  One member must be appointed from each congressional district </w:t>
      </w:r>
      <w:r w:rsidRPr="00B4519C">
        <w:lastRenderedPageBreak/>
        <w:t xml:space="preserve">and the remaining members from the State at large.  The commission must be under and a part of the </w:t>
      </w:r>
      <w:r w:rsidRPr="00B4519C">
        <w:rPr>
          <w:strike/>
        </w:rPr>
        <w:t>Office of the Governor</w:t>
      </w:r>
      <w:r w:rsidRPr="00B4519C">
        <w:t xml:space="preserve"> </w:t>
      </w:r>
      <w:r w:rsidRPr="00B4519C">
        <w:rPr>
          <w:u w:val="single"/>
        </w:rPr>
        <w:t>Department of Administration for administrative purposes</w:t>
      </w:r>
      <w:r w:rsidRPr="00B4519C">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must be designated by the Governor as being appointed to serve either from a particular congressional district or at large.  The member first appointed from the Seventh Congressional District after the expansion of the commission to sixteen members shall serve a four</w:t>
      </w:r>
      <w:r w:rsidRPr="00B4519C">
        <w:noBreakHyphen/>
        <w:t>year term.  Vacancies must be filled in the manner of the original appointment for the unexpired portion of the term only.  No member must be eligible to serve more than two consecutive terms.”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I.</w:t>
      </w:r>
      <w:r w:rsidRPr="00B4519C">
        <w:tab/>
        <w:t>Section 1</w:t>
      </w:r>
      <w:r w:rsidRPr="00B4519C">
        <w:noBreakHyphen/>
        <w:t>30</w:t>
      </w:r>
      <w:r w:rsidRPr="00B4519C">
        <w:noBreakHyphen/>
        <w:t>110 of the 1976 Code is repealed.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J.</w:t>
      </w:r>
      <w:r w:rsidRPr="00B4519C">
        <w:tab/>
        <w:t>Chapter 9, Title 3 of the 1976 Code is amended to read: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9</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Acquisition and Distribution of Federal Surplus Property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10.</w:t>
      </w:r>
      <w:r w:rsidRPr="00B4519C">
        <w:rPr>
          <w:bCs/>
        </w:rPr>
        <w:tab/>
      </w:r>
      <w:r w:rsidRPr="00B4519C">
        <w:t>(a)</w:t>
      </w:r>
      <w:r w:rsidRPr="00B4519C">
        <w:tab/>
        <w:t xml:space="preserve">The Division of General Services of the </w:t>
      </w:r>
      <w:r w:rsidRPr="00B4519C">
        <w:rPr>
          <w:strike/>
        </w:rPr>
        <w:t>State Budget and Control Board</w:t>
      </w:r>
      <w:r w:rsidRPr="00B4519C">
        <w:t xml:space="preserve"> </w:t>
      </w:r>
      <w:r w:rsidRPr="00B4519C">
        <w:rPr>
          <w:u w:val="single"/>
        </w:rPr>
        <w:t>Department of Administration</w:t>
      </w:r>
      <w:r w:rsidRPr="00B4519C">
        <w:t xml:space="preserve"> is authorized: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to warehouse such property;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to distribute such property within the State to tax</w:t>
      </w:r>
      <w:r w:rsidRPr="00B4519C">
        <w:noBreakHyphen/>
        <w:t xml:space="preserve">supported medical institutions, hospitals, clinics, health </w:t>
      </w:r>
      <w:r w:rsidRPr="00B4519C">
        <w:lastRenderedPageBreak/>
        <w:t xml:space="preserve">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Division of General Services </w:t>
      </w:r>
      <w:r w:rsidRPr="00B4519C">
        <w:rPr>
          <w:u w:val="single"/>
        </w:rPr>
        <w:t>of the Department of Administration</w:t>
      </w:r>
      <w:r w:rsidRPr="00B4519C">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w:t>
      </w:r>
      <w:r w:rsidRPr="00B4519C">
        <w:rPr>
          <w:strike/>
        </w:rPr>
        <w:t>Budget and Control Board</w:t>
      </w:r>
      <w:r w:rsidRPr="00B4519C">
        <w:t xml:space="preserve"> </w:t>
      </w:r>
      <w:r w:rsidRPr="00B4519C">
        <w:rPr>
          <w:u w:val="single"/>
        </w:rPr>
        <w:t>Department of Administration</w:t>
      </w:r>
      <w:r w:rsidRPr="00B4519C">
        <w:t xml:space="preserve"> is authorized to appoint advisory boards or committees, and to employ such personnel and prescribe their duties as are deemed necessary and suitable for the administration of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B4519C">
        <w:rPr>
          <w:u w:val="single"/>
        </w:rPr>
        <w:t>,</w:t>
      </w:r>
      <w:r w:rsidRPr="00B4519C">
        <w:t xml:space="preserve"> and </w:t>
      </w:r>
      <w:r w:rsidRPr="00B4519C">
        <w:lastRenderedPageBreak/>
        <w:t xml:space="preserve">distribution of personal property received by him from the United States of America.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B4519C">
        <w:noBreakHyphen/>
        <w:t>mentioned institutions, organizations</w:t>
      </w:r>
      <w:r w:rsidRPr="00B4519C">
        <w:rPr>
          <w:u w:val="single"/>
        </w:rPr>
        <w:t>,</w:t>
      </w:r>
      <w:r w:rsidRPr="00B4519C">
        <w:t xml:space="preserve"> and agencies and to transmit to them all available information in reference to such property, and to aid and assist such institutions, organizations</w:t>
      </w:r>
      <w:r w:rsidRPr="00B4519C">
        <w:rPr>
          <w:u w:val="single"/>
        </w:rPr>
        <w:t>,</w:t>
      </w:r>
      <w:r w:rsidRPr="00B4519C">
        <w:t xml:space="preserve"> and agencies in every way possible in the consummation of acquisitions or transactions hereunder.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The Division of General Services, in the administration of this chapter, shall cooperate to the fullest extent consistent with the provisions of the act</w:t>
      </w:r>
      <w:r w:rsidRPr="00B4519C">
        <w:rPr>
          <w:strike/>
        </w:rPr>
        <w:t>,</w:t>
      </w:r>
      <w:r w:rsidRPr="00B4519C">
        <w:t xml:space="preserve"> </w:t>
      </w:r>
      <w:r w:rsidRPr="00B4519C">
        <w:rPr>
          <w:u w:val="single"/>
        </w:rPr>
        <w:t>and</w:t>
      </w:r>
      <w:r w:rsidRPr="00B4519C">
        <w:t xml:space="preserve"> with the departments or agencies of the United States of America</w:t>
      </w:r>
      <w:r w:rsidRPr="00B4519C">
        <w:rPr>
          <w:u w:val="single"/>
        </w:rPr>
        <w:t>,</w:t>
      </w:r>
      <w:r w:rsidRPr="00B4519C">
        <w:t xml:space="preserve"> </w:t>
      </w:r>
      <w:r w:rsidRPr="00B4519C">
        <w:rPr>
          <w:strike/>
        </w:rPr>
        <w:t>and shall</w:t>
      </w:r>
      <w:r w:rsidRPr="00B4519C">
        <w:t xml:space="preserve"> file a State plan of operation, </w:t>
      </w:r>
      <w:r w:rsidRPr="00B4519C">
        <w:rPr>
          <w:u w:val="single"/>
        </w:rPr>
        <w:t>and</w:t>
      </w:r>
      <w:r w:rsidRPr="00B4519C">
        <w:t xml:space="preserve"> operate in accordance therewith, </w:t>
      </w:r>
      <w:r w:rsidRPr="00B4519C">
        <w:rPr>
          <w:strike/>
        </w:rPr>
        <w:t>and</w:t>
      </w:r>
      <w:r w:rsidRPr="00B4519C">
        <w:t xml:space="preserve"> take such action as may be necessary to meet the minimum standards prescribed in accordance with the act, </w:t>
      </w:r>
      <w:r w:rsidRPr="00B4519C">
        <w:rPr>
          <w:strike/>
        </w:rPr>
        <w:t>and</w:t>
      </w:r>
      <w:r w:rsidRPr="00B4519C">
        <w:t xml:space="preserve"> make such reports in such form and containing such information as the United States of America or any of its departments or agencies may from time to time require, and </w:t>
      </w:r>
      <w:r w:rsidRPr="00B4519C">
        <w:rPr>
          <w:strike/>
        </w:rPr>
        <w:t>it shall</w:t>
      </w:r>
      <w:r w:rsidRPr="00B4519C">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20.</w:t>
      </w:r>
      <w:r w:rsidRPr="00B4519C">
        <w:rPr>
          <w:bCs/>
        </w:rPr>
        <w:tab/>
      </w:r>
      <w:r w:rsidRPr="00B4519C">
        <w:t xml:space="preserve">The Director of the Division of General Services may delegate such power and authority as he deems reasonable and proper for the effective administration of this chapter.  The </w:t>
      </w:r>
      <w:r w:rsidRPr="00B4519C">
        <w:rPr>
          <w:strike/>
        </w:rPr>
        <w:t>State Budget and Control Board</w:t>
      </w:r>
      <w:r w:rsidRPr="00B4519C">
        <w:t xml:space="preserve"> </w:t>
      </w:r>
      <w:r w:rsidRPr="00B4519C">
        <w:rPr>
          <w:u w:val="single"/>
        </w:rPr>
        <w:t>South Carolina Department of Administration</w:t>
      </w:r>
      <w:r w:rsidRPr="00B4519C">
        <w:t xml:space="preserve"> may require bond of any person in the employ of the Division of General Services receiving or distributing property from the United States under authority of this chapter.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30.</w:t>
      </w:r>
      <w:r w:rsidRPr="00B4519C">
        <w:rPr>
          <w:bCs/>
        </w:rPr>
        <w:tab/>
      </w:r>
      <w:r w:rsidRPr="00B4519C">
        <w:t>Any charges made or fees assessed by the Division of General Services for the acquisition, warehousing, distribution</w:t>
      </w:r>
      <w:r w:rsidRPr="00B4519C">
        <w:rPr>
          <w:u w:val="single"/>
        </w:rPr>
        <w:t>,</w:t>
      </w:r>
      <w:r w:rsidRPr="00B4519C">
        <w:t xml:space="preserve"> or transfer of any property of the United States of America for educational, public health</w:t>
      </w:r>
      <w:r w:rsidRPr="00B4519C">
        <w:rPr>
          <w:u w:val="single"/>
        </w:rPr>
        <w:t>,</w:t>
      </w:r>
      <w:r w:rsidRPr="00B4519C">
        <w:t xml:space="preserve"> or civil defense purposes, including research for any such purpose, or for any purpose which </w:t>
      </w:r>
      <w:r w:rsidRPr="00B4519C">
        <w:lastRenderedPageBreak/>
        <w:t>may now be or hereafter become eligible under the act, shall be limited to those reasonably related to the costs of care and handling in respect to its acquisition, receipt, warehousing, distribution</w:t>
      </w:r>
      <w:r w:rsidRPr="00B4519C">
        <w:rPr>
          <w:u w:val="single"/>
        </w:rPr>
        <w:t>,</w:t>
      </w:r>
      <w:r w:rsidRPr="00B4519C">
        <w:t xml:space="preserve"> or transfer.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40.</w:t>
      </w:r>
      <w:r w:rsidRPr="00B4519C">
        <w:rPr>
          <w:bCs/>
        </w:rPr>
        <w:tab/>
      </w:r>
      <w:r w:rsidRPr="00B4519C">
        <w:t>The provisions of this chapter shall not apply to the acquisition of property acquired by agencies of the State under the priorities established by Section 308 (b), Title 23, United States Code, Annotated.”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K.</w:t>
      </w:r>
      <w:r w:rsidRPr="00B4519C">
        <w:tab/>
      </w:r>
      <w:r w:rsidRPr="00B4519C">
        <w:tab/>
        <w:t>Section 10</w:t>
      </w:r>
      <w:r w:rsidRPr="00B4519C">
        <w:noBreakHyphen/>
        <w:t>1</w:t>
      </w:r>
      <w:r w:rsidRPr="00B4519C">
        <w:noBreakHyphen/>
        <w:t>10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tab/>
        <w:t>“</w:t>
      </w:r>
      <w:r w:rsidRPr="00B4519C">
        <w:rPr>
          <w:u w:color="000000" w:themeColor="text1"/>
        </w:rPr>
        <w:t>Section 10</w:t>
      </w:r>
      <w:r w:rsidRPr="00B4519C">
        <w:rPr>
          <w:u w:color="000000" w:themeColor="text1"/>
        </w:rPr>
        <w:noBreakHyphen/>
        <w:t>1</w:t>
      </w:r>
      <w:r w:rsidRPr="00B4519C">
        <w:rPr>
          <w:u w:color="000000" w:themeColor="text1"/>
        </w:rPr>
        <w:noBreakHyphen/>
        <w:t>10.</w:t>
      </w:r>
      <w:r w:rsidRPr="00B4519C">
        <w:rPr>
          <w:u w:color="000000" w:themeColor="text1"/>
        </w:rPr>
        <w:tab/>
        <w:t>The</w:t>
      </w:r>
      <w:r w:rsidRPr="00B4519C">
        <w:rPr>
          <w:bCs/>
          <w:iCs/>
          <w:u w:color="000000" w:themeColor="text1"/>
        </w:rPr>
        <w:t xml:space="preserve"> </w:t>
      </w:r>
      <w:r w:rsidRPr="00B4519C">
        <w:rPr>
          <w:bCs/>
          <w:iCs/>
          <w:strike/>
          <w:u w:color="000000" w:themeColor="text1"/>
        </w:rPr>
        <w:t xml:space="preserve">State Budget and Control Board </w:t>
      </w:r>
      <w:r w:rsidRPr="00B4519C">
        <w:rPr>
          <w:bCs/>
          <w:iCs/>
          <w:u w:val="single" w:color="000000" w:themeColor="text1"/>
        </w:rPr>
        <w:t>Department of Administration</w:t>
      </w:r>
      <w:r w:rsidRPr="00B4519C">
        <w:rPr>
          <w:bCs/>
          <w:iCs/>
          <w:u w:color="000000" w:themeColor="text1"/>
        </w:rPr>
        <w:t xml:space="preserve"> </w:t>
      </w:r>
      <w:r w:rsidRPr="00B4519C">
        <w:rPr>
          <w:u w:color="000000" w:themeColor="text1"/>
        </w:rPr>
        <w:t>shall keep, landscape, cultivate</w:t>
      </w:r>
      <w:r w:rsidRPr="00B4519C">
        <w:rPr>
          <w:u w:val="single" w:color="000000" w:themeColor="text1"/>
        </w:rPr>
        <w:t>,</w:t>
      </w:r>
      <w:r w:rsidRPr="00B4519C">
        <w:rPr>
          <w:u w:color="000000" w:themeColor="text1"/>
        </w:rPr>
        <w:t xml:space="preserve"> and beautify the State House and State House grounds with authority to expend such amounts as may be annually appropriated therefor.  The </w:t>
      </w:r>
      <w:r w:rsidRPr="00B4519C">
        <w:rPr>
          <w:bCs/>
          <w:iCs/>
          <w:strike/>
          <w:u w:color="000000" w:themeColor="text1"/>
        </w:rPr>
        <w:t>board</w:t>
      </w:r>
      <w:r w:rsidRPr="00B4519C">
        <w:rPr>
          <w:u w:color="000000" w:themeColor="text1"/>
        </w:rPr>
        <w:t xml:space="preserve"> </w:t>
      </w:r>
      <w:r w:rsidRPr="00B4519C">
        <w:rPr>
          <w:bCs/>
          <w:iCs/>
          <w:u w:val="single" w:color="000000" w:themeColor="text1"/>
        </w:rPr>
        <w:t xml:space="preserve">department </w:t>
      </w:r>
      <w:r w:rsidRPr="00B4519C">
        <w:rPr>
          <w:u w:color="000000" w:themeColor="text1"/>
        </w:rPr>
        <w:t>shall employ all help and labor in policing, protecting</w:t>
      </w:r>
      <w:r w:rsidRPr="00B4519C">
        <w:rPr>
          <w:u w:val="single" w:color="000000" w:themeColor="text1"/>
        </w:rPr>
        <w:t>,</w:t>
      </w:r>
      <w:r w:rsidRPr="00B4519C">
        <w:rPr>
          <w:u w:color="000000" w:themeColor="text1"/>
        </w:rPr>
        <w:t xml:space="preserve"> and caring for the State House and State House grounds and shall have full authority over them.”</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L.</w:t>
      </w:r>
      <w:r>
        <w:rPr>
          <w:bCs/>
        </w:rPr>
        <w:tab/>
      </w:r>
      <w:r w:rsidRPr="00B4519C">
        <w:rPr>
          <w:bCs/>
        </w:rPr>
        <w:tab/>
        <w:t>Section 10</w:t>
      </w:r>
      <w:r w:rsidRPr="00B4519C">
        <w:rPr>
          <w:bCs/>
        </w:rPr>
        <w:noBreakHyphen/>
        <w:t>1</w:t>
      </w:r>
      <w:r w:rsidRPr="00B4519C">
        <w:rPr>
          <w:bCs/>
        </w:rPr>
        <w:noBreakHyphen/>
        <w:t>30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10</w:t>
      </w:r>
      <w:r w:rsidRPr="00B4519C">
        <w:rPr>
          <w:bCs/>
        </w:rPr>
        <w:noBreakHyphen/>
        <w:t>1</w:t>
      </w:r>
      <w:r w:rsidRPr="00B4519C">
        <w:rPr>
          <w:bCs/>
        </w:rPr>
        <w:noBreakHyphen/>
        <w:t>30.</w:t>
      </w:r>
      <w:r w:rsidRPr="00B4519C">
        <w:rPr>
          <w:bCs/>
        </w:rPr>
        <w:tab/>
      </w:r>
      <w:r w:rsidRPr="00B4519C">
        <w:rPr>
          <w:bCs/>
          <w:u w:val="single"/>
        </w:rPr>
        <w:t>(A)</w:t>
      </w:r>
      <w:r w:rsidRPr="00B4519C">
        <w:rPr>
          <w:bCs/>
        </w:rPr>
        <w:tab/>
      </w:r>
      <w:r w:rsidRPr="00B4519C">
        <w:t xml:space="preserve">The Director of the Division of General Services </w:t>
      </w:r>
      <w:r w:rsidRPr="00B4519C">
        <w:rPr>
          <w:strike/>
        </w:rPr>
        <w:t>of the State Budget and Control Board</w:t>
      </w:r>
      <w:r w:rsidRPr="00B4519C">
        <w:t xml:space="preserve"> may authorize the use of </w:t>
      </w:r>
      <w:r w:rsidRPr="00B4519C">
        <w:rPr>
          <w:strike/>
        </w:rPr>
        <w:t>the State House lobbies,</w:t>
      </w:r>
      <w:r w:rsidRPr="00B4519C">
        <w:t xml:space="preserve"> </w:t>
      </w:r>
      <w:r w:rsidRPr="00B4519C">
        <w:rPr>
          <w:u w:val="single"/>
        </w:rPr>
        <w:t>areas of State House except for those provided in subsection (B),</w:t>
      </w:r>
      <w:r w:rsidRPr="00B4519C">
        <w:t xml:space="preserve"> the State House steps and grounds, and other public buildings and grounds </w:t>
      </w:r>
      <w:r w:rsidRPr="00B4519C">
        <w:rPr>
          <w:u w:val="single"/>
        </w:rPr>
        <w:t>except for those provided in subsection (B)</w:t>
      </w:r>
      <w:r w:rsidRPr="00B4519C">
        <w:t xml:space="preserve"> in accordance with regulations promulgated by the </w:t>
      </w:r>
      <w:r w:rsidRPr="00B4519C">
        <w:rPr>
          <w:strike/>
        </w:rPr>
        <w:t>board</w:t>
      </w:r>
      <w:r w:rsidRPr="00B4519C">
        <w:t xml:space="preserve"> </w:t>
      </w:r>
      <w:r w:rsidRPr="00B4519C">
        <w:rPr>
          <w:u w:val="single"/>
        </w:rPr>
        <w:t>department and the laws of this State</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tab/>
      </w:r>
      <w:r w:rsidRPr="00B4519C">
        <w:rPr>
          <w:u w:val="single"/>
        </w:rPr>
        <w:t>(B)</w:t>
      </w:r>
      <w:r w:rsidRPr="00B4519C">
        <w:tab/>
      </w:r>
      <w:r w:rsidRPr="00B4519C">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B4519C">
        <w:t xml:space="preserve">  The </w:t>
      </w:r>
      <w:r w:rsidRPr="00B4519C">
        <w:rPr>
          <w:strike/>
        </w:rPr>
        <w:t>director shall obtain the approval of the</w:t>
      </w:r>
      <w:r w:rsidRPr="00B4519C">
        <w:t xml:space="preserve"> Clerk of the Senate </w:t>
      </w:r>
      <w:r w:rsidRPr="00B4519C">
        <w:rPr>
          <w:strike/>
        </w:rPr>
        <w:t>before authorizing</w:t>
      </w:r>
      <w:r w:rsidRPr="00B4519C">
        <w:t xml:space="preserve"> </w:t>
      </w:r>
      <w:r w:rsidRPr="00B4519C">
        <w:rPr>
          <w:u w:val="single"/>
        </w:rPr>
        <w:t>shall provide prior authorization for</w:t>
      </w:r>
      <w:r w:rsidRPr="00B4519C">
        <w:t xml:space="preserve"> any </w:t>
      </w:r>
      <w:r w:rsidRPr="00B4519C">
        <w:rPr>
          <w:u w:val="single"/>
        </w:rPr>
        <w:t>access to or</w:t>
      </w:r>
      <w:r w:rsidRPr="00B4519C">
        <w:t xml:space="preserve"> use of the </w:t>
      </w:r>
      <w:r w:rsidRPr="00B4519C">
        <w:rPr>
          <w:strike/>
        </w:rPr>
        <w:t>Gressette</w:t>
      </w:r>
      <w:r w:rsidRPr="00B4519C">
        <w:t xml:space="preserve"> </w:t>
      </w:r>
      <w:r w:rsidRPr="00B4519C">
        <w:rPr>
          <w:u w:val="single"/>
        </w:rPr>
        <w:t>Senate Office</w:t>
      </w:r>
      <w:r w:rsidRPr="00B4519C">
        <w:t xml:space="preserve"> Building and </w:t>
      </w:r>
      <w:r w:rsidRPr="00B4519C">
        <w:rPr>
          <w:strike/>
        </w:rPr>
        <w:t>shall obtain the approval of</w:t>
      </w:r>
      <w:r w:rsidRPr="00B4519C">
        <w:t xml:space="preserve"> the Clerk of the House of Representatives </w:t>
      </w:r>
      <w:r w:rsidRPr="00B4519C">
        <w:rPr>
          <w:strike/>
        </w:rPr>
        <w:t>before authorizing</w:t>
      </w:r>
      <w:r w:rsidRPr="00B4519C">
        <w:t xml:space="preserve"> </w:t>
      </w:r>
      <w:r w:rsidRPr="00B4519C">
        <w:rPr>
          <w:u w:val="single"/>
        </w:rPr>
        <w:t>shall provide prior authorization for</w:t>
      </w:r>
      <w:r w:rsidRPr="00B4519C">
        <w:t xml:space="preserve"> any </w:t>
      </w:r>
      <w:r w:rsidRPr="00B4519C">
        <w:rPr>
          <w:u w:val="single"/>
        </w:rPr>
        <w:t>access to or</w:t>
      </w:r>
      <w:r w:rsidRPr="00B4519C">
        <w:t xml:space="preserve"> use of the </w:t>
      </w:r>
      <w:r w:rsidRPr="00B4519C">
        <w:rPr>
          <w:strike/>
        </w:rPr>
        <w:t>Blatt</w:t>
      </w:r>
      <w:r w:rsidRPr="00B4519C">
        <w:t xml:space="preserve"> </w:t>
      </w:r>
      <w:r w:rsidRPr="00B4519C">
        <w:rPr>
          <w:u w:val="single"/>
        </w:rPr>
        <w:t>House Office</w:t>
      </w:r>
      <w:r w:rsidRPr="00B4519C">
        <w:t xml:space="preserve"> Building.  </w:t>
      </w:r>
      <w:r w:rsidRPr="00B4519C">
        <w:rPr>
          <w:u w:val="single"/>
        </w:rPr>
        <w:t>Management and supervision of the office buildings of each house of the General Assembly shall be exercised by their presiding officer acting through the respective clerks.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rPr>
          <w:u w:val="single"/>
        </w:rPr>
        <w:t>(C)</w:t>
      </w:r>
      <w:r w:rsidRPr="00B4519C">
        <w:tab/>
        <w:t xml:space="preserve">The regulations </w:t>
      </w:r>
      <w:r w:rsidRPr="00B4519C">
        <w:rPr>
          <w:u w:val="single"/>
        </w:rPr>
        <w:t>promulgated pursuant to subsection (A)</w:t>
      </w:r>
      <w:r w:rsidRPr="00B4519C">
        <w:t xml:space="preserve"> must contain provisions to </w:t>
      </w:r>
      <w:r w:rsidRPr="00B4519C">
        <w:rPr>
          <w:strike/>
        </w:rPr>
        <w:t>insure</w:t>
      </w:r>
      <w:r w:rsidRPr="00B4519C">
        <w:t xml:space="preserve"> </w:t>
      </w:r>
      <w:r w:rsidRPr="00B4519C">
        <w:rPr>
          <w:u w:val="single"/>
        </w:rPr>
        <w:t>ensure</w:t>
      </w:r>
      <w:r w:rsidRPr="00B4519C">
        <w:t xml:space="preserve"> that the public health, safety, and welfare </w:t>
      </w:r>
      <w:r w:rsidRPr="00B4519C">
        <w:rPr>
          <w:strike/>
        </w:rPr>
        <w:t>will be</w:t>
      </w:r>
      <w:r w:rsidRPr="00B4519C">
        <w:t xml:space="preserve"> </w:t>
      </w:r>
      <w:r w:rsidRPr="00B4519C">
        <w:rPr>
          <w:u w:val="single"/>
        </w:rPr>
        <w:t>are</w:t>
      </w:r>
      <w:r w:rsidRPr="00B4519C">
        <w:t xml:space="preserve"> protected in the use of the areas including reasonable time, place, and manner restrictions and application periods before use.  If sufficient measures </w:t>
      </w:r>
      <w:r w:rsidRPr="00B4519C">
        <w:rPr>
          <w:strike/>
        </w:rPr>
        <w:t>cannot be</w:t>
      </w:r>
      <w:r w:rsidRPr="00B4519C">
        <w:t xml:space="preserve"> </w:t>
      </w:r>
      <w:r w:rsidRPr="00B4519C">
        <w:rPr>
          <w:u w:val="single"/>
        </w:rPr>
        <w:t>are not</w:t>
      </w:r>
      <w:r w:rsidRPr="00B4519C">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M.</w:t>
      </w:r>
      <w:r w:rsidRPr="00B4519C">
        <w:tab/>
        <w:t>Section 10</w:t>
      </w:r>
      <w:r w:rsidRPr="00B4519C">
        <w:noBreakHyphen/>
        <w:t>1</w:t>
      </w:r>
      <w:r w:rsidRPr="00B4519C">
        <w:noBreakHyphen/>
        <w:t>130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rPr>
          <w:u w:color="000000" w:themeColor="text1"/>
        </w:rPr>
        <w:t>“Section 10</w:t>
      </w:r>
      <w:r w:rsidRPr="00B4519C">
        <w:rPr>
          <w:u w:color="000000" w:themeColor="text1"/>
        </w:rPr>
        <w:noBreakHyphen/>
        <w:t>1</w:t>
      </w:r>
      <w:r w:rsidRPr="00B4519C">
        <w:rPr>
          <w:u w:color="000000" w:themeColor="text1"/>
        </w:rPr>
        <w:noBreakHyphen/>
        <w:t xml:space="preserve">130. </w:t>
      </w:r>
      <w:r w:rsidRPr="00B4519C">
        <w:rPr>
          <w:u w:color="000000" w:themeColor="text1"/>
        </w:rPr>
        <w:tab/>
        <w:t xml:space="preserve">The trustees or governing bodies of state institutions and agencies may grant easements and rights of way over any property under their control, upon the </w:t>
      </w:r>
      <w:r w:rsidRPr="00B4519C">
        <w:rPr>
          <w:bCs/>
          <w:strike/>
          <w:u w:color="000000" w:themeColor="text1"/>
        </w:rPr>
        <w:t>concurrence and acquiescence of the State Budget and Control Board</w:t>
      </w:r>
      <w:r w:rsidRPr="00B4519C">
        <w:rPr>
          <w:bCs/>
          <w:u w:color="000000" w:themeColor="text1"/>
        </w:rPr>
        <w:t xml:space="preserve"> </w:t>
      </w:r>
      <w:r w:rsidRPr="00B4519C">
        <w:rPr>
          <w:u w:val="single" w:color="000000" w:themeColor="text1"/>
        </w:rPr>
        <w:t>recommendation of the Department of Administration and approval of the South Carolina Contracts and Accountability Authority</w:t>
      </w:r>
      <w:r w:rsidRPr="00B4519C">
        <w:rPr>
          <w:u w:color="000000" w:themeColor="text1"/>
        </w:rPr>
        <w:t xml:space="preserve">, whenever it appears that such easements </w:t>
      </w:r>
      <w:r w:rsidRPr="00B4519C">
        <w:rPr>
          <w:strike/>
          <w:u w:color="000000" w:themeColor="text1"/>
        </w:rPr>
        <w:t>will</w:t>
      </w:r>
      <w:r w:rsidRPr="00B4519C">
        <w:rPr>
          <w:u w:color="000000" w:themeColor="text1"/>
        </w:rPr>
        <w:t xml:space="preserve"> </w:t>
      </w:r>
      <w:r w:rsidRPr="00B4519C">
        <w:rPr>
          <w:u w:val="single" w:color="000000" w:themeColor="text1"/>
        </w:rPr>
        <w:t>do</w:t>
      </w:r>
      <w:r w:rsidRPr="00B4519C">
        <w:rPr>
          <w:u w:color="000000" w:themeColor="text1"/>
        </w:rPr>
        <w:t xml:space="preserve"> not materially impair the utility of the property or damage it and, when a consideration is paid therefor, any </w:t>
      </w:r>
      <w:r w:rsidRPr="00B4519C">
        <w:rPr>
          <w:strike/>
          <w:u w:color="000000" w:themeColor="text1"/>
        </w:rPr>
        <w:t>such</w:t>
      </w:r>
      <w:r w:rsidRPr="00B4519C">
        <w:rPr>
          <w:u w:color="000000" w:themeColor="text1"/>
        </w:rPr>
        <w:t xml:space="preserve"> amounts </w:t>
      </w:r>
      <w:r w:rsidRPr="00B4519C">
        <w:rPr>
          <w:strike/>
          <w:u w:color="000000" w:themeColor="text1"/>
        </w:rPr>
        <w:t>shall</w:t>
      </w:r>
      <w:r w:rsidRPr="00B4519C">
        <w:rPr>
          <w:u w:color="000000" w:themeColor="text1"/>
        </w:rPr>
        <w:t xml:space="preserve"> </w:t>
      </w:r>
      <w:r w:rsidRPr="00B4519C">
        <w:rPr>
          <w:u w:val="single" w:color="000000" w:themeColor="text1"/>
        </w:rPr>
        <w:t>must</w:t>
      </w:r>
      <w:r w:rsidRPr="00B4519C">
        <w:rPr>
          <w:u w:color="000000" w:themeColor="text1"/>
        </w:rPr>
        <w:t xml:space="preserve"> be placed in the State Treasury to the credit of the institution or agency having control of the property involved.”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N.</w:t>
      </w:r>
      <w:r w:rsidRPr="00B4519C">
        <w:tab/>
      </w:r>
      <w:r w:rsidRPr="00B4519C">
        <w:tab/>
        <w:t>Section 10</w:t>
      </w:r>
      <w:r w:rsidRPr="00B4519C">
        <w:noBreakHyphen/>
        <w:t>1</w:t>
      </w:r>
      <w:r w:rsidRPr="00B4519C">
        <w:noBreakHyphen/>
        <w:t>190 of the 1976 Code, as added by Act 145 of 1995,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“Section 10</w:t>
      </w:r>
      <w:r w:rsidRPr="00B4519C">
        <w:rPr>
          <w:u w:color="000000" w:themeColor="text1"/>
        </w:rPr>
        <w:noBreakHyphen/>
        <w:t>1</w:t>
      </w:r>
      <w:r w:rsidRPr="00B4519C">
        <w:rPr>
          <w:u w:color="000000" w:themeColor="text1"/>
        </w:rPr>
        <w:noBreakHyphen/>
        <w:t>190.</w:t>
      </w:r>
      <w:r w:rsidRPr="00B4519C">
        <w:rPr>
          <w:u w:color="000000" w:themeColor="text1"/>
        </w:rPr>
        <w:tab/>
        <w:t xml:space="preserve">As part of the approval process relating to trades of state property for nonstate property, the </w:t>
      </w:r>
      <w:r w:rsidRPr="00B4519C">
        <w:rPr>
          <w:strike/>
          <w:u w:color="000000" w:themeColor="text1"/>
        </w:rPr>
        <w:t>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is authorized to approve the application of any net proceeds resulting from such a transaction to the improvement of the property held by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O.</w:t>
      </w:r>
      <w:r w:rsidRPr="00B4519C">
        <w:rPr>
          <w:bCs/>
        </w:rPr>
        <w:tab/>
      </w:r>
      <w:r w:rsidRPr="00B4519C">
        <w:rPr>
          <w:bCs/>
        </w:rPr>
        <w:tab/>
        <w:t>Chapter 9, Title 10 of the 1976 Code is amended to read: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“CHAPTER 9</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Minerals and Mineral Interests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in Public Lands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lastRenderedPageBreak/>
        <w:tab/>
        <w:t>Article 1</w:t>
      </w:r>
    </w:p>
    <w:p w:rsidR="008042CB" w:rsidRPr="00B4519C"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General Provisions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10.</w:t>
      </w:r>
      <w:r w:rsidRPr="00B4519C">
        <w:rPr>
          <w:bCs/>
        </w:rPr>
        <w:tab/>
        <w:t>The Public Service Authority may, through its board of directors, make and execute leases of gas, oil</w:t>
      </w:r>
      <w:r w:rsidRPr="00B4519C">
        <w:rPr>
          <w:bCs/>
          <w:u w:val="single"/>
        </w:rPr>
        <w:t>,</w:t>
      </w:r>
      <w:r w:rsidRPr="00B4519C">
        <w:rPr>
          <w:bCs/>
        </w:rPr>
        <w:t xml:space="preserve"> and other minerals and mineral rights, excluding phosphate and lime and phosphatic deposits, over and upon the lands and properties owned by said authority; and 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and the forfeited land commissions of the </w:t>
      </w:r>
      <w:r w:rsidRPr="00B4519C">
        <w:rPr>
          <w:bCs/>
          <w:strike/>
        </w:rPr>
        <w:t>several</w:t>
      </w:r>
      <w:r w:rsidRPr="00B4519C">
        <w:rPr>
          <w:bCs/>
        </w:rPr>
        <w:t xml:space="preserve"> counties of this State may, with the approval of the Attorney General, make and execute such leases over and upon the lands and waters of the State and of the </w:t>
      </w:r>
      <w:r w:rsidRPr="00B4519C">
        <w:rPr>
          <w:bCs/>
          <w:strike/>
        </w:rPr>
        <w:t>several</w:t>
      </w:r>
      <w:r w:rsidRPr="00B4519C">
        <w:rPr>
          <w:bCs/>
        </w:rPr>
        <w:t xml:space="preserve"> counties under the ownership, management</w:t>
      </w:r>
      <w:r w:rsidRPr="00B4519C">
        <w:rPr>
          <w:bCs/>
          <w:u w:val="single"/>
        </w:rPr>
        <w:t>,</w:t>
      </w:r>
      <w:r w:rsidRPr="00B4519C">
        <w:rPr>
          <w:bCs/>
        </w:rPr>
        <w:t xml:space="preserve"> or control of </w:t>
      </w:r>
      <w:r w:rsidRPr="00B4519C">
        <w:rPr>
          <w:bCs/>
          <w:strike/>
        </w:rPr>
        <w:t>such Board</w:t>
      </w:r>
      <w:r w:rsidRPr="00B4519C">
        <w:rPr>
          <w:bCs/>
        </w:rPr>
        <w:t xml:space="preserve"> </w:t>
      </w:r>
      <w:r w:rsidRPr="00B4519C">
        <w:rPr>
          <w:bCs/>
          <w:u w:val="single"/>
        </w:rPr>
        <w:t>the department</w:t>
      </w:r>
      <w:r w:rsidRPr="00B4519C">
        <w:rPr>
          <w:bCs/>
        </w:rPr>
        <w:t xml:space="preserve"> and commissions respectively.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20. </w:t>
      </w:r>
      <w:r w:rsidRPr="00B4519C">
        <w:rPr>
          <w:bCs/>
        </w:rPr>
        <w:tab/>
        <w:t>No such lease shall provide for a royalty of less than twelve and one</w:t>
      </w:r>
      <w:r w:rsidRPr="00B4519C">
        <w:rPr>
          <w:bCs/>
        </w:rPr>
        <w:noBreakHyphen/>
        <w:t>half per cent of production of oil and gas from the lease.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30. </w:t>
      </w:r>
      <w:r w:rsidRPr="00B4519C">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may negotiate for leases of oil, gas</w:t>
      </w:r>
      <w:r w:rsidRPr="00B4519C">
        <w:rPr>
          <w:bCs/>
          <w:u w:val="single"/>
        </w:rPr>
        <w:t>,</w:t>
      </w:r>
      <w:r w:rsidRPr="00B4519C">
        <w:rPr>
          <w:bCs/>
        </w:rPr>
        <w:t xml:space="preserve"> and other mineral rights upon all of the lands and waters of the State, including offshore marginal and submerged lands.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35. </w:t>
      </w:r>
      <w:r w:rsidRPr="00B4519C">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Funds so accumulated shall be expended only for the following purposes: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(1)</w:t>
      </w:r>
      <w:r w:rsidRPr="00B4519C">
        <w:rPr>
          <w:bCs/>
        </w:rPr>
        <w:tab/>
        <w:t>to retire the bonded indebtedness incurred by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(2)</w:t>
      </w:r>
      <w:r w:rsidRPr="00B4519C">
        <w:rPr>
          <w:bCs/>
        </w:rPr>
        <w:tab/>
        <w:t>for capital improvement expenditures.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40. </w:t>
      </w:r>
      <w:r w:rsidRPr="00B4519C">
        <w:rPr>
          <w:bCs/>
        </w:rPr>
        <w:tab/>
        <w:t xml:space="preserve">The authority conferred upon the Public Service Authority, the </w:t>
      </w:r>
      <w:r w:rsidRPr="00B4519C">
        <w:rPr>
          <w:bCs/>
          <w:strike/>
        </w:rPr>
        <w:t>State Budget and Control Board</w:t>
      </w:r>
      <w:r w:rsidRPr="00B4519C">
        <w:rPr>
          <w:bCs/>
        </w:rPr>
        <w:t xml:space="preserve"> </w:t>
      </w:r>
      <w:r w:rsidRPr="00B4519C">
        <w:rPr>
          <w:bCs/>
          <w:u w:val="single"/>
        </w:rPr>
        <w:t xml:space="preserve">South </w:t>
      </w:r>
      <w:r w:rsidRPr="00B4519C">
        <w:rPr>
          <w:bCs/>
          <w:u w:val="single"/>
        </w:rPr>
        <w:lastRenderedPageBreak/>
        <w:t>Carolina Department of Administration,</w:t>
      </w:r>
      <w:r w:rsidRPr="00B4519C">
        <w:rPr>
          <w:bCs/>
        </w:rPr>
        <w:t xml:space="preserve"> and the forfeited land commissions by this article shall be cumulative and in addition to the rights and powers heretofore vested by law in such authority, </w:t>
      </w:r>
      <w:r w:rsidRPr="00B4519C">
        <w:rPr>
          <w:bCs/>
          <w:strike/>
        </w:rPr>
        <w:t>such State Budget and Control Board</w:t>
      </w:r>
      <w:r w:rsidRPr="00B4519C">
        <w:rPr>
          <w:bCs/>
        </w:rPr>
        <w:t xml:space="preserve"> </w:t>
      </w:r>
      <w:r w:rsidRPr="00B4519C">
        <w:rPr>
          <w:bCs/>
          <w:u w:val="single"/>
        </w:rPr>
        <w:t>the South Carolina Department of Administration,</w:t>
      </w:r>
      <w:r w:rsidRPr="00B4519C">
        <w:rPr>
          <w:bCs/>
        </w:rPr>
        <w:t xml:space="preserve"> and such commissions, respectively.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Phosphate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110.</w:t>
      </w:r>
      <w:r w:rsidRPr="00B4519C">
        <w:rPr>
          <w:bCs/>
        </w:rPr>
        <w:tab/>
        <w:t xml:space="preserve">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shall be charged with the exclusive control and protection of the rights and interest of the State in the phosphate rocks and phosphatic deposits in the navigable streams and in the marshes thereof.</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120.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130.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may issue to any person who applies for a lease or license granting a general right to dig, mine</w:t>
      </w:r>
      <w:r w:rsidRPr="00B4519C">
        <w:rPr>
          <w:bCs/>
          <w:u w:val="single"/>
        </w:rPr>
        <w:t>,</w:t>
      </w:r>
      <w:r w:rsidRPr="00B4519C">
        <w:rPr>
          <w:bCs/>
        </w:rPr>
        <w:t xml:space="preserve"> and remove phosphate rock and phosphatic deposits from all the navigable streams, waters</w:t>
      </w:r>
      <w:r w:rsidRPr="00B4519C">
        <w:rPr>
          <w:bCs/>
          <w:u w:val="single"/>
        </w:rPr>
        <w:t>,</w:t>
      </w:r>
      <w:r w:rsidRPr="00B4519C">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B4519C">
        <w:rPr>
          <w:bCs/>
          <w:strike/>
        </w:rPr>
        <w:t>Board</w:t>
      </w:r>
      <w:r w:rsidRPr="00B4519C">
        <w:rPr>
          <w:bCs/>
        </w:rPr>
        <w:t xml:space="preserve"> </w:t>
      </w:r>
      <w:r w:rsidRPr="00B4519C">
        <w:rPr>
          <w:bCs/>
          <w:u w:val="single"/>
        </w:rPr>
        <w:t>department</w:t>
      </w:r>
      <w:r w:rsidRPr="00B4519C">
        <w:rPr>
          <w:bCs/>
        </w:rPr>
        <w:t xml:space="preserve">.  The annual report of the </w:t>
      </w:r>
      <w:r w:rsidRPr="00B4519C">
        <w:rPr>
          <w:bCs/>
          <w:strike/>
        </w:rPr>
        <w:t>Board</w:t>
      </w:r>
      <w:r w:rsidRPr="00B4519C">
        <w:rPr>
          <w:bCs/>
        </w:rPr>
        <w:t xml:space="preserve"> </w:t>
      </w:r>
      <w:r w:rsidRPr="00B4519C">
        <w:rPr>
          <w:bCs/>
          <w:u w:val="single"/>
        </w:rPr>
        <w:t>department</w:t>
      </w:r>
      <w:r w:rsidRPr="00B4519C">
        <w:rPr>
          <w:bCs/>
        </w:rPr>
        <w:t xml:space="preserve"> to the General Assembly shall include a list of all effective leases and licenses.  The </w:t>
      </w:r>
      <w:r w:rsidRPr="00B4519C">
        <w:rPr>
          <w:bCs/>
          <w:strike/>
        </w:rPr>
        <w:t>Board</w:t>
      </w:r>
      <w:r w:rsidRPr="00B4519C">
        <w:rPr>
          <w:bCs/>
        </w:rPr>
        <w:t xml:space="preserve"> </w:t>
      </w:r>
      <w:r w:rsidRPr="00B4519C">
        <w:rPr>
          <w:bCs/>
          <w:u w:val="single"/>
        </w:rPr>
        <w:t>department</w:t>
      </w:r>
      <w:r w:rsidRPr="00B4519C">
        <w:rPr>
          <w:bCs/>
        </w:rPr>
        <w:t xml:space="preserve"> may make a firm contract for the royalty to be paid the State which shall not be increased during the life of the license.  Provided, that prior to the grant or issuance of any lease or license, the </w:t>
      </w:r>
      <w:r w:rsidRPr="00B4519C">
        <w:rPr>
          <w:bCs/>
          <w:strike/>
        </w:rPr>
        <w:t>Board</w:t>
      </w:r>
      <w:r w:rsidRPr="00B4519C">
        <w:rPr>
          <w:bCs/>
        </w:rPr>
        <w:t xml:space="preserve"> </w:t>
      </w:r>
      <w:r w:rsidRPr="00B4519C">
        <w:rPr>
          <w:bCs/>
          <w:u w:val="single"/>
        </w:rPr>
        <w:t>department</w:t>
      </w:r>
      <w:r w:rsidRPr="00B4519C">
        <w:rPr>
          <w:bCs/>
        </w:rPr>
        <w:t xml:space="preserve"> shall cause to be published a notice of such application in a newspaper having general circulation in the county once a week for three successive weeks prior to the grant or issuance.  </w:t>
      </w:r>
      <w:r w:rsidRPr="00B4519C">
        <w:rPr>
          <w:bCs/>
          <w:strike/>
        </w:rPr>
        <w:t>Provided, further</w:t>
      </w:r>
      <w:r w:rsidRPr="00B4519C">
        <w:rPr>
          <w:bCs/>
        </w:rPr>
        <w:t xml:space="preserve"> </w:t>
      </w:r>
      <w:r w:rsidRPr="00B4519C">
        <w:rPr>
          <w:bCs/>
          <w:u w:val="single"/>
        </w:rPr>
        <w:t>However</w:t>
      </w:r>
      <w:r w:rsidRPr="00B4519C">
        <w:rPr>
          <w:bCs/>
        </w:rPr>
        <w:t xml:space="preserve">, the lessee or licensee </w:t>
      </w:r>
      <w:r w:rsidRPr="00B4519C">
        <w:rPr>
          <w:bCs/>
          <w:strike/>
        </w:rPr>
        <w:t>may</w:t>
      </w:r>
      <w:r w:rsidRPr="00B4519C">
        <w:rPr>
          <w:bCs/>
        </w:rPr>
        <w:t xml:space="preserve"> </w:t>
      </w:r>
      <w:r w:rsidRPr="00B4519C">
        <w:rPr>
          <w:bCs/>
          <w:u w:val="single"/>
        </w:rPr>
        <w:t>shall</w:t>
      </w:r>
      <w:r w:rsidRPr="00B4519C">
        <w:rPr>
          <w:bCs/>
        </w:rPr>
        <w:t xml:space="preserve"> not take possession if there </w:t>
      </w:r>
      <w:r w:rsidRPr="00B4519C">
        <w:rPr>
          <w:bCs/>
          <w:strike/>
        </w:rPr>
        <w:t>be</w:t>
      </w:r>
      <w:r w:rsidRPr="00B4519C">
        <w:rPr>
          <w:bCs/>
        </w:rPr>
        <w:t xml:space="preserve"> </w:t>
      </w:r>
      <w:r w:rsidRPr="00B4519C">
        <w:rPr>
          <w:bCs/>
          <w:u w:val="single"/>
        </w:rPr>
        <w:t>is</w:t>
      </w:r>
      <w:r w:rsidRPr="00B4519C">
        <w:rPr>
          <w:bCs/>
        </w:rPr>
        <w:t xml:space="preserve"> an adverse </w:t>
      </w:r>
      <w:r w:rsidRPr="00B4519C">
        <w:rPr>
          <w:bCs/>
        </w:rPr>
        <w:lastRenderedPageBreak/>
        <w:t>claim and the burden of proving ownership in the State shall be placed upon the lessee or licensee.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140.</w:t>
      </w:r>
      <w:r w:rsidRPr="00B4519C">
        <w:rPr>
          <w:bCs/>
        </w:rPr>
        <w:tab/>
        <w:t xml:space="preserve">In every case in which </w:t>
      </w:r>
      <w:r w:rsidRPr="00B4519C">
        <w:rPr>
          <w:bCs/>
          <w:strike/>
        </w:rPr>
        <w:t>such</w:t>
      </w:r>
      <w:r w:rsidRPr="00B4519C">
        <w:rPr>
          <w:bCs/>
        </w:rPr>
        <w:t xml:space="preserve"> </w:t>
      </w:r>
      <w:r w:rsidRPr="00B4519C">
        <w:rPr>
          <w:bCs/>
          <w:u w:val="single"/>
        </w:rPr>
        <w:t>an</w:t>
      </w:r>
      <w:r w:rsidRPr="00B4519C">
        <w:rPr>
          <w:bCs/>
        </w:rPr>
        <w:t xml:space="preserve"> application </w:t>
      </w:r>
      <w:r w:rsidRPr="00B4519C">
        <w:rPr>
          <w:bCs/>
          <w:strike/>
        </w:rPr>
        <w:t>shall be</w:t>
      </w:r>
      <w:r w:rsidRPr="00B4519C">
        <w:rPr>
          <w:bCs/>
        </w:rPr>
        <w:t xml:space="preserve"> </w:t>
      </w:r>
      <w:r w:rsidRPr="00B4519C">
        <w:rPr>
          <w:bCs/>
          <w:u w:val="single"/>
        </w:rPr>
        <w:t>is</w:t>
      </w:r>
      <w:r w:rsidRPr="00B4519C">
        <w:rPr>
          <w:bCs/>
        </w:rPr>
        <w:t xml:space="preserve"> made to the </w:t>
      </w:r>
      <w:r w:rsidRPr="00B4519C">
        <w:rPr>
          <w:bCs/>
          <w:strike/>
        </w:rPr>
        <w:t>Board</w:t>
      </w:r>
      <w:r w:rsidRPr="00B4519C">
        <w:rPr>
          <w:bCs/>
        </w:rPr>
        <w:t xml:space="preserve"> </w:t>
      </w:r>
      <w:r w:rsidRPr="00B4519C">
        <w:rPr>
          <w:bCs/>
          <w:u w:val="single"/>
        </w:rPr>
        <w:t>department</w:t>
      </w:r>
      <w:r w:rsidRPr="00B4519C">
        <w:rPr>
          <w:bCs/>
        </w:rPr>
        <w:t xml:space="preserve"> for a license</w:t>
      </w:r>
      <w:r w:rsidRPr="00B4519C">
        <w:rPr>
          <w:bCs/>
          <w:u w:val="single"/>
        </w:rPr>
        <w:t>,</w:t>
      </w:r>
      <w:r w:rsidRPr="00B4519C">
        <w:rPr>
          <w:bCs/>
        </w:rPr>
        <w:t xml:space="preserve"> the </w:t>
      </w:r>
      <w:r w:rsidRPr="00B4519C">
        <w:rPr>
          <w:bCs/>
          <w:strike/>
        </w:rPr>
        <w:t>Board</w:t>
      </w:r>
      <w:r w:rsidRPr="00B4519C">
        <w:rPr>
          <w:bCs/>
        </w:rPr>
        <w:t xml:space="preserve"> </w:t>
      </w:r>
      <w:r w:rsidRPr="00B4519C">
        <w:rPr>
          <w:bCs/>
          <w:u w:val="single"/>
        </w:rPr>
        <w:t>department</w:t>
      </w:r>
      <w:r w:rsidRPr="00B4519C">
        <w:rPr>
          <w:bCs/>
        </w:rPr>
        <w:t xml:space="preserve"> may grant or refuse the license as it </w:t>
      </w:r>
      <w:r w:rsidRPr="00B4519C">
        <w:rPr>
          <w:bCs/>
          <w:strike/>
        </w:rPr>
        <w:t>may deem</w:t>
      </w:r>
      <w:r w:rsidRPr="00B4519C">
        <w:rPr>
          <w:bCs/>
        </w:rPr>
        <w:t xml:space="preserve"> </w:t>
      </w:r>
      <w:r w:rsidRPr="00B4519C">
        <w:rPr>
          <w:bCs/>
          <w:u w:val="single"/>
        </w:rPr>
        <w:t>considers</w:t>
      </w:r>
      <w:r w:rsidRPr="00B4519C">
        <w:rPr>
          <w:bCs/>
        </w:rPr>
        <w:t xml:space="preserve"> best for the interest of the State and the proper management of the interests of the State in </w:t>
      </w:r>
      <w:r w:rsidRPr="00B4519C">
        <w:rPr>
          <w:bCs/>
          <w:strike/>
        </w:rPr>
        <w:t>such</w:t>
      </w:r>
      <w:r w:rsidRPr="00B4519C">
        <w:rPr>
          <w:bCs/>
        </w:rPr>
        <w:t xml:space="preserve"> </w:t>
      </w:r>
      <w:r w:rsidRPr="00B4519C">
        <w:rPr>
          <w:bCs/>
          <w:u w:val="single"/>
        </w:rPr>
        <w:t>those</w:t>
      </w:r>
      <w:r w:rsidRPr="00B4519C">
        <w:rPr>
          <w:bCs/>
        </w:rPr>
        <w:t xml:space="preserve"> deposits.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150.</w:t>
      </w:r>
      <w:r w:rsidRPr="00B4519C">
        <w:rPr>
          <w:bCs/>
        </w:rPr>
        <w:tab/>
        <w:t>As a condition precedent to the right to dig, mine</w:t>
      </w:r>
      <w:r w:rsidRPr="00B4519C">
        <w:rPr>
          <w:bCs/>
          <w:u w:val="single"/>
        </w:rPr>
        <w:t>,</w:t>
      </w:r>
      <w:r w:rsidRPr="00B4519C">
        <w:rPr>
          <w:bCs/>
        </w:rPr>
        <w:t xml:space="preserve"> and remove the rocks and deposits granted by </w:t>
      </w:r>
      <w:r w:rsidRPr="00B4519C">
        <w:rPr>
          <w:bCs/>
          <w:strike/>
        </w:rPr>
        <w:t>any such</w:t>
      </w:r>
      <w:r w:rsidRPr="00B4519C">
        <w:rPr>
          <w:bCs/>
        </w:rPr>
        <w:t xml:space="preserve"> </w:t>
      </w:r>
      <w:r w:rsidRPr="00B4519C">
        <w:rPr>
          <w:bCs/>
          <w:u w:val="single"/>
        </w:rPr>
        <w:t>a</w:t>
      </w:r>
      <w:r w:rsidRPr="00B4519C">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B4519C">
        <w:rPr>
          <w:bCs/>
          <w:strike/>
        </w:rPr>
        <w:t>Such</w:t>
      </w:r>
      <w:r w:rsidRPr="00B4519C">
        <w:rPr>
          <w:bCs/>
        </w:rPr>
        <w:t xml:space="preserve"> </w:t>
      </w:r>
      <w:r w:rsidRPr="00B4519C">
        <w:rPr>
          <w:bCs/>
          <w:u w:val="single"/>
        </w:rPr>
        <w:t>The</w:t>
      </w:r>
      <w:r w:rsidRPr="00B4519C">
        <w:rPr>
          <w:bCs/>
        </w:rPr>
        <w:t xml:space="preserve"> bond and sureties </w:t>
      </w:r>
      <w:r w:rsidRPr="00B4519C">
        <w:rPr>
          <w:bCs/>
          <w:strike/>
        </w:rPr>
        <w:t>thereon shall be</w:t>
      </w:r>
      <w:r w:rsidRPr="00B4519C">
        <w:rPr>
          <w:bCs/>
        </w:rPr>
        <w:t xml:space="preserve"> </w:t>
      </w:r>
      <w:r w:rsidRPr="00B4519C">
        <w:rPr>
          <w:bCs/>
          <w:u w:val="single"/>
        </w:rPr>
        <w:t>are</w:t>
      </w:r>
      <w:r w:rsidRPr="00B4519C">
        <w:rPr>
          <w:bCs/>
        </w:rPr>
        <w:t xml:space="preserve"> subject to the approval required by law for the bonds of state officers.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160.</w:t>
      </w:r>
      <w:r w:rsidRPr="00B4519C">
        <w:rPr>
          <w:bCs/>
        </w:rPr>
        <w:tab/>
        <w:t xml:space="preserve">Whenever the </w:t>
      </w:r>
      <w:r w:rsidRPr="00B4519C">
        <w:rPr>
          <w:bCs/>
          <w:strike/>
        </w:rPr>
        <w:t>Board</w:t>
      </w:r>
      <w:r w:rsidRPr="00B4519C">
        <w:rPr>
          <w:bCs/>
        </w:rPr>
        <w:t xml:space="preserve"> </w:t>
      </w:r>
      <w:r w:rsidRPr="00B4519C">
        <w:rPr>
          <w:bCs/>
          <w:u w:val="single"/>
        </w:rPr>
        <w:t>department</w:t>
      </w:r>
      <w:r w:rsidRPr="00B4519C">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B4519C">
        <w:rPr>
          <w:bCs/>
          <w:strike/>
        </w:rPr>
        <w:t>Board</w:t>
      </w:r>
      <w:r w:rsidRPr="00B4519C">
        <w:rPr>
          <w:bCs/>
        </w:rPr>
        <w:t xml:space="preserve"> </w:t>
      </w:r>
      <w:r w:rsidRPr="00B4519C">
        <w:rPr>
          <w:bCs/>
          <w:u w:val="single"/>
        </w:rPr>
        <w:t>department</w:t>
      </w:r>
      <w:r w:rsidRPr="00B4519C">
        <w:rPr>
          <w:bCs/>
        </w:rPr>
        <w:t xml:space="preserve"> shall forthwith notify the person giving such bond and the sureties thereon and require that one or more sureties, as the case may be, shall be added to the bond, such surety or sureties to be approved by the </w:t>
      </w:r>
      <w:r w:rsidRPr="00B4519C">
        <w:rPr>
          <w:bCs/>
          <w:strike/>
        </w:rPr>
        <w:t>Board</w:t>
      </w:r>
      <w:r w:rsidRPr="00B4519C">
        <w:rPr>
          <w:bCs/>
        </w:rPr>
        <w:t xml:space="preserve"> </w:t>
      </w:r>
      <w:r w:rsidRPr="00B4519C">
        <w:rPr>
          <w:bCs/>
          <w:u w:val="single"/>
        </w:rPr>
        <w:t>department</w:t>
      </w:r>
      <w:r w:rsidRPr="00B4519C">
        <w:rPr>
          <w:bCs/>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170.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B4519C">
        <w:rPr>
          <w:bCs/>
          <w:strike/>
        </w:rPr>
        <w:t>But in</w:t>
      </w:r>
      <w:r w:rsidRPr="00B4519C">
        <w:rPr>
          <w:bCs/>
        </w:rPr>
        <w:t xml:space="preserve"> </w:t>
      </w:r>
      <w:r w:rsidRPr="00B4519C">
        <w:rPr>
          <w:bCs/>
          <w:u w:val="single"/>
        </w:rPr>
        <w:t>In</w:t>
      </w:r>
      <w:r w:rsidRPr="00B4519C">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180.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B4519C">
        <w:rPr>
          <w:bCs/>
        </w:rPr>
        <w:noBreakHyphen/>
        <w:t>9</w:t>
      </w:r>
      <w:r w:rsidRPr="00B4519C">
        <w:rPr>
          <w:bCs/>
        </w:rPr>
        <w:noBreakHyphen/>
        <w:t>130 and 10</w:t>
      </w:r>
      <w:r w:rsidRPr="00B4519C">
        <w:rPr>
          <w:bCs/>
        </w:rPr>
        <w:noBreakHyphen/>
        <w:t>9</w:t>
      </w:r>
      <w:r w:rsidRPr="00B4519C">
        <w:rPr>
          <w:bCs/>
        </w:rPr>
        <w:noBreakHyphen/>
        <w:t>190 to fix, regulate, raise</w:t>
      </w:r>
      <w:r w:rsidRPr="00B4519C">
        <w:rPr>
          <w:bCs/>
          <w:u w:val="single"/>
        </w:rPr>
        <w:t>,</w:t>
      </w:r>
      <w:r w:rsidRPr="00B4519C">
        <w:rPr>
          <w:bCs/>
        </w:rPr>
        <w:t xml:space="preserve"> or reduce such royalty per ton as shall from time to time be paid to the State by such persons for all or any such phosphate rock dug, mined, removed</w:t>
      </w:r>
      <w:r w:rsidRPr="00B4519C">
        <w:rPr>
          <w:bCs/>
          <w:u w:val="single"/>
        </w:rPr>
        <w:t>,</w:t>
      </w:r>
      <w:r w:rsidRPr="00B4519C">
        <w:rPr>
          <w:bCs/>
        </w:rPr>
        <w:t xml:space="preserve"> and shipped or otherwise sent to the market therefrom.  </w:t>
      </w:r>
      <w:r w:rsidRPr="00B4519C">
        <w:rPr>
          <w:bCs/>
          <w:strike/>
        </w:rPr>
        <w:t>But six</w:t>
      </w:r>
      <w:r w:rsidRPr="00B4519C">
        <w:rPr>
          <w:bCs/>
        </w:rPr>
        <w:t xml:space="preserve"> </w:t>
      </w:r>
      <w:r w:rsidRPr="00B4519C">
        <w:rPr>
          <w:bCs/>
          <w:u w:val="single"/>
        </w:rPr>
        <w:t>Six</w:t>
      </w:r>
      <w:r w:rsidRPr="00B4519C">
        <w:rPr>
          <w:bCs/>
        </w:rPr>
        <w:t xml:space="preserve"> months’ notice shall be given all persons at such time digging or mining phosphate rock in such navigable streams, waters</w:t>
      </w:r>
      <w:r w:rsidRPr="00B4519C">
        <w:rPr>
          <w:bCs/>
          <w:u w:val="single"/>
        </w:rPr>
        <w:t>,</w:t>
      </w:r>
      <w:r w:rsidRPr="00B4519C">
        <w:rPr>
          <w:bCs/>
        </w:rPr>
        <w:t xml:space="preserve"> or marshes before any increase shall be made in the rate of royalty theretofore existing.</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190.</w:t>
      </w:r>
      <w:r w:rsidRPr="00B4519C">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200.</w:t>
      </w:r>
      <w:r w:rsidRPr="00B4519C">
        <w:rPr>
          <w:bCs/>
        </w:rPr>
        <w:tab/>
        <w:t xml:space="preserve">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w:t>
      </w:r>
      <w:r w:rsidRPr="00B4519C">
        <w:rPr>
          <w:bCs/>
          <w:strike/>
        </w:rPr>
        <w:t>shall</w:t>
      </w:r>
      <w:r w:rsidRPr="00B4519C">
        <w:rPr>
          <w:bCs/>
        </w:rPr>
        <w:t xml:space="preserve">, within twenty days after the grant of any license as aforesaid, </w:t>
      </w:r>
      <w:r w:rsidRPr="00B4519C">
        <w:rPr>
          <w:bCs/>
          <w:u w:val="single"/>
        </w:rPr>
        <w:t>shall</w:t>
      </w:r>
      <w:r w:rsidRPr="00B4519C">
        <w:rPr>
          <w:bCs/>
        </w:rPr>
        <w:t xml:space="preserve"> notify the Comptroller General of the issuing of such license, with the name of the person to whom issued, the time of the license</w:t>
      </w:r>
      <w:r w:rsidRPr="00B4519C">
        <w:rPr>
          <w:bCs/>
          <w:u w:val="single"/>
        </w:rPr>
        <w:t>,</w:t>
      </w:r>
      <w:r w:rsidRPr="00B4519C">
        <w:rPr>
          <w:bCs/>
        </w:rPr>
        <w:t xml:space="preserve"> and the location for which it was issued.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210.</w:t>
      </w:r>
      <w:r w:rsidRPr="00B4519C">
        <w:rPr>
          <w:bCs/>
        </w:rPr>
        <w:tab/>
        <w:t>Every person who shall dig, mine</w:t>
      </w:r>
      <w:r w:rsidRPr="00B4519C">
        <w:rPr>
          <w:bCs/>
          <w:u w:val="single"/>
        </w:rPr>
        <w:t>,</w:t>
      </w:r>
      <w:r w:rsidRPr="00B4519C">
        <w:rPr>
          <w:bCs/>
        </w:rPr>
        <w:t xml:space="preserve"> or remove any phosphate rock or phosphatic deposit from the beds of the navigable streams, waters</w:t>
      </w:r>
      <w:r w:rsidRPr="00B4519C">
        <w:rPr>
          <w:bCs/>
          <w:u w:val="single"/>
        </w:rPr>
        <w:t>,</w:t>
      </w:r>
      <w:r w:rsidRPr="00B4519C">
        <w:rPr>
          <w:bCs/>
        </w:rPr>
        <w:t xml:space="preserve"> and marshes of the State without license therefor previously granted by the State to such person shall be liable to a penalty of ten dollars for each and every ton of phosphate rock or phosphatic deposits so dug, mined</w:t>
      </w:r>
      <w:r w:rsidRPr="00B4519C">
        <w:rPr>
          <w:bCs/>
          <w:u w:val="single"/>
        </w:rPr>
        <w:t>,</w:t>
      </w:r>
      <w:r w:rsidRPr="00B4519C">
        <w:rPr>
          <w:bCs/>
        </w:rPr>
        <w:t xml:space="preserve"> or removed, to be recovered by action at the suit of the State in any court of competent jurisdiction.  One</w:t>
      </w:r>
      <w:r w:rsidRPr="00B4519C">
        <w:rPr>
          <w:bCs/>
          <w:u w:val="single"/>
        </w:rPr>
        <w:noBreakHyphen/>
      </w:r>
      <w:r w:rsidRPr="00B4519C">
        <w:rPr>
          <w:bCs/>
        </w:rPr>
        <w:t>half of such penalty shall be for the use of the State and the other half for the use of the informer.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lastRenderedPageBreak/>
        <w:tab/>
        <w:t>Section 10</w:t>
      </w:r>
      <w:r w:rsidRPr="00B4519C">
        <w:rPr>
          <w:bCs/>
        </w:rPr>
        <w:noBreakHyphen/>
        <w:t>9</w:t>
      </w:r>
      <w:r w:rsidRPr="00B4519C">
        <w:rPr>
          <w:bCs/>
        </w:rPr>
        <w:noBreakHyphen/>
        <w:t>220.</w:t>
      </w:r>
      <w:r w:rsidRPr="00B4519C">
        <w:rPr>
          <w:bCs/>
        </w:rPr>
        <w:tab/>
        <w:t>It shall be unlawful for any person to purchase or receive any phosphate rock or phosphatic deposit dug, mined</w:t>
      </w:r>
      <w:r w:rsidRPr="00B4519C">
        <w:rPr>
          <w:bCs/>
          <w:u w:val="single"/>
        </w:rPr>
        <w:t>,</w:t>
      </w:r>
      <w:r w:rsidRPr="00B4519C">
        <w:rPr>
          <w:bCs/>
        </w:rPr>
        <w:t xml:space="preserve"> or removed from the navigable streams, waters</w:t>
      </w:r>
      <w:r w:rsidRPr="00B4519C">
        <w:rPr>
          <w:bCs/>
          <w:u w:val="single"/>
        </w:rPr>
        <w:t>,</w:t>
      </w:r>
      <w:r w:rsidRPr="00B4519C">
        <w:rPr>
          <w:bCs/>
        </w:rPr>
        <w:t xml:space="preserve"> or marshes of the State from any person not duly authorized by act of the General Assembly of this State or license of the </w:t>
      </w:r>
      <w:r w:rsidRPr="00B4519C">
        <w:rPr>
          <w:bCs/>
          <w:strike/>
        </w:rPr>
        <w:t>Board</w:t>
      </w:r>
      <w:r w:rsidRPr="00B4519C">
        <w:rPr>
          <w:bCs/>
        </w:rPr>
        <w:t xml:space="preserve"> </w:t>
      </w:r>
      <w:r w:rsidRPr="00B4519C">
        <w:rPr>
          <w:bCs/>
          <w:u w:val="single"/>
        </w:rPr>
        <w:t>department</w:t>
      </w:r>
      <w:r w:rsidRPr="00B4519C">
        <w:rPr>
          <w:bCs/>
        </w:rPr>
        <w:t xml:space="preserve"> to dig, mine</w:t>
      </w:r>
      <w:r w:rsidRPr="00B4519C">
        <w:rPr>
          <w:bCs/>
          <w:u w:val="single"/>
        </w:rPr>
        <w:t>,</w:t>
      </w:r>
      <w:r w:rsidRPr="00B4519C">
        <w:rPr>
          <w:bCs/>
        </w:rPr>
        <w:t xml:space="preserve"> or remove such phosphate rock or phosphatic deposit.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230.</w:t>
      </w:r>
      <w:r w:rsidRPr="00B4519C">
        <w:rPr>
          <w:bCs/>
        </w:rPr>
        <w:tab/>
        <w:t>Any person violating Section 10</w:t>
      </w:r>
      <w:r w:rsidRPr="00B4519C">
        <w:rPr>
          <w:bCs/>
        </w:rPr>
        <w:noBreakHyphen/>
        <w:t>9</w:t>
      </w:r>
      <w:r w:rsidRPr="00B4519C">
        <w:rPr>
          <w:bCs/>
        </w:rPr>
        <w:noBreakHyphen/>
        <w:t>220 shall forfeit to the State the sum of ten dollars for each and every ton of phosphate rock or phosphatic deposit so purchased or received, to be recovered by action in any court of competent jurisdiction.  One</w:t>
      </w:r>
      <w:r w:rsidRPr="00B4519C">
        <w:rPr>
          <w:bCs/>
          <w:u w:val="single"/>
        </w:rPr>
        <w:noBreakHyphen/>
      </w:r>
      <w:r w:rsidRPr="00B4519C">
        <w:rPr>
          <w:bCs/>
        </w:rPr>
        <w:t>half of such forfeiture shall be for the use of the State and the other half for the use of the informer.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240.</w:t>
      </w:r>
      <w:r w:rsidRPr="00B4519C">
        <w:rPr>
          <w:bCs/>
        </w:rPr>
        <w:tab/>
        <w:t>Should any person whosoever interfere with, obstruct</w:t>
      </w:r>
      <w:r w:rsidRPr="00B4519C">
        <w:rPr>
          <w:bCs/>
          <w:u w:val="single"/>
        </w:rPr>
        <w:t>,</w:t>
      </w:r>
      <w:r w:rsidRPr="00B4519C">
        <w:rPr>
          <w:bCs/>
        </w:rPr>
        <w:t xml:space="preserve"> or molest or attempt to interfere with, obstruct</w:t>
      </w:r>
      <w:r w:rsidRPr="00B4519C">
        <w:rPr>
          <w:bCs/>
          <w:u w:val="single"/>
        </w:rPr>
        <w:t>,</w:t>
      </w:r>
      <w:r w:rsidRPr="00B4519C">
        <w:rPr>
          <w:bCs/>
        </w:rPr>
        <w:t xml:space="preserve"> or molest the </w:t>
      </w:r>
      <w:r w:rsidRPr="00B4519C">
        <w:rPr>
          <w:bCs/>
          <w:strike/>
        </w:rPr>
        <w:t>Board</w:t>
      </w:r>
      <w:r w:rsidRPr="00B4519C">
        <w:rPr>
          <w:bCs/>
        </w:rPr>
        <w:t xml:space="preserve"> </w:t>
      </w:r>
      <w:r w:rsidRPr="00B4519C">
        <w:rPr>
          <w:bCs/>
          <w:u w:val="single"/>
        </w:rPr>
        <w:t>department</w:t>
      </w:r>
      <w:r w:rsidRPr="00B4519C">
        <w:rPr>
          <w:bCs/>
        </w:rPr>
        <w:t xml:space="preserve"> or anyone by it authorized or licensed hereunder in the peaceable possession and occupation for mining purposes of any of the marshes, navigable streams</w:t>
      </w:r>
      <w:r w:rsidRPr="00B4519C">
        <w:rPr>
          <w:bCs/>
          <w:u w:val="single"/>
        </w:rPr>
        <w:t>,</w:t>
      </w:r>
      <w:r w:rsidRPr="00B4519C">
        <w:rPr>
          <w:bCs/>
        </w:rPr>
        <w:t xml:space="preserve"> or waters of the State, then the </w:t>
      </w:r>
      <w:r w:rsidRPr="00B4519C">
        <w:rPr>
          <w:bCs/>
          <w:strike/>
        </w:rPr>
        <w:t>Board</w:t>
      </w:r>
      <w:r w:rsidRPr="00B4519C">
        <w:rPr>
          <w:bCs/>
        </w:rPr>
        <w:t xml:space="preserve"> </w:t>
      </w:r>
      <w:r w:rsidRPr="00B4519C">
        <w:rPr>
          <w:bCs/>
          <w:u w:val="single"/>
        </w:rPr>
        <w:t>department</w:t>
      </w:r>
      <w:r w:rsidRPr="00B4519C">
        <w:rPr>
          <w:bCs/>
        </w:rPr>
        <w:t xml:space="preserve"> may, in the name and on behalf of the State, take such measures or proceedings as it may be advised are proper to enjoin and terminate any such molestation, interference</w:t>
      </w:r>
      <w:r w:rsidRPr="00B4519C">
        <w:rPr>
          <w:bCs/>
          <w:u w:val="single"/>
        </w:rPr>
        <w:t>,</w:t>
      </w:r>
      <w:r w:rsidRPr="00B4519C">
        <w:rPr>
          <w:bCs/>
        </w:rPr>
        <w:t xml:space="preserve"> or obstruction and place the State, through its agents, the </w:t>
      </w:r>
      <w:r w:rsidRPr="00B4519C">
        <w:rPr>
          <w:bCs/>
          <w:strike/>
        </w:rPr>
        <w:t>Board</w:t>
      </w:r>
      <w:r w:rsidRPr="00B4519C">
        <w:rPr>
          <w:bCs/>
        </w:rPr>
        <w:t xml:space="preserve"> </w:t>
      </w:r>
      <w:r w:rsidRPr="00B4519C">
        <w:rPr>
          <w:bCs/>
          <w:u w:val="single"/>
        </w:rPr>
        <w:t>department</w:t>
      </w:r>
      <w:r w:rsidRPr="00B4519C">
        <w:rPr>
          <w:bCs/>
        </w:rPr>
        <w:t xml:space="preserve"> or anyone under it authorized, in absolute and practical possession and occupation of such marshes, navigable streams</w:t>
      </w:r>
      <w:r w:rsidRPr="00B4519C">
        <w:rPr>
          <w:bCs/>
          <w:u w:val="single"/>
        </w:rPr>
        <w:t>,</w:t>
      </w:r>
      <w:r w:rsidRPr="00B4519C">
        <w:rPr>
          <w:bCs/>
        </w:rPr>
        <w:t xml:space="preserve"> or waters.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250.</w:t>
      </w:r>
      <w:r w:rsidRPr="00B4519C">
        <w:rPr>
          <w:bCs/>
        </w:rPr>
        <w:tab/>
        <w:t>Should any person attempt to mine or remove phosphate rock and phosphatic deposits from any of the marshes, navigable waters</w:t>
      </w:r>
      <w:r w:rsidRPr="00B4519C">
        <w:rPr>
          <w:bCs/>
          <w:u w:val="single"/>
        </w:rPr>
        <w:t>,</w:t>
      </w:r>
      <w:r w:rsidRPr="00B4519C">
        <w:rPr>
          <w:bCs/>
        </w:rPr>
        <w:t xml:space="preserve"> or streams, including the Coosaw River phosphate territory, by and with any boat, vessel, marine dredge</w:t>
      </w:r>
      <w:r w:rsidRPr="00B4519C">
        <w:rPr>
          <w:bCs/>
          <w:u w:val="single"/>
        </w:rPr>
        <w:t>,</w:t>
      </w:r>
      <w:r w:rsidRPr="00B4519C">
        <w:rPr>
          <w:bCs/>
        </w:rPr>
        <w:t xml:space="preserve"> or other appliances for such mining or removal, without the leave or license of the </w:t>
      </w:r>
      <w:r w:rsidRPr="00B4519C">
        <w:rPr>
          <w:bCs/>
          <w:strike/>
        </w:rPr>
        <w:t>Board</w:t>
      </w:r>
      <w:r w:rsidRPr="00B4519C">
        <w:rPr>
          <w:bCs/>
        </w:rPr>
        <w:t xml:space="preserve"> </w:t>
      </w:r>
      <w:r w:rsidRPr="00B4519C">
        <w:rPr>
          <w:bCs/>
          <w:u w:val="single"/>
        </w:rPr>
        <w:t>department</w:t>
      </w:r>
      <w:r w:rsidRPr="00B4519C">
        <w:rPr>
          <w:bCs/>
        </w:rPr>
        <w:t xml:space="preserve"> thereto first had and obtained, all such boats, vessels, marine dredges</w:t>
      </w:r>
      <w:r w:rsidRPr="00B4519C">
        <w:rPr>
          <w:bCs/>
          <w:u w:val="single"/>
        </w:rPr>
        <w:t>,</w:t>
      </w:r>
      <w:r w:rsidRPr="00B4519C">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B4519C">
        <w:rPr>
          <w:bCs/>
          <w:u w:val="single"/>
        </w:rPr>
        <w:t>,</w:t>
      </w:r>
      <w:r w:rsidRPr="00B4519C">
        <w:rPr>
          <w:bCs/>
        </w:rPr>
        <w:t xml:space="preserve"> or other appliances.  In any such action the State shall not be called upon or required to give any bond or </w:t>
      </w:r>
      <w:r w:rsidRPr="00B4519C">
        <w:rPr>
          <w:bCs/>
        </w:rPr>
        <w:lastRenderedPageBreak/>
        <w:t>obligation such as is required by parties plaintiff in action for claim and delivery.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260.</w:t>
      </w:r>
      <w:r w:rsidRPr="00B4519C">
        <w:rPr>
          <w:bCs/>
        </w:rPr>
        <w:tab/>
        <w:t>Any person wilfully interfering with, molesting</w:t>
      </w:r>
      <w:r w:rsidRPr="00B4519C">
        <w:rPr>
          <w:bCs/>
          <w:u w:val="single"/>
        </w:rPr>
        <w:t>,</w:t>
      </w:r>
      <w:r w:rsidRPr="00B4519C">
        <w:rPr>
          <w:bCs/>
        </w:rPr>
        <w:t xml:space="preserve"> or obstructing or attempting to interfere with, molest</w:t>
      </w:r>
      <w:r w:rsidRPr="00B4519C">
        <w:rPr>
          <w:bCs/>
          <w:u w:val="single"/>
        </w:rPr>
        <w:t>,</w:t>
      </w:r>
      <w:r w:rsidRPr="00B4519C">
        <w:rPr>
          <w:bCs/>
        </w:rPr>
        <w:t xml:space="preserve"> or obstruct the State or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or anyone by it authorized or licensed in the peaceable possession and occupation of any of the marshes, navigable streams</w:t>
      </w:r>
      <w:r w:rsidRPr="00B4519C">
        <w:rPr>
          <w:bCs/>
          <w:u w:val="single"/>
        </w:rPr>
        <w:t>,</w:t>
      </w:r>
      <w:r w:rsidRPr="00B4519C">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B4519C">
        <w:rPr>
          <w:bCs/>
          <w:strike/>
        </w:rPr>
        <w:t>Board</w:t>
      </w:r>
      <w:r w:rsidRPr="00B4519C">
        <w:rPr>
          <w:bCs/>
        </w:rPr>
        <w:t xml:space="preserve"> </w:t>
      </w:r>
      <w:r w:rsidRPr="00B4519C">
        <w:rPr>
          <w:bCs/>
          <w:u w:val="single"/>
        </w:rPr>
        <w:t>department</w:t>
      </w:r>
      <w:r w:rsidRPr="00B4519C">
        <w:rPr>
          <w:bCs/>
        </w:rPr>
        <w:t xml:space="preserve"> shall be punished for each offense by a fine of not less than one hundred dollars nor more than five hundred dollars or imprisonment for not less than one nor more than twelve months, or both, at the discretion of the court.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270.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5</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Geothermal Resources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310.</w:t>
      </w:r>
      <w:r w:rsidRPr="00B4519C">
        <w:rPr>
          <w:bCs/>
        </w:rPr>
        <w:tab/>
        <w:t xml:space="preserve">For purposes of this article </w:t>
      </w:r>
      <w:r w:rsidRPr="00B4519C">
        <w:rPr>
          <w:bCs/>
          <w:u w:val="single"/>
        </w:rPr>
        <w:t>‘</w:t>
      </w:r>
      <w:r w:rsidRPr="00B4519C">
        <w:rPr>
          <w:bCs/>
        </w:rPr>
        <w:t>geothermal resources</w:t>
      </w:r>
      <w:r w:rsidRPr="00B4519C">
        <w:rPr>
          <w:bCs/>
          <w:u w:val="single"/>
        </w:rPr>
        <w:t>’</w:t>
      </w:r>
      <w:r w:rsidRPr="00B4519C">
        <w:rPr>
          <w:bCs/>
        </w:rPr>
        <w:t xml:space="preserve"> </w:t>
      </w:r>
      <w:r w:rsidRPr="00B4519C">
        <w:rPr>
          <w:bCs/>
          <w:strike/>
        </w:rPr>
        <w:t>mean</w:t>
      </w:r>
      <w:r w:rsidRPr="00B4519C">
        <w:rPr>
          <w:bCs/>
        </w:rPr>
        <w:t xml:space="preserve"> </w:t>
      </w:r>
      <w:r w:rsidRPr="00B4519C">
        <w:rPr>
          <w:bCs/>
          <w:u w:val="single"/>
        </w:rPr>
        <w:t>means</w:t>
      </w:r>
      <w:r w:rsidRPr="00B4519C">
        <w:rPr>
          <w:bCs/>
        </w:rPr>
        <w:t xml:space="preserve"> the natural heat of the earth at temperatures greater than forty degrees Celsius and includes: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(1)</w:t>
      </w:r>
      <w:r w:rsidRPr="00B4519C">
        <w:rPr>
          <w:bCs/>
        </w:rPr>
        <w:tab/>
        <w:t>the energy, including pressure, in whatever form present in, resulting from, created by, or that may be extracted from that natural heat</w:t>
      </w:r>
      <w:r w:rsidRPr="00B4519C">
        <w:rPr>
          <w:bCs/>
          <w:strike/>
        </w:rPr>
        <w:t>.</w:t>
      </w:r>
      <w:r w:rsidRPr="00B4519C">
        <w:rPr>
          <w:bCs/>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(2)</w:t>
      </w:r>
      <w:r w:rsidRPr="00B4519C">
        <w:rPr>
          <w:bCs/>
        </w:rPr>
        <w:tab/>
        <w:t>the material medium, including the brines, water, and steam naturally present, as well as any substance artificially introduced to serve as a heat transfer medium</w:t>
      </w:r>
      <w:r w:rsidRPr="00B4519C">
        <w:rPr>
          <w:bCs/>
          <w:strike/>
        </w:rPr>
        <w:t>.</w:t>
      </w:r>
      <w:r w:rsidRPr="00B4519C">
        <w:rPr>
          <w:bCs/>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(3)</w:t>
      </w:r>
      <w:r w:rsidRPr="00B4519C">
        <w:rPr>
          <w:bCs/>
        </w:rPr>
        <w:tab/>
        <w:t>all dissolved or entrained minerals and gases that may be obtained from the material medium but excluding hydrocarbon substances and helium.</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320.</w:t>
      </w:r>
      <w:r w:rsidRPr="00B4519C">
        <w:rPr>
          <w:bCs/>
        </w:rPr>
        <w:tab/>
        <w:t xml:space="preserve">The </w:t>
      </w:r>
      <w:r w:rsidRPr="00B4519C">
        <w:rPr>
          <w:bCs/>
          <w:strike/>
        </w:rPr>
        <w:t>State Budget and Control Board (board)</w:t>
      </w:r>
      <w:r w:rsidRPr="00B4519C">
        <w:rPr>
          <w:bCs/>
        </w:rPr>
        <w:t xml:space="preserve"> </w:t>
      </w:r>
      <w:r w:rsidRPr="00B4519C">
        <w:rPr>
          <w:bCs/>
          <w:u w:val="single"/>
        </w:rPr>
        <w:t>Department of Administration</w:t>
      </w:r>
      <w:r w:rsidRPr="00B4519C">
        <w:rPr>
          <w:bCs/>
        </w:rPr>
        <w:t xml:space="preserve"> may lease development rights to geothermal resources underlying surface lands owned by the State.  </w:t>
      </w:r>
      <w:r w:rsidRPr="00B4519C">
        <w:rPr>
          <w:bCs/>
        </w:rPr>
        <w:lastRenderedPageBreak/>
        <w:t xml:space="preserve">The </w:t>
      </w:r>
      <w:r w:rsidRPr="00B4519C">
        <w:rPr>
          <w:bCs/>
          <w:strike/>
        </w:rPr>
        <w:t>board</w:t>
      </w:r>
      <w:r w:rsidRPr="00B4519C">
        <w:rPr>
          <w:bCs/>
        </w:rPr>
        <w:t xml:space="preserve"> </w:t>
      </w:r>
      <w:r w:rsidRPr="00B4519C">
        <w:rPr>
          <w:bCs/>
          <w:u w:val="single"/>
        </w:rPr>
        <w:t>department</w:t>
      </w:r>
      <w:r w:rsidRPr="00B4519C">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B4519C">
        <w:rPr>
          <w:bCs/>
          <w:strike/>
        </w:rPr>
        <w:t>board</w:t>
      </w:r>
      <w:r w:rsidRPr="00B4519C">
        <w:rPr>
          <w:bCs/>
        </w:rPr>
        <w:t xml:space="preserve"> </w:t>
      </w:r>
      <w:r w:rsidRPr="00B4519C">
        <w:rPr>
          <w:bCs/>
          <w:u w:val="single"/>
        </w:rPr>
        <w:t>department</w:t>
      </w:r>
      <w:r w:rsidRPr="00B4519C">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B4519C">
        <w:rPr>
          <w:bCs/>
          <w:strike/>
        </w:rPr>
        <w:t>board</w:t>
      </w:r>
      <w:r w:rsidRPr="00B4519C">
        <w:rPr>
          <w:bCs/>
        </w:rPr>
        <w:t xml:space="preserve"> </w:t>
      </w:r>
      <w:r w:rsidRPr="00B4519C">
        <w:rPr>
          <w:bCs/>
          <w:u w:val="single"/>
        </w:rPr>
        <w:t>department</w:t>
      </w:r>
      <w:r w:rsidRPr="00B4519C">
        <w:rPr>
          <w:bCs/>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330.</w:t>
      </w:r>
      <w:r w:rsidRPr="00B4519C">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P.</w:t>
      </w:r>
      <w:r w:rsidR="008559B2">
        <w:tab/>
      </w:r>
      <w:r w:rsidR="008559B2">
        <w:tab/>
      </w:r>
      <w:r w:rsidRPr="00B4519C">
        <w:t>Section 10</w:t>
      </w:r>
      <w:r w:rsidRPr="00B4519C">
        <w:noBreakHyphen/>
        <w:t>11</w:t>
      </w:r>
      <w:r w:rsidRPr="00B4519C">
        <w:noBreakHyphen/>
        <w:t>50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t>“</w:t>
      </w:r>
      <w:r w:rsidRPr="00B4519C">
        <w:rPr>
          <w:u w:color="000000" w:themeColor="text1"/>
        </w:rPr>
        <w:t>Section 10</w:t>
      </w:r>
      <w:r w:rsidRPr="00B4519C">
        <w:rPr>
          <w:u w:color="000000" w:themeColor="text1"/>
        </w:rPr>
        <w:noBreakHyphen/>
        <w:t>11</w:t>
      </w:r>
      <w:r w:rsidRPr="00B4519C">
        <w:rPr>
          <w:u w:color="000000" w:themeColor="text1"/>
        </w:rPr>
        <w:noBreakHyphen/>
        <w:t xml:space="preserve">50. </w:t>
      </w:r>
      <w:r w:rsidRPr="00B4519C">
        <w:rPr>
          <w:u w:color="000000" w:themeColor="text1"/>
        </w:rPr>
        <w:tab/>
        <w:t>It shall be unlawful for anyone to park any vehicle on any of the property described in Section 10</w:t>
      </w:r>
      <w:r w:rsidRPr="00B4519C">
        <w:rPr>
          <w:u w:color="000000" w:themeColor="text1"/>
        </w:rPr>
        <w:noBreakHyphen/>
        <w:t>11</w:t>
      </w:r>
      <w:r w:rsidRPr="00B4519C">
        <w:rPr>
          <w:u w:color="000000" w:themeColor="text1"/>
        </w:rPr>
        <w:noBreakHyphen/>
        <w:t>40 and subsection (2) of Section 10</w:t>
      </w:r>
      <w:r w:rsidRPr="00B4519C">
        <w:rPr>
          <w:u w:color="000000" w:themeColor="text1"/>
        </w:rPr>
        <w:noBreakHyphen/>
        <w:t>11</w:t>
      </w:r>
      <w:r w:rsidRPr="00B4519C">
        <w:rPr>
          <w:u w:color="000000" w:themeColor="text1"/>
        </w:rPr>
        <w:noBreakHyphen/>
        <w:t xml:space="preserve">80 except in the spaces and manner now marked and designated or that may hereafter be marked and designated by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in cooperation with the Department of Transportation, or to block or impede traffic through the alleys and driveways.”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Q.</w:t>
      </w:r>
      <w:r w:rsidRPr="00B4519C">
        <w:tab/>
      </w:r>
      <w:r w:rsidRPr="00B4519C">
        <w:tab/>
        <w:t>Section 10</w:t>
      </w:r>
      <w:r w:rsidRPr="00B4519C">
        <w:noBreakHyphen/>
        <w:t>11</w:t>
      </w:r>
      <w:r w:rsidRPr="00B4519C">
        <w:noBreakHyphen/>
        <w:t>90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w:t>
      </w:r>
      <w:r w:rsidRPr="00B4519C">
        <w:rPr>
          <w:bCs/>
        </w:rPr>
        <w:t>ection 10</w:t>
      </w:r>
      <w:r w:rsidRPr="00B4519C">
        <w:rPr>
          <w:bCs/>
        </w:rPr>
        <w:noBreakHyphen/>
        <w:t>11</w:t>
      </w:r>
      <w:r w:rsidRPr="00B4519C">
        <w:rPr>
          <w:bCs/>
        </w:rPr>
        <w:noBreakHyphen/>
        <w:t>90.</w:t>
      </w:r>
      <w:r w:rsidRPr="00B4519C">
        <w:rPr>
          <w:bCs/>
        </w:rPr>
        <w:tab/>
      </w:r>
      <w:r w:rsidRPr="00B4519C">
        <w:t xml:space="preserve">The watchmen and policemen employed </w:t>
      </w:r>
      <w:r w:rsidRPr="00B4519C">
        <w:rPr>
          <w:strike/>
        </w:rPr>
        <w:t>by the Budget and Control Board</w:t>
      </w:r>
      <w:r w:rsidRPr="00B4519C">
        <w:t xml:space="preserve"> for the protection of the property described in Sections 10</w:t>
      </w:r>
      <w:r w:rsidRPr="00B4519C">
        <w:noBreakHyphen/>
        <w:t>11</w:t>
      </w:r>
      <w:r w:rsidRPr="00B4519C">
        <w:noBreakHyphen/>
        <w:t>30 and 10</w:t>
      </w:r>
      <w:r w:rsidRPr="00B4519C">
        <w:noBreakHyphen/>
        <w:t>11</w:t>
      </w:r>
      <w:r w:rsidRPr="00B4519C">
        <w:noBreakHyphen/>
        <w:t>40 and subsection (2) of Section 10</w:t>
      </w:r>
      <w:r w:rsidRPr="00B4519C">
        <w:noBreakHyphen/>
        <w:t>11</w:t>
      </w:r>
      <w:r w:rsidRPr="00B4519C">
        <w:noBreakHyphen/>
        <w:t>80 are hereby vested with all of the powers, privileges</w:t>
      </w:r>
      <w:r w:rsidRPr="00B4519C">
        <w:rPr>
          <w:u w:val="single"/>
        </w:rPr>
        <w:t>,</w:t>
      </w:r>
      <w:r w:rsidRPr="00B4519C">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B4519C">
        <w:rPr>
          <w:strike/>
        </w:rPr>
        <w:t>in the amount of one thousand dollars, with the Budget and Control Board,</w:t>
      </w:r>
      <w:r w:rsidRPr="00B4519C">
        <w:t xml:space="preserve"> and be duly commissioned by the Governor.”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w:t>
      </w:r>
      <w:r>
        <w:tab/>
      </w:r>
      <w:r>
        <w:tab/>
      </w:r>
      <w:r w:rsidR="008042CB" w:rsidRPr="00B4519C">
        <w:t>Section 10</w:t>
      </w:r>
      <w:r w:rsidR="008042CB" w:rsidRPr="00B4519C">
        <w:noBreakHyphen/>
        <w:t>11</w:t>
      </w:r>
      <w:r w:rsidR="008042CB" w:rsidRPr="00B4519C">
        <w:noBreakHyphen/>
        <w:t>110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10</w:t>
      </w:r>
      <w:r w:rsidRPr="00B4519C">
        <w:rPr>
          <w:bCs/>
        </w:rPr>
        <w:noBreakHyphen/>
        <w:t>11</w:t>
      </w:r>
      <w:r w:rsidRPr="00B4519C">
        <w:rPr>
          <w:bCs/>
        </w:rPr>
        <w:noBreakHyphen/>
        <w:t xml:space="preserve">110. </w:t>
      </w:r>
      <w:r w:rsidRPr="00B4519C">
        <w:rPr>
          <w:bCs/>
        </w:rPr>
        <w:tab/>
      </w:r>
      <w:r w:rsidRPr="00B4519C">
        <w:t xml:space="preserve">In connection with traffic and parking violations only, the watchmen and policemen referred to in Section </w:t>
      </w:r>
      <w:r w:rsidRPr="00B4519C">
        <w:lastRenderedPageBreak/>
        <w:t>10</w:t>
      </w:r>
      <w:r w:rsidRPr="00B4519C">
        <w:noBreakHyphen/>
        <w:t>11</w:t>
      </w:r>
      <w:r w:rsidRPr="00B4519C">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B4519C">
        <w:rPr>
          <w:strike/>
        </w:rPr>
        <w:t>Budget and Control Board</w:t>
      </w:r>
      <w:r w:rsidRPr="00B4519C">
        <w:t xml:space="preserve"> </w:t>
      </w:r>
      <w:r w:rsidRPr="00B4519C">
        <w:rPr>
          <w:u w:val="single"/>
        </w:rPr>
        <w:t>Department of Administration</w:t>
      </w:r>
      <w:r w:rsidRPr="00B4519C">
        <w:t>, upon the issuance of which the procedures shall be followed as prevail in connection with the use of parking tickets by the City of Columbia.  Nothing herein shall restrict the application and use of regular arrest warrants.”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B4519C">
        <w:tab/>
      </w:r>
      <w:r w:rsidR="008559B2">
        <w:tab/>
      </w:r>
      <w:r w:rsidRPr="00B4519C">
        <w:t>Section 10</w:t>
      </w:r>
      <w:r w:rsidRPr="00B4519C">
        <w:noBreakHyphen/>
        <w:t>11</w:t>
      </w:r>
      <w:r w:rsidRPr="00B4519C">
        <w:noBreakHyphen/>
        <w:t>140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r>
      <w:r w:rsidRPr="00B4519C">
        <w:rPr>
          <w:u w:color="000000" w:themeColor="text1"/>
        </w:rPr>
        <w:t>“Section 10</w:t>
      </w:r>
      <w:r w:rsidRPr="00B4519C">
        <w:rPr>
          <w:u w:color="000000" w:themeColor="text1"/>
        </w:rPr>
        <w:noBreakHyphen/>
        <w:t>11</w:t>
      </w:r>
      <w:r w:rsidRPr="00B4519C">
        <w:rPr>
          <w:u w:color="000000" w:themeColor="text1"/>
        </w:rPr>
        <w:noBreakHyphen/>
        <w:t>140.</w:t>
      </w:r>
      <w:r w:rsidRPr="00B4519C">
        <w:rPr>
          <w:u w:color="000000" w:themeColor="text1"/>
        </w:rPr>
        <w:tab/>
        <w:t xml:space="preserve"> Nothing contained in this article shall be construed to abridge the authority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to grant permission to use the State House grounds for educational, electrical decorations</w:t>
      </w:r>
      <w:r w:rsidRPr="00B4519C">
        <w:rPr>
          <w:u w:val="single" w:color="000000" w:themeColor="text1"/>
        </w:rPr>
        <w:t>,</w:t>
      </w:r>
      <w:r w:rsidRPr="00B4519C">
        <w:rPr>
          <w:u w:color="000000" w:themeColor="text1"/>
        </w:rPr>
        <w:t xml:space="preserve"> and similar purposes.”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w:t>
      </w:r>
      <w:r w:rsidRPr="00B4519C">
        <w:tab/>
      </w:r>
      <w:r w:rsidR="008559B2">
        <w:tab/>
      </w:r>
      <w:r w:rsidRPr="00B4519C">
        <w:t>Section 10</w:t>
      </w:r>
      <w:r w:rsidRPr="00B4519C">
        <w:noBreakHyphen/>
        <w:t>11</w:t>
      </w:r>
      <w:r w:rsidRPr="00B4519C">
        <w:noBreakHyphen/>
        <w:t>330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w:t>
      </w:r>
      <w:r w:rsidRPr="00B4519C">
        <w:rPr>
          <w:bCs/>
        </w:rPr>
        <w:t>ection 10</w:t>
      </w:r>
      <w:r w:rsidRPr="00B4519C">
        <w:rPr>
          <w:bCs/>
        </w:rPr>
        <w:noBreakHyphen/>
        <w:t>11</w:t>
      </w:r>
      <w:r w:rsidRPr="00B4519C">
        <w:rPr>
          <w:bCs/>
        </w:rPr>
        <w:noBreakHyphen/>
        <w:t>330.</w:t>
      </w:r>
      <w:r w:rsidRPr="00B4519C">
        <w:rPr>
          <w:bCs/>
        </w:rPr>
        <w:tab/>
      </w:r>
      <w:r w:rsidRPr="00B4519C">
        <w:t xml:space="preserve">It shall be unlawful for any person or group of persons </w:t>
      </w:r>
      <w:r w:rsidRPr="00B4519C">
        <w:rPr>
          <w:strike/>
        </w:rPr>
        <w:t>willfully</w:t>
      </w:r>
      <w:r w:rsidRPr="00B4519C">
        <w:t xml:space="preserve"> </w:t>
      </w:r>
      <w:r w:rsidRPr="00B4519C">
        <w:rPr>
          <w:u w:val="single"/>
        </w:rPr>
        <w:t>wilfully</w:t>
      </w:r>
      <w:r w:rsidRPr="00B4519C">
        <w:t xml:space="preserve"> and knowingly:  (a) to enter or to remain within the capitol building unless such person is authorized by law or by rules of the House or Senate </w:t>
      </w:r>
      <w:r w:rsidRPr="00B4519C">
        <w:rPr>
          <w:strike/>
        </w:rPr>
        <w:t>or of the State Budget and Control Board</w:t>
      </w:r>
      <w:r w:rsidRPr="00B4519C">
        <w:t xml:space="preserve"> </w:t>
      </w:r>
      <w:r w:rsidRPr="00B4519C">
        <w:rPr>
          <w:u w:val="single"/>
        </w:rPr>
        <w:t>or the Department of Administration, respectively,</w:t>
      </w:r>
      <w:r w:rsidRPr="00B4519C">
        <w:t xml:space="preserve"> when such entry is done for the purpose of uttering loud, threatening</w:t>
      </w:r>
      <w:r w:rsidRPr="00B4519C">
        <w:rPr>
          <w:u w:val="single"/>
        </w:rPr>
        <w:t>,</w:t>
      </w:r>
      <w:r w:rsidRPr="00B4519C">
        <w:t xml:space="preserve"> and abusive language or to engage in any disorderly or disruptive conduct with the intent to impede, disrupt</w:t>
      </w:r>
      <w:r w:rsidRPr="00B4519C">
        <w:rPr>
          <w:u w:val="single"/>
        </w:rPr>
        <w:t>,</w:t>
      </w:r>
      <w:r w:rsidRPr="00B4519C">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B4519C">
        <w:rPr>
          <w:u w:val="single"/>
        </w:rPr>
        <w:t>,</w:t>
      </w:r>
      <w:r w:rsidRPr="00B4519C">
        <w:t xml:space="preserve"> or picket within the capitol building.”</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t>U.</w:t>
      </w:r>
      <w:r w:rsidRPr="00B4519C">
        <w:tab/>
      </w:r>
      <w:r w:rsidRPr="00B4519C">
        <w:tab/>
      </w:r>
      <w:r w:rsidRPr="00B4519C">
        <w:rPr>
          <w:bCs/>
        </w:rPr>
        <w:t>Sections 11</w:t>
      </w:r>
      <w:r w:rsidRPr="00B4519C">
        <w:rPr>
          <w:bCs/>
        </w:rPr>
        <w:noBreakHyphen/>
        <w:t>9</w:t>
      </w:r>
      <w:r w:rsidRPr="00B4519C">
        <w:rPr>
          <w:bCs/>
        </w:rPr>
        <w:noBreakHyphen/>
        <w:t>610, 11</w:t>
      </w:r>
      <w:r w:rsidRPr="00B4519C">
        <w:rPr>
          <w:bCs/>
        </w:rPr>
        <w:noBreakHyphen/>
        <w:t>9</w:t>
      </w:r>
      <w:r w:rsidRPr="00B4519C">
        <w:rPr>
          <w:bCs/>
        </w:rPr>
        <w:noBreakHyphen/>
        <w:t>620, and 11</w:t>
      </w:r>
      <w:r w:rsidRPr="00B4519C">
        <w:rPr>
          <w:bCs/>
        </w:rPr>
        <w:noBreakHyphen/>
        <w:t>9</w:t>
      </w:r>
      <w:r w:rsidRPr="00B4519C">
        <w:rPr>
          <w:bCs/>
        </w:rPr>
        <w:noBreakHyphen/>
        <w:t>630 of the 1976 Code are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“Section 11</w:t>
      </w:r>
      <w:r w:rsidRPr="00B4519C">
        <w:rPr>
          <w:bCs/>
        </w:rPr>
        <w:noBreakHyphen/>
        <w:t>9</w:t>
      </w:r>
      <w:r w:rsidRPr="00B4519C">
        <w:rPr>
          <w:bCs/>
        </w:rPr>
        <w:noBreakHyphen/>
        <w:t>610.</w:t>
      </w:r>
      <w:r w:rsidRPr="00B4519C">
        <w:rPr>
          <w:bCs/>
        </w:rPr>
        <w:tab/>
        <w:t xml:space="preserve">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shall receive and manage the incomes and revenues set apart and applied to the Sinking Fund of </w:t>
      </w:r>
      <w:r w:rsidRPr="00B4519C">
        <w:rPr>
          <w:bCs/>
        </w:rPr>
        <w:lastRenderedPageBreak/>
        <w:t xml:space="preserve">the State.  </w:t>
      </w:r>
      <w:r w:rsidRPr="00B4519C">
        <w:rPr>
          <w:bCs/>
          <w:u w:val="single"/>
        </w:rPr>
        <w:t>The department shall report annually on the financial status of the Sinking Fund to the General Assembly.</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11</w:t>
      </w:r>
      <w:r w:rsidRPr="00B4519C">
        <w:rPr>
          <w:bCs/>
        </w:rPr>
        <w:noBreakHyphen/>
        <w:t>9</w:t>
      </w:r>
      <w:r w:rsidRPr="00B4519C">
        <w:rPr>
          <w:bCs/>
        </w:rPr>
        <w:noBreakHyphen/>
        <w:t>620.</w:t>
      </w:r>
      <w:r w:rsidRPr="00B4519C">
        <w:rPr>
          <w:bCs/>
        </w:rPr>
        <w:tab/>
        <w:t xml:space="preserve">All </w:t>
      </w:r>
      <w:r w:rsidRPr="00B4519C">
        <w:rPr>
          <w:bCs/>
          <w:strike/>
        </w:rPr>
        <w:t>moneys</w:t>
      </w:r>
      <w:r w:rsidRPr="00B4519C">
        <w:rPr>
          <w:bCs/>
        </w:rPr>
        <w:t xml:space="preserve"> </w:t>
      </w:r>
      <w:r w:rsidRPr="00B4519C">
        <w:rPr>
          <w:bCs/>
          <w:u w:val="single"/>
        </w:rPr>
        <w:t>monies</w:t>
      </w:r>
      <w:r w:rsidRPr="00B4519C">
        <w:rPr>
          <w:bCs/>
        </w:rPr>
        <w:t xml:space="preserve"> arising from the redemption of lands, leases</w:t>
      </w:r>
      <w:r w:rsidRPr="00B4519C">
        <w:rPr>
          <w:bCs/>
          <w:u w:val="single"/>
        </w:rPr>
        <w:t>,</w:t>
      </w:r>
      <w:r w:rsidRPr="00B4519C">
        <w:rPr>
          <w:bCs/>
        </w:rPr>
        <w:t xml:space="preserve"> and sales of property or otherwise coming to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for the Sinking Fund, </w:t>
      </w:r>
      <w:r w:rsidRPr="00B4519C">
        <w:rPr>
          <w:bCs/>
          <w:strike/>
        </w:rPr>
        <w:t>shall</w:t>
      </w:r>
      <w:r w:rsidRPr="00B4519C">
        <w:rPr>
          <w:bCs/>
        </w:rPr>
        <w:t xml:space="preserve"> </w:t>
      </w:r>
      <w:r w:rsidRPr="00B4519C">
        <w:rPr>
          <w:bCs/>
          <w:u w:val="single"/>
        </w:rPr>
        <w:t>must</w:t>
      </w:r>
      <w:r w:rsidRPr="00B4519C">
        <w:rPr>
          <w:bCs/>
        </w:rPr>
        <w:t xml:space="preserve"> be paid into the State Treasury and </w:t>
      </w:r>
      <w:r w:rsidRPr="00B4519C">
        <w:rPr>
          <w:bCs/>
          <w:strike/>
        </w:rPr>
        <w:t>shall be</w:t>
      </w:r>
      <w:r w:rsidRPr="00B4519C">
        <w:rPr>
          <w:bCs/>
        </w:rPr>
        <w:t xml:space="preserve"> kept on a separate account by the treasurer as a fund to be drawn upon the warrants of the </w:t>
      </w:r>
      <w:r w:rsidRPr="00B4519C">
        <w:rPr>
          <w:bCs/>
          <w:strike/>
        </w:rPr>
        <w:t>Board</w:t>
      </w:r>
      <w:r w:rsidRPr="00B4519C">
        <w:rPr>
          <w:bCs/>
        </w:rPr>
        <w:t xml:space="preserve"> </w:t>
      </w:r>
      <w:r w:rsidRPr="00B4519C">
        <w:rPr>
          <w:bCs/>
          <w:u w:val="single"/>
        </w:rPr>
        <w:t>department</w:t>
      </w:r>
      <w:r w:rsidRPr="00B4519C">
        <w:rPr>
          <w:bCs/>
        </w:rPr>
        <w:t xml:space="preserve"> for the exclusive uses and purposes which have been or shall be declared in relation to the Sinking Fund.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rPr>
          <w:u w:color="000000" w:themeColor="text1"/>
        </w:rPr>
        <w:t>Section 11</w:t>
      </w:r>
      <w:r w:rsidRPr="00B4519C">
        <w:rPr>
          <w:u w:color="000000" w:themeColor="text1"/>
        </w:rPr>
        <w:noBreakHyphen/>
        <w:t>9</w:t>
      </w:r>
      <w:r w:rsidRPr="00B4519C">
        <w:rPr>
          <w:u w:color="000000" w:themeColor="text1"/>
        </w:rPr>
        <w:noBreakHyphen/>
        <w:t>630.</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shall sell and convey, for and on behalf of the State, all such real property, assets</w:t>
      </w:r>
      <w:r w:rsidRPr="00B4519C">
        <w:rPr>
          <w:u w:val="single" w:color="000000" w:themeColor="text1"/>
        </w:rPr>
        <w:t>,</w:t>
      </w:r>
      <w:r w:rsidRPr="00B4519C">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B4519C">
        <w:rPr>
          <w:strike/>
          <w:u w:color="000000" w:themeColor="text1"/>
        </w:rPr>
        <w:t>by the Board</w:t>
      </w:r>
      <w:r w:rsidRPr="00B4519C">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V.</w:t>
      </w:r>
      <w:r w:rsidRPr="00B4519C">
        <w:tab/>
      </w:r>
      <w:r w:rsidRPr="00B4519C">
        <w:tab/>
        <w:t>Sections 11</w:t>
      </w:r>
      <w:r w:rsidRPr="00B4519C">
        <w:noBreakHyphen/>
        <w:t>35</w:t>
      </w:r>
      <w:r w:rsidRPr="00B4519C">
        <w:noBreakHyphen/>
        <w:t>3810, 11</w:t>
      </w:r>
      <w:r w:rsidRPr="00B4519C">
        <w:noBreakHyphen/>
        <w:t>35</w:t>
      </w:r>
      <w:r w:rsidRPr="00B4519C">
        <w:noBreakHyphen/>
        <w:t>3820, 11</w:t>
      </w:r>
      <w:r w:rsidRPr="00B4519C">
        <w:noBreakHyphen/>
        <w:t>35</w:t>
      </w:r>
      <w:r w:rsidRPr="00B4519C">
        <w:noBreakHyphen/>
        <w:t xml:space="preserve">3830, </w:t>
      </w:r>
      <w:r w:rsidR="00EA781B">
        <w:t xml:space="preserve">and </w:t>
      </w:r>
      <w:r w:rsidRPr="00B4519C">
        <w:t>11</w:t>
      </w:r>
      <w:r w:rsidRPr="00B4519C">
        <w:noBreakHyphen/>
        <w:t>35</w:t>
      </w:r>
      <w:r w:rsidRPr="00B4519C">
        <w:noBreakHyphen/>
        <w:t>3840 of the 1976 Code are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w:t>
      </w:r>
      <w:r w:rsidRPr="00B4519C">
        <w:rPr>
          <w:bCs/>
        </w:rPr>
        <w:t>Section 11</w:t>
      </w:r>
      <w:r w:rsidRPr="00B4519C">
        <w:rPr>
          <w:bCs/>
        </w:rPr>
        <w:noBreakHyphen/>
        <w:t>35</w:t>
      </w:r>
      <w:r w:rsidRPr="00B4519C">
        <w:rPr>
          <w:bCs/>
        </w:rPr>
        <w:noBreakHyphen/>
        <w:t xml:space="preserve">3810. </w:t>
      </w:r>
      <w:r w:rsidRPr="00B4519C">
        <w:rPr>
          <w:bCs/>
        </w:rPr>
        <w:tab/>
      </w:r>
      <w:r w:rsidRPr="00B4519C">
        <w:t xml:space="preserve">Subject to existing provisions of law, the </w:t>
      </w:r>
      <w:r w:rsidRPr="00B4519C">
        <w:rPr>
          <w:strike/>
        </w:rPr>
        <w:t>board</w:t>
      </w:r>
      <w:r w:rsidRPr="00B4519C">
        <w:t xml:space="preserve"> </w:t>
      </w:r>
      <w:r w:rsidRPr="00B4519C">
        <w:rPr>
          <w:u w:val="single"/>
        </w:rPr>
        <w:t>Department of Administration</w:t>
      </w:r>
      <w:r w:rsidRPr="00B4519C">
        <w:t xml:space="preserve"> shall promulgate regulations governing: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the sale, lease, or disposal of surplus supplies by public auction, competitive sealed bidding, or other appropriate methods designated by such regulations;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the transfer of excess supplies between agencies and departments.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11</w:t>
      </w:r>
      <w:r w:rsidRPr="00B4519C">
        <w:rPr>
          <w:bCs/>
        </w:rPr>
        <w:noBreakHyphen/>
        <w:t>35</w:t>
      </w:r>
      <w:r w:rsidRPr="00B4519C">
        <w:rPr>
          <w:bCs/>
        </w:rPr>
        <w:noBreakHyphen/>
        <w:t>3820.</w:t>
      </w:r>
      <w:r w:rsidRPr="00B4519C">
        <w:rPr>
          <w:bCs/>
        </w:rPr>
        <w:tab/>
      </w:r>
      <w:r w:rsidRPr="00B4519C">
        <w:t>Except as provided in Section 11</w:t>
      </w:r>
      <w:r w:rsidRPr="00B4519C">
        <w:noBreakHyphen/>
        <w:t>35</w:t>
      </w:r>
      <w:r w:rsidRPr="00B4519C">
        <w:noBreakHyphen/>
        <w:t>1580 and Section 11</w:t>
      </w:r>
      <w:r w:rsidRPr="00B4519C">
        <w:noBreakHyphen/>
        <w:t>35</w:t>
      </w:r>
      <w:r w:rsidRPr="00B4519C">
        <w:noBreakHyphen/>
        <w:t>3830 and the regulations pursuant to them, the sale of all state</w:t>
      </w:r>
      <w:r w:rsidRPr="00B4519C">
        <w:noBreakHyphen/>
        <w:t xml:space="preserve">owned supplies, or personal property not in actual public use must be conducted and directed by the </w:t>
      </w:r>
      <w:r w:rsidRPr="00B4519C">
        <w:rPr>
          <w:strike/>
        </w:rPr>
        <w:t>designated board office</w:t>
      </w:r>
      <w:r w:rsidRPr="00B4519C">
        <w:t xml:space="preserve"> </w:t>
      </w:r>
      <w:r w:rsidRPr="00B4519C">
        <w:rPr>
          <w:u w:val="single"/>
        </w:rPr>
        <w:t>Division of Procurement Services of the South Carolina Department of Administration</w:t>
      </w:r>
      <w:r w:rsidRPr="00B4519C">
        <w:t xml:space="preserve">.  The sales must be held at such places and in a manner as in the judgment of the </w:t>
      </w:r>
      <w:r w:rsidRPr="00B4519C">
        <w:rPr>
          <w:strike/>
        </w:rPr>
        <w:t>designated board office</w:t>
      </w:r>
      <w:r w:rsidRPr="00B4519C">
        <w:t xml:space="preserve"> </w:t>
      </w:r>
      <w:r w:rsidRPr="00B4519C">
        <w:rPr>
          <w:u w:val="single"/>
        </w:rPr>
        <w:t>Division of Procurement Services</w:t>
      </w:r>
      <w:r w:rsidRPr="00B4519C">
        <w:t xml:space="preserve"> is most advantageous to </w:t>
      </w:r>
      <w:r w:rsidRPr="00B4519C">
        <w:lastRenderedPageBreak/>
        <w:t xml:space="preserve">the State.  Unless otherwise determined, sales must be by either public auction or competitive sealed bid to the highest bidder.  Each governmental body shall inventory and report to the </w:t>
      </w:r>
      <w:r w:rsidRPr="00B4519C">
        <w:rPr>
          <w:strike/>
        </w:rPr>
        <w:t>designated board office</w:t>
      </w:r>
      <w:r w:rsidRPr="00B4519C">
        <w:t xml:space="preserve"> </w:t>
      </w:r>
      <w:r w:rsidRPr="00B4519C">
        <w:rPr>
          <w:u w:val="single"/>
        </w:rPr>
        <w:t>division</w:t>
      </w:r>
      <w:r w:rsidRPr="00B4519C">
        <w:t xml:space="preserve"> all surplus personal property not in actual public use held by that governmental body for sale.  The </w:t>
      </w:r>
      <w:r w:rsidRPr="00B4519C">
        <w:rPr>
          <w:strike/>
        </w:rPr>
        <w:t>designated board office</w:t>
      </w:r>
      <w:r w:rsidRPr="00B4519C">
        <w:t xml:space="preserve"> </w:t>
      </w:r>
      <w:r w:rsidRPr="00B4519C">
        <w:rPr>
          <w:u w:val="single"/>
        </w:rPr>
        <w:t>division</w:t>
      </w:r>
      <w:r w:rsidRPr="00B4519C">
        <w:t xml:space="preserve"> shall deposit the proceeds from the sales, less expense of the sales, in the state general fund or as otherwise directed by regulation.  This policy and procedure applies to all governmental bodies unless exempt by law.</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11</w:t>
      </w:r>
      <w:r w:rsidRPr="00B4519C">
        <w:rPr>
          <w:bCs/>
        </w:rPr>
        <w:noBreakHyphen/>
        <w:t>35</w:t>
      </w:r>
      <w:r w:rsidRPr="00B4519C">
        <w:rPr>
          <w:bCs/>
        </w:rPr>
        <w:noBreakHyphen/>
        <w:t xml:space="preserve">3830. </w:t>
      </w:r>
      <w:r w:rsidRPr="00B4519C">
        <w:rPr>
          <w:bCs/>
        </w:rPr>
        <w:tab/>
      </w:r>
      <w:r w:rsidRPr="00B4519C">
        <w:t>(1)</w:t>
      </w:r>
      <w:r w:rsidRPr="00B4519C">
        <w:tab/>
        <w:t>Trade</w:t>
      </w:r>
      <w:r w:rsidRPr="00B4519C">
        <w:noBreakHyphen/>
        <w:t>in Value.  Unless otherwise provided by law, governmental bodies may trade</w:t>
      </w:r>
      <w:r w:rsidRPr="00B4519C">
        <w:noBreakHyphen/>
        <w:t>in personal property, the trade</w:t>
      </w:r>
      <w:r w:rsidRPr="00B4519C">
        <w:noBreakHyphen/>
        <w:t>in value of which may be applied to the procurement or lease of like items.  The trade</w:t>
      </w:r>
      <w:r w:rsidRPr="00B4519C">
        <w:noBreakHyphen/>
        <w:t xml:space="preserve">in value of such personal property shall not exceed an amount as specified in regulations promulgated by the </w:t>
      </w:r>
      <w:r w:rsidRPr="00B4519C">
        <w:rPr>
          <w:strike/>
        </w:rPr>
        <w:t>board</w:t>
      </w:r>
      <w:r w:rsidRPr="00B4519C">
        <w:t xml:space="preserve"> </w:t>
      </w:r>
      <w:r w:rsidRPr="00B4519C">
        <w:rPr>
          <w:u w:val="single"/>
        </w:rPr>
        <w:t>Department of Administration</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Approval of Trade</w:t>
      </w:r>
      <w:r w:rsidRPr="00B4519C">
        <w:noBreakHyphen/>
        <w:t>in Sales.  When the trade</w:t>
      </w:r>
      <w:r w:rsidRPr="00B4519C">
        <w:noBreakHyphen/>
        <w:t xml:space="preserve">in value of personal property of a governmental body exceeds the specified amount, the </w:t>
      </w:r>
      <w:r w:rsidRPr="00B4519C">
        <w:rPr>
          <w:strike/>
        </w:rPr>
        <w:t>board</w:t>
      </w:r>
      <w:r w:rsidRPr="00B4519C">
        <w:t xml:space="preserve"> </w:t>
      </w:r>
      <w:r w:rsidRPr="00B4519C">
        <w:rPr>
          <w:u w:val="single"/>
        </w:rPr>
        <w:t>Department of Administration</w:t>
      </w:r>
      <w:r w:rsidRPr="00B4519C">
        <w:t xml:space="preserve"> shall have the authority to determine whether: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the subject personal property shall be traded in and the value applied to the purchase of new like items;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the property shall be classified as surplus and sold in accordance with the provisions of Section 11</w:t>
      </w:r>
      <w:r w:rsidRPr="00B4519C">
        <w:noBreakHyphen/>
        <w:t>35</w:t>
      </w:r>
      <w:r w:rsidRPr="00B4519C">
        <w:noBreakHyphen/>
        <w:t xml:space="preserve">3820.  The </w:t>
      </w:r>
      <w:r w:rsidRPr="00B4519C">
        <w:rPr>
          <w:strike/>
        </w:rPr>
        <w:t>board’s</w:t>
      </w:r>
      <w:r w:rsidRPr="00B4519C">
        <w:t xml:space="preserve"> </w:t>
      </w:r>
      <w:r w:rsidRPr="00B4519C">
        <w:rPr>
          <w:u w:val="single"/>
        </w:rPr>
        <w:t>departmental</w:t>
      </w:r>
      <w:r w:rsidRPr="00B4519C">
        <w:t xml:space="preserve"> determination shall be in writing and be subject to the provisions of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Record of Trade</w:t>
      </w:r>
      <w:r w:rsidRPr="00B4519C">
        <w:noBreakHyphen/>
        <w:t>in Sales.  Governmental bodies shall submit quarterly to the materials management officer a record listing all trade</w:t>
      </w:r>
      <w:r w:rsidRPr="00B4519C">
        <w:noBreakHyphen/>
        <w:t xml:space="preserve">in sales made under subsections (1) and (2) of this section.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EA781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bCs/>
        </w:rPr>
        <w:tab/>
      </w:r>
      <w:r w:rsidRPr="00B4519C">
        <w:rPr>
          <w:u w:color="000000" w:themeColor="text1"/>
        </w:rPr>
        <w:t>Section 11</w:t>
      </w:r>
      <w:r w:rsidRPr="00B4519C">
        <w:rPr>
          <w:u w:color="000000" w:themeColor="text1"/>
        </w:rPr>
        <w:noBreakHyphen/>
        <w:t>35</w:t>
      </w:r>
      <w:r w:rsidRPr="00B4519C">
        <w:rPr>
          <w:u w:color="000000" w:themeColor="text1"/>
        </w:rPr>
        <w:noBreakHyphen/>
        <w:t>3840.</w:t>
      </w:r>
      <w:r w:rsidRPr="00B4519C">
        <w:rPr>
          <w:u w:color="000000" w:themeColor="text1"/>
        </w:rPr>
        <w:tab/>
        <w:t xml:space="preserve">The </w:t>
      </w:r>
      <w:r w:rsidRPr="00B4519C">
        <w:rPr>
          <w:bCs/>
          <w:iCs/>
          <w:strike/>
          <w:u w:color="000000" w:themeColor="text1"/>
        </w:rPr>
        <w:t>State Budget and Control Board</w:t>
      </w:r>
      <w:r w:rsidRPr="00B4519C">
        <w:rPr>
          <w:u w:color="000000" w:themeColor="text1"/>
        </w:rPr>
        <w:t xml:space="preserve"> </w:t>
      </w:r>
      <w:r w:rsidRPr="00B4519C">
        <w:rPr>
          <w:bCs/>
          <w:iCs/>
          <w:u w:val="single" w:color="000000" w:themeColor="text1"/>
        </w:rPr>
        <w:t>Department of Administration</w:t>
      </w:r>
      <w:r w:rsidRPr="00B4519C">
        <w:rPr>
          <w:bCs/>
          <w:iCs/>
          <w:u w:color="000000" w:themeColor="text1"/>
        </w:rPr>
        <w:t xml:space="preserve"> </w:t>
      </w:r>
      <w:r w:rsidRPr="00B4519C">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B4519C">
        <w:rPr>
          <w:strike/>
          <w:u w:color="000000" w:themeColor="text1"/>
        </w:rPr>
        <w:t>the board’s</w:t>
      </w:r>
      <w:r w:rsidRPr="00B4519C">
        <w:rPr>
          <w:u w:color="000000" w:themeColor="text1"/>
        </w:rPr>
        <w:t xml:space="preserve"> </w:t>
      </w:r>
      <w:r w:rsidRPr="00B4519C">
        <w:rPr>
          <w:bCs/>
          <w:u w:val="single" w:color="000000" w:themeColor="text1"/>
        </w:rPr>
        <w:t>its</w:t>
      </w:r>
      <w:r w:rsidRPr="00B4519C">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w:t>
      </w:r>
      <w:r w:rsidR="00EA781B">
        <w:rPr>
          <w:u w:color="000000" w:themeColor="text1"/>
        </w:rPr>
        <w:t>cost of providing the services.</w:t>
      </w:r>
      <w:r w:rsidRPr="00B4519C">
        <w:rPr>
          <w:szCs w:val="52"/>
        </w:rPr>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B4519C">
        <w:lastRenderedPageBreak/>
        <w:t>W.</w:t>
      </w:r>
      <w:r w:rsidRPr="00B4519C">
        <w:tab/>
      </w:r>
      <w:r w:rsidRPr="00B4519C">
        <w:rPr>
          <w:snapToGrid w:val="0"/>
        </w:rPr>
        <w:t>Section 11</w:t>
      </w:r>
      <w:r w:rsidRPr="00B4519C">
        <w:rPr>
          <w:snapToGrid w:val="0"/>
        </w:rPr>
        <w:noBreakHyphen/>
        <w:t>53</w:t>
      </w:r>
      <w:r w:rsidRPr="00B4519C">
        <w:rPr>
          <w:snapToGrid w:val="0"/>
        </w:rPr>
        <w:noBreakHyphen/>
        <w:t>20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snapToGrid w:val="0"/>
        </w:rPr>
        <w:tab/>
        <w:t>“</w:t>
      </w:r>
      <w:r w:rsidRPr="00B4519C">
        <w:t>Section 11</w:t>
      </w:r>
      <w:r w:rsidRPr="00B4519C">
        <w:noBreakHyphen/>
        <w:t>53</w:t>
      </w:r>
      <w:r w:rsidRPr="00B4519C">
        <w:noBreakHyphen/>
        <w:t>20.</w:t>
      </w:r>
      <w:r w:rsidRPr="00B4519C">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B4519C">
        <w:rPr>
          <w:strike/>
        </w:rPr>
        <w:t>Budget and Control Board</w:t>
      </w:r>
      <w:r w:rsidRPr="00B4519C">
        <w:t xml:space="preserve"> </w:t>
      </w:r>
      <w:r w:rsidRPr="00B4519C">
        <w:rPr>
          <w:u w:val="single"/>
        </w:rPr>
        <w:t>Department of Administration</w:t>
      </w:r>
      <w:r w:rsidRPr="00B4519C">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B4519C">
        <w:rPr>
          <w:strike/>
        </w:rPr>
        <w:t>Budget and Control Board’s Division of the State CIO</w:t>
      </w:r>
      <w:r w:rsidRPr="00B4519C">
        <w:t xml:space="preserve"> </w:t>
      </w:r>
      <w:r w:rsidRPr="00B4519C">
        <w:rPr>
          <w:u w:val="single"/>
        </w:rPr>
        <w:t>Department of Administration</w:t>
      </w:r>
      <w:r w:rsidRPr="00B4519C">
        <w:t xml:space="preserve">, the South Carolina Enterprise Information System Oversight Committee is required to report by January </w:t>
      </w:r>
      <w:r w:rsidRPr="00B4519C">
        <w:rPr>
          <w:strike/>
        </w:rPr>
        <w:t>31</w:t>
      </w:r>
      <w:r w:rsidRPr="00B4519C">
        <w:t xml:space="preserve"> </w:t>
      </w:r>
      <w:r w:rsidRPr="00B4519C">
        <w:rPr>
          <w:u w:val="single"/>
        </w:rPr>
        <w:t>thirty</w:t>
      </w:r>
      <w:r w:rsidRPr="00B4519C">
        <w:rPr>
          <w:u w:val="single"/>
        </w:rPr>
        <w:noBreakHyphen/>
        <w:t>first</w:t>
      </w:r>
      <w:r w:rsidRPr="00B4519C">
        <w:t>, of the fiscal year to the Governor, the Chairman of the Senate Finance Committee, and the Chairman of the House Ways and Means Committee the status of the system’s implementation and ongoing operations.”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X.</w:t>
      </w:r>
      <w:r w:rsidRPr="00B4519C">
        <w:tab/>
      </w:r>
      <w:r w:rsidRPr="00B4519C">
        <w:tab/>
        <w:t>Section 13</w:t>
      </w:r>
      <w:r w:rsidRPr="00B4519C">
        <w:noBreakHyphen/>
        <w:t>7</w:t>
      </w:r>
      <w:r w:rsidRPr="00B4519C">
        <w:noBreakHyphen/>
        <w:t>810 of the 1976 Code, as last amended by Act 357 of 2000,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810.</w:t>
      </w:r>
      <w:r w:rsidRPr="00B4519C">
        <w:tab/>
        <w:t xml:space="preserve">There is hereby established a Governor’s Nuclear Advisory Council </w:t>
      </w:r>
      <w:r w:rsidRPr="00B4519C">
        <w:rPr>
          <w:u w:val="single"/>
        </w:rPr>
        <w:t>in the Department of Administration,</w:t>
      </w:r>
      <w:r w:rsidRPr="00B4519C">
        <w:t xml:space="preserve"> which shall be responsible to </w:t>
      </w:r>
      <w:r w:rsidRPr="00B4519C">
        <w:rPr>
          <w:u w:val="single"/>
        </w:rPr>
        <w:t>the Director of the Department of Administration</w:t>
      </w:r>
      <w:r w:rsidRPr="00B4519C">
        <w:t xml:space="preserve"> and report to the Governor.”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Y.</w:t>
      </w:r>
      <w:r w:rsidRPr="00B4519C">
        <w:tab/>
      </w:r>
      <w:r w:rsidRPr="00B4519C">
        <w:tab/>
        <w:t>Section 13</w:t>
      </w:r>
      <w:r w:rsidRPr="00B4519C">
        <w:noBreakHyphen/>
        <w:t>7</w:t>
      </w:r>
      <w:r w:rsidRPr="00B4519C">
        <w:noBreakHyphen/>
        <w:t>830 of the 1976 Code, as last amended by Act 357 of 2000,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830.</w:t>
      </w:r>
      <w:r w:rsidRPr="00B4519C">
        <w:tab/>
        <w:t xml:space="preserve"> The recommendations described in Section 13</w:t>
      </w:r>
      <w:r w:rsidRPr="00B4519C">
        <w:noBreakHyphen/>
        <w:t>7</w:t>
      </w:r>
      <w:r w:rsidRPr="00B4519C">
        <w:noBreakHyphen/>
        <w:t>620 shall be made available to the General Assembly</w:t>
      </w:r>
      <w:r w:rsidRPr="00B4519C">
        <w:rPr>
          <w:strike/>
        </w:rPr>
        <w:t>,</w:t>
      </w:r>
      <w:r w:rsidRPr="00B4519C">
        <w:t xml:space="preserve"> </w:t>
      </w:r>
      <w:r w:rsidRPr="00B4519C">
        <w:rPr>
          <w:u w:val="single"/>
        </w:rPr>
        <w:t>and</w:t>
      </w:r>
      <w:r w:rsidRPr="00B4519C">
        <w:t xml:space="preserve"> the Governor</w:t>
      </w:r>
      <w:r w:rsidRPr="00B4519C">
        <w:rPr>
          <w:strike/>
        </w:rPr>
        <w:t>, and the Budget and Control Board</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Z.</w:t>
      </w:r>
      <w:r w:rsidRPr="00B4519C">
        <w:tab/>
      </w:r>
      <w:r w:rsidRPr="00B4519C">
        <w:tab/>
        <w:t>Section 13</w:t>
      </w:r>
      <w:r w:rsidRPr="00B4519C">
        <w:noBreakHyphen/>
        <w:t>7</w:t>
      </w:r>
      <w:r w:rsidRPr="00B4519C">
        <w:noBreakHyphen/>
        <w:t>860 of the 1976 Code, as last amended by Act 357 of 2000,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860.</w:t>
      </w:r>
      <w:r w:rsidRPr="00B4519C">
        <w:tab/>
        <w:t xml:space="preserve"> Staff support for the council shall be provided by the </w:t>
      </w:r>
      <w:r w:rsidRPr="00B4519C">
        <w:rPr>
          <w:strike/>
        </w:rPr>
        <w:t>State Energy Office</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AA.</w:t>
      </w:r>
      <w:r w:rsidRPr="00B4519C">
        <w:tab/>
        <w:t>Section 16</w:t>
      </w:r>
      <w:r w:rsidRPr="00B4519C">
        <w:noBreakHyphen/>
        <w:t>3</w:t>
      </w:r>
      <w:r w:rsidRPr="00B4519C">
        <w:noBreakHyphen/>
        <w:t>1620(A), (B), and (C) of the 1976 Code, as last amended by Act 271 of 2008,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The Crime Victims’ Ombudsman </w:t>
      </w:r>
      <w:r w:rsidRPr="00B4519C">
        <w:rPr>
          <w:strike/>
        </w:rPr>
        <w:t>of the Office of the Governor</w:t>
      </w:r>
      <w:r w:rsidRPr="00B4519C">
        <w:t xml:space="preserve"> </w:t>
      </w:r>
      <w:r w:rsidRPr="00B4519C">
        <w:rPr>
          <w:u w:val="single"/>
        </w:rPr>
        <w:t>to be administratively a part of the Department of Administration</w:t>
      </w:r>
      <w:r w:rsidRPr="00B4519C">
        <w:t xml:space="preserve"> is created.  The Crime Victims’ Ombudsman is appointed by the Governor with the advice and consent of the Senate and serves at the pleasure of the Governor.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Crime Victims’ Ombudsman of the </w:t>
      </w:r>
      <w:r w:rsidRPr="00B4519C">
        <w:rPr>
          <w:strike/>
        </w:rPr>
        <w:t>Office of the Governor</w:t>
      </w:r>
      <w:r w:rsidRPr="00B4519C">
        <w:t xml:space="preserve"> </w:t>
      </w:r>
      <w:r w:rsidRPr="00B4519C">
        <w:rPr>
          <w:u w:val="single"/>
        </w:rPr>
        <w:t>Department of Administration</w:t>
      </w:r>
      <w:r w:rsidRPr="00B4519C">
        <w:t xml:space="preserve">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refer crime victims to the appropriate element of the criminal and juvenile justice systems or victim assistance programs, or both, when services are requested by crime victims or are necessary as determined by the ombudsman;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act as a liaison between elements of the criminal and juvenile justice systems, victim assistance programs, and victims when the need for liaison services is recognized by the ombudsman;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review and attempt to resolve complaints against elements of the criminal and juvenile justice systems or victim assistance programs, or both, made to the ombudsman by victims of criminal activity within the state’s jurisdiction.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There is created within the Crime Victims’ Ombudsman </w:t>
      </w:r>
      <w:r w:rsidRPr="00B4519C">
        <w:rPr>
          <w:u w:val="single"/>
        </w:rPr>
        <w:t>Office</w:t>
      </w:r>
      <w:r w:rsidRPr="00B4519C">
        <w:t xml:space="preserve"> of the </w:t>
      </w:r>
      <w:r w:rsidRPr="00B4519C">
        <w:rPr>
          <w:strike/>
        </w:rPr>
        <w:t>Office of the Governor</w:t>
      </w:r>
      <w:r w:rsidRPr="00B4519C">
        <w:t xml:space="preserve"> </w:t>
      </w:r>
      <w:r w:rsidRPr="00B4519C">
        <w:rPr>
          <w:u w:val="single"/>
        </w:rPr>
        <w:t>Department of Administration</w:t>
      </w:r>
      <w:r w:rsidRPr="00B4519C">
        <w:t xml:space="preserve">, the Office of Victim Services Education and Certification which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provide oversight of training, education, and certification of victim assistance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(2)</w:t>
      </w:r>
      <w:r w:rsidRPr="00B4519C">
        <w:tab/>
        <w:t xml:space="preserve">with approval of the Victim Services Coordinating Council, promulgate training standards and requirements;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approve training curricula for credit hours toward certification;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provide victim service provider certification;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maintain records of certified victim service providers.”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BB.</w:t>
      </w:r>
      <w:r w:rsidRPr="00B4519C">
        <w:tab/>
        <w:t>Section 16</w:t>
      </w:r>
      <w:r w:rsidRPr="00B4519C">
        <w:noBreakHyphen/>
        <w:t>3</w:t>
      </w:r>
      <w:r w:rsidRPr="00B4519C">
        <w:noBreakHyphen/>
        <w:t>1680 of the 1976 Code, as added by Act 271 of 2008,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16</w:t>
      </w:r>
      <w:r w:rsidRPr="00B4519C">
        <w:noBreakHyphen/>
        <w:t>3</w:t>
      </w:r>
      <w:r w:rsidRPr="00B4519C">
        <w:noBreakHyphen/>
        <w:t>1680.</w:t>
      </w:r>
      <w:r w:rsidRPr="00B4519C">
        <w:tab/>
      </w:r>
      <w:r w:rsidRPr="00B4519C">
        <w:tab/>
        <w:t xml:space="preserve">The Crime Victims’ Ombudsman </w:t>
      </w:r>
      <w:r w:rsidRPr="00B4519C">
        <w:rPr>
          <w:strike/>
        </w:rPr>
        <w:t>of the</w:t>
      </w:r>
      <w:r w:rsidRPr="00B4519C">
        <w:t xml:space="preserve"> Office </w:t>
      </w:r>
      <w:r w:rsidRPr="00B4519C">
        <w:rPr>
          <w:strike/>
        </w:rPr>
        <w:t>of the Governor</w:t>
      </w:r>
      <w:r w:rsidRPr="00B4519C">
        <w:t xml:space="preserve"> </w:t>
      </w:r>
      <w:r w:rsidRPr="00B4519C">
        <w:rPr>
          <w:u w:val="single"/>
        </w:rPr>
        <w:t>through the Department of Administration</w:t>
      </w:r>
      <w:r w:rsidRPr="00B4519C">
        <w:t xml:space="preserve"> may promulgate those regulations necessary to assist it in performing its required duties as provided by this chapter.”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CC.</w:t>
      </w:r>
      <w:r w:rsidRPr="00B4519C">
        <w:tab/>
        <w:t>1.</w:t>
      </w:r>
      <w:r w:rsidRPr="00B4519C">
        <w:tab/>
        <w:t>Section 25</w:t>
      </w:r>
      <w:r w:rsidRPr="00B4519C">
        <w:noBreakHyphen/>
        <w:t>11</w:t>
      </w:r>
      <w:r w:rsidRPr="00B4519C">
        <w:noBreakHyphen/>
        <w:t>10 of the 1976 Code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25</w:t>
      </w:r>
      <w:r w:rsidRPr="00B4519C">
        <w:noBreakHyphen/>
        <w:t>11</w:t>
      </w:r>
      <w:r w:rsidRPr="00B4519C">
        <w:noBreakHyphen/>
        <w:t>10.</w:t>
      </w:r>
      <w:r w:rsidRPr="00B4519C">
        <w:tab/>
        <w:t xml:space="preserve">A Division of Veterans’ Affairs </w:t>
      </w:r>
      <w:r w:rsidRPr="00B4519C">
        <w:rPr>
          <w:strike/>
        </w:rPr>
        <w:t>in the Office of the Governor</w:t>
      </w:r>
      <w:r w:rsidRPr="00B4519C">
        <w:t xml:space="preserve"> </w:t>
      </w:r>
      <w:r w:rsidRPr="00B4519C">
        <w:rPr>
          <w:u w:val="single"/>
        </w:rPr>
        <w:t>to be administratively a part of the Department of Administration</w:t>
      </w:r>
      <w:r w:rsidRPr="00B4519C">
        <w:t xml:space="preserve"> is hereby created for the purpose of assisting ex</w:t>
      </w:r>
      <w:r w:rsidRPr="00B4519C">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25</w:t>
      </w:r>
      <w:r w:rsidRPr="00B4519C">
        <w:noBreakHyphen/>
        <w:t>11</w:t>
      </w:r>
      <w:r w:rsidRPr="00B4519C">
        <w:noBreakHyphen/>
        <w:t>80(C)(3)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the </w:t>
      </w:r>
      <w:r w:rsidRPr="00B4519C">
        <w:rPr>
          <w:strike/>
        </w:rPr>
        <w:t>Budget and Control Board</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3.</w:t>
      </w:r>
      <w:r w:rsidRPr="00B4519C">
        <w:tab/>
        <w:t>Section 25</w:t>
      </w:r>
      <w:r w:rsidRPr="00B4519C">
        <w:noBreakHyphen/>
        <w:t>11</w:t>
      </w:r>
      <w:r w:rsidRPr="00B4519C">
        <w:noBreakHyphen/>
        <w:t>90(E)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preparation and distribution of the roster is subject to the availability of funds as appropriated by the General Assembly to the </w:t>
      </w:r>
      <w:r w:rsidRPr="00B4519C">
        <w:rPr>
          <w:strike/>
        </w:rPr>
        <w:t>Governor’s Office</w:t>
      </w:r>
      <w:r w:rsidRPr="00B4519C">
        <w:t xml:space="preserve"> </w:t>
      </w:r>
      <w:r w:rsidRPr="00B4519C">
        <w:rPr>
          <w:u w:val="single"/>
        </w:rPr>
        <w:t>Department of Administration</w:t>
      </w:r>
      <w:r w:rsidRPr="00B4519C">
        <w:t>, Division of Veterans Affairs for this purpose.  These rosters and their distribution must be maintained and updated based on workloads and availability of funds.”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4.</w:t>
      </w:r>
      <w:r w:rsidRPr="00B4519C">
        <w:tab/>
        <w:t>Section 25</w:t>
      </w:r>
      <w:r w:rsidRPr="00B4519C">
        <w:noBreakHyphen/>
        <w:t>11</w:t>
      </w:r>
      <w:r w:rsidRPr="00B4519C">
        <w:noBreakHyphen/>
        <w:t>310(2)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‘Division’ means the Division of Veterans Affairs </w:t>
      </w:r>
      <w:r w:rsidRPr="00B4519C">
        <w:rPr>
          <w:strike/>
        </w:rPr>
        <w:t>in</w:t>
      </w:r>
      <w:r w:rsidRPr="00B4519C">
        <w:t xml:space="preserve"> </w:t>
      </w:r>
      <w:r w:rsidRPr="00B4519C">
        <w:rPr>
          <w:u w:val="single"/>
        </w:rPr>
        <w:t>of</w:t>
      </w:r>
      <w:r w:rsidRPr="00B4519C">
        <w:t xml:space="preserve"> the </w:t>
      </w:r>
      <w:r w:rsidRPr="00B4519C">
        <w:rPr>
          <w:strike/>
        </w:rPr>
        <w:t>Office of the Governor</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DD.</w:t>
      </w:r>
      <w:r w:rsidRPr="00B4519C">
        <w:tab/>
        <w:t>Section 44</w:t>
      </w:r>
      <w:r w:rsidRPr="00B4519C">
        <w:noBreakHyphen/>
        <w:t>53</w:t>
      </w:r>
      <w:r w:rsidRPr="00B4519C">
        <w:noBreakHyphen/>
        <w:t>530(a), as last amended by Act 345 of 2006, and (b) of the 1976 Code,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Forfeiture of property defined in Section 44</w:t>
      </w:r>
      <w:r w:rsidRPr="00B4519C">
        <w:noBreakHyphen/>
        <w:t>53</w:t>
      </w:r>
      <w:r w:rsidRPr="00B4519C">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B4519C">
        <w:noBreakHyphen/>
        <w:t>53</w:t>
      </w:r>
      <w:r w:rsidRPr="00B4519C">
        <w:noBreakHyphen/>
        <w:t xml:space="preserve">582.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If there is a dispute as to the </w:t>
      </w:r>
      <w:r w:rsidRPr="00B4519C">
        <w:rPr>
          <w:strike/>
        </w:rPr>
        <w:t>division</w:t>
      </w:r>
      <w:r w:rsidRPr="00B4519C">
        <w:t xml:space="preserve"> </w:t>
      </w:r>
      <w:r w:rsidRPr="00B4519C">
        <w:rPr>
          <w:u w:val="single"/>
        </w:rPr>
        <w:t>allocation</w:t>
      </w:r>
      <w:r w:rsidRPr="00B4519C">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 xml:space="preserve">All property, conveyances, and equipment </w:t>
      </w:r>
      <w:r w:rsidRPr="00B4519C">
        <w:rPr>
          <w:strike/>
        </w:rPr>
        <w:t>which will</w:t>
      </w:r>
      <w:r w:rsidRPr="00B4519C">
        <w:t xml:space="preserve"> not </w:t>
      </w:r>
      <w:r w:rsidRPr="00B4519C">
        <w:rPr>
          <w:strike/>
        </w:rPr>
        <w:t>be</w:t>
      </w:r>
      <w:r w:rsidRPr="00B4519C">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B4519C">
        <w:rPr>
          <w:strike/>
        </w:rPr>
        <w:t>Budget and Control Board</w:t>
      </w:r>
      <w:r w:rsidRPr="00B4519C">
        <w:t xml:space="preserve"> </w:t>
      </w:r>
      <w:r w:rsidRPr="00B4519C">
        <w:rPr>
          <w:u w:val="single"/>
        </w:rPr>
        <w:t>Department of Administration</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If the property is seized by a state law enforcement agency and is not transferred by the court to the seizing agency, the judge shall order it transferred to the Division of General Services </w:t>
      </w:r>
      <w:r w:rsidRPr="00B4519C">
        <w:rPr>
          <w:u w:val="single"/>
        </w:rPr>
        <w:t>of the Department of Administration</w:t>
      </w:r>
      <w:r w:rsidRPr="00B4519C">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B4519C">
        <w:rPr>
          <w:u w:val="single"/>
        </w:rPr>
        <w:t>of the South Carolina Department of Administration</w:t>
      </w:r>
      <w:r w:rsidRPr="00B4519C">
        <w:t xml:space="preserve"> may authorize payment of like expenses in cases where monies, negotiable instruments, or securities are seized and forfeited.”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EE.</w:t>
      </w:r>
      <w:r w:rsidRPr="00B4519C">
        <w:tab/>
        <w:t>Section 44</w:t>
      </w:r>
      <w:r w:rsidRPr="00B4519C">
        <w:noBreakHyphen/>
        <w:t>96</w:t>
      </w:r>
      <w:r w:rsidRPr="00B4519C">
        <w:noBreakHyphen/>
        <w:t>140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44</w:t>
      </w:r>
      <w:r w:rsidRPr="00B4519C">
        <w:noBreakHyphen/>
        <w:t>96</w:t>
      </w:r>
      <w:r w:rsidRPr="00B4519C">
        <w:noBreakHyphen/>
        <w:t>140.</w:t>
      </w:r>
      <w:r w:rsidRPr="00B4519C">
        <w:tab/>
        <w:t>(A)</w:t>
      </w:r>
      <w:r w:rsidRPr="00B4519C">
        <w:tab/>
        <w:t xml:space="preserve">Not later than twelve months after the date on which the department submits the state solid waste management plan to the Governor and to the General Assembly, the General Assembly, the </w:t>
      </w:r>
      <w:r w:rsidRPr="00B4519C">
        <w:rPr>
          <w:strike/>
        </w:rPr>
        <w:t>Governor’s</w:t>
      </w:r>
      <w:r w:rsidRPr="00B4519C">
        <w:t xml:space="preserve"> Office </w:t>
      </w:r>
      <w:r w:rsidRPr="00B4519C">
        <w:rPr>
          <w:u w:val="single"/>
        </w:rPr>
        <w:t>of the Governor</w:t>
      </w:r>
      <w:r w:rsidRPr="00B4519C">
        <w:t xml:space="preserve">, the </w:t>
      </w:r>
      <w:r w:rsidRPr="00B4519C">
        <w:lastRenderedPageBreak/>
        <w:t>Judiciary, each state agency, and each state</w:t>
      </w:r>
      <w:r w:rsidRPr="00B4519C">
        <w:noBreakHyphen/>
        <w:t xml:space="preserve">supported institution of higher education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establish a source separation and recycling program in cooperation with the department and the Division of General Services of the </w:t>
      </w:r>
      <w:r w:rsidRPr="00B4519C">
        <w:rPr>
          <w:strike/>
        </w:rPr>
        <w:t>State Budget and Control Board</w:t>
      </w:r>
      <w:r w:rsidRPr="00B4519C">
        <w:t xml:space="preserve"> </w:t>
      </w:r>
      <w:r w:rsidRPr="00B4519C">
        <w:rPr>
          <w:u w:val="single"/>
        </w:rPr>
        <w:t>Department of Administration</w:t>
      </w:r>
      <w:r w:rsidRPr="00B4519C">
        <w:t xml:space="preserve"> for the collection of selected recyclable materials generated in state offices throughout the State including, but not limited to, high</w:t>
      </w:r>
      <w:r w:rsidRPr="00B4519C">
        <w:noBreakHyphen/>
        <w:t xml:space="preserve">grade office paper, corrugated paper, aluminum, glass, tires, composting materials, plastics, batteries, and used oil;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provide procedures for collecting and storing recyclable materials, containers for storing materials, and contractual or other arrangements with collectors or buyers of the recyclable materials, or both;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evaluate the amount of waste paper material recycled and make all necessary modifications to the recycling program to ensure that all waste paper materials are recycled to the maximum extent feasible;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establish and implement, in cooperation with the department and the Division of General Services </w:t>
      </w:r>
      <w:r w:rsidRPr="00B4519C">
        <w:rPr>
          <w:u w:val="single"/>
        </w:rPr>
        <w:t>of the Department of Administration</w:t>
      </w:r>
      <w:r w:rsidRPr="00B4519C">
        <w:t xml:space="preserve">, a solid waste reduction program for materials used in the course of agency operations. The program shall be designed and implemented to achieve the maximum feasible reduction of solid waste generated as a result of agency operations.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Not later than September fifteen of each year, each state agency and each state</w:t>
      </w:r>
      <w:r w:rsidRPr="00B4519C">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B4519C">
        <w:rPr>
          <w:strike/>
        </w:rPr>
        <w:t>Office of Materials Management</w:t>
      </w:r>
      <w:r w:rsidRPr="00B4519C">
        <w:t xml:space="preserve"> </w:t>
      </w:r>
      <w:r w:rsidRPr="00B4519C">
        <w:rPr>
          <w:u w:val="single"/>
        </w:rPr>
        <w:t>Division of General Services, Department of Administration</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B4519C">
        <w:rPr>
          <w:strike/>
        </w:rPr>
        <w:t>Office of Materials Management,</w:t>
      </w:r>
      <w:r w:rsidRPr="00B4519C">
        <w:t xml:space="preserve"> Division of General Services</w:t>
      </w:r>
      <w:r w:rsidRPr="00B4519C">
        <w:rPr>
          <w:u w:val="single"/>
        </w:rPr>
        <w:t>, Department of Administration</w:t>
      </w:r>
      <w:r w:rsidRPr="00B4519C">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(D)</w:t>
      </w:r>
      <w:r w:rsidRPr="00B4519C">
        <w:tab/>
        <w:t>Not later than one year after this chapter is effective, the Division of General Services</w:t>
      </w:r>
      <w:r w:rsidRPr="00B4519C">
        <w:rPr>
          <w:u w:val="single"/>
        </w:rPr>
        <w:t>, Department of Administration</w:t>
      </w:r>
      <w:r w:rsidRPr="00B4519C">
        <w:t xml:space="preserve"> shall amend the procurement regulations to eliminate the portions of the regulations identified in its report as discriminating against products and materials with recycled content and products and materials which are recyclable.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Not later than one year after the effective date of the amendments to the procurement regulations, the General Assembly, the </w:t>
      </w:r>
      <w:r w:rsidRPr="00B4519C">
        <w:rPr>
          <w:strike/>
        </w:rPr>
        <w:t>Governor’s</w:t>
      </w:r>
      <w:r w:rsidRPr="00B4519C">
        <w:t xml:space="preserve"> Office </w:t>
      </w:r>
      <w:r w:rsidRPr="00B4519C">
        <w:rPr>
          <w:u w:val="single"/>
        </w:rPr>
        <w:t>of the Governor</w:t>
      </w:r>
      <w:r w:rsidRPr="00B4519C">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B4519C">
        <w:rPr>
          <w:strike/>
        </w:rPr>
        <w:t>Office of Materials Management,</w:t>
      </w:r>
      <w:r w:rsidRPr="00B4519C">
        <w:t xml:space="preserve"> Division of General Services</w:t>
      </w:r>
      <w:r w:rsidRPr="00B4519C">
        <w:rPr>
          <w:u w:val="single"/>
        </w:rPr>
        <w:t>, Department of Administration</w:t>
      </w:r>
      <w:r w:rsidRPr="00B4519C">
        <w:t>. The list of recycled content specifications must be updated annually. It is the goal of the General Assembly for state and local governmental agencies to reflect a twenty</w:t>
      </w:r>
      <w:r w:rsidRPr="00B4519C">
        <w:noBreakHyphen/>
        <w:t xml:space="preserve">five percent goal in their procurement policies. The decision not to procure such items shall be based on a determination that such procurement items: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are not available within a reasonable period of time;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fail to meet the performance standards set forth in the applicable specifications;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are only available at a price that exceeds by more than seven and one</w:t>
      </w:r>
      <w:r w:rsidRPr="00B4519C">
        <w:noBreakHyphen/>
        <w:t xml:space="preserve"> half percent the price of alternative items.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Not later than six months after this chapter is effective, and annually thereafter, the Department of Transportation shall submit a report to the Governor and to the General Assembly on the use of: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compost as a substitute for regular soil amendment products in all highway projects;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solid waste including, but not limited to, ground rubber from tires and fly ash or mixtures of them from coal</w:t>
      </w:r>
      <w:r w:rsidRPr="00B4519C">
        <w:noBreakHyphen/>
        <w:t xml:space="preserve">fired electrical facilities in road surfacing of subbase materials;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solid waste including, but not limited to, glass aggregate, plastic, and fly ash in asphalt or concrete;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recycled mixed</w:t>
      </w:r>
      <w:r w:rsidRPr="00B4519C">
        <w:noBreakHyphen/>
        <w:t>plastic materials for guardrail posts, right</w:t>
      </w:r>
      <w:r w:rsidRPr="00B4519C">
        <w:noBreakHyphen/>
        <w:t>of</w:t>
      </w:r>
      <w:r w:rsidRPr="00B4519C">
        <w:noBreakHyphen/>
        <w:t xml:space="preserve">way fence posts, and sign supports.”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FF.</w:t>
      </w:r>
      <w:r w:rsidRPr="00B4519C">
        <w:tab/>
        <w:t>Section 48</w:t>
      </w:r>
      <w:r w:rsidRPr="00B4519C">
        <w:noBreakHyphen/>
        <w:t>46</w:t>
      </w:r>
      <w:r w:rsidRPr="00B4519C">
        <w:noBreakHyphen/>
        <w:t>30(4) and (5)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“(4)</w:t>
      </w:r>
      <w:r w:rsidRPr="00B4519C">
        <w:tab/>
      </w:r>
      <w:r w:rsidRPr="00B4519C">
        <w:rPr>
          <w:strike/>
        </w:rPr>
        <w:t>‘Board’ means the South Carolina Budget and Control Board or its designated official.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strike/>
        </w:rPr>
        <w:t>(5)</w:t>
      </w:r>
      <w:r w:rsidRPr="00B4519C">
        <w:tab/>
        <w:t>‘Decommissioning trust fund’ means the trust fund established pursuant to a Trust Agreement dated March 4, 1981, among Chem</w:t>
      </w:r>
      <w:r w:rsidRPr="00B4519C">
        <w:noBreakHyphen/>
        <w:t xml:space="preserve">Nuclear Systems, Inc. (grantor), the </w:t>
      </w:r>
      <w:r w:rsidRPr="00B4519C">
        <w:rPr>
          <w:strike/>
        </w:rPr>
        <w:t>South Carolina Budget and Control Board</w:t>
      </w:r>
      <w:r w:rsidRPr="00B4519C">
        <w:t xml:space="preserve"> </w:t>
      </w:r>
      <w:r w:rsidRPr="00B4519C">
        <w:rPr>
          <w:u w:val="single"/>
        </w:rPr>
        <w:t>Department of Administration</w:t>
      </w:r>
      <w:r w:rsidRPr="00B4519C">
        <w:t xml:space="preserve"> (beneficiary), and the South Carolina State Treasurer (trustee), whose purpose is to assure adequate funding for decommissioning of the disposal site, or any successor fund with a similar purpose.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val="single"/>
        </w:rPr>
        <w:t>(5)</w:t>
      </w:r>
      <w:r w:rsidRPr="00B4519C">
        <w:tab/>
        <w:t>‘</w:t>
      </w:r>
      <w:r w:rsidRPr="00B4519C">
        <w:rPr>
          <w:u w:val="single"/>
        </w:rPr>
        <w:t>Department’ means the Office of Regulatory Staff.</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GG.</w:t>
      </w:r>
      <w:r w:rsidRPr="00B4519C">
        <w:tab/>
        <w:t>Section 48</w:t>
      </w:r>
      <w:r w:rsidRPr="00B4519C">
        <w:noBreakHyphen/>
        <w:t>46</w:t>
      </w:r>
      <w:r w:rsidRPr="00B4519C">
        <w:noBreakHyphen/>
        <w:t>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 xml:space="preserve">40. </w:t>
      </w:r>
      <w:r w:rsidRPr="00B4519C">
        <w:tab/>
        <w:t>(A)(1)</w:t>
      </w:r>
      <w:r w:rsidRPr="00B4519C">
        <w:tab/>
        <w:t xml:space="preserve">The </w:t>
      </w:r>
      <w:r w:rsidRPr="00B4519C">
        <w:rPr>
          <w:strike/>
        </w:rPr>
        <w:t>board</w:t>
      </w:r>
      <w:r w:rsidRPr="00B4519C">
        <w:t xml:space="preserve"> </w:t>
      </w:r>
      <w:r w:rsidRPr="00B4519C">
        <w:rPr>
          <w:u w:val="single"/>
        </w:rPr>
        <w:t>department</w:t>
      </w:r>
      <w:r w:rsidRPr="00B4519C">
        <w:t xml:space="preserve"> shall approve disposal rates for low</w:t>
      </w:r>
      <w:r w:rsidRPr="00B4519C">
        <w:noBreakHyphen/>
        <w:t xml:space="preserve">level radioactive waste disposed at any regional disposal facility located within the State.  The approval of disposal rates pursuant to this chapter is neither a regulation nor the promulgation of a regulation as those terms are specially used in </w:t>
      </w:r>
      <w:r w:rsidRPr="00B4519C">
        <w:rPr>
          <w:strike/>
        </w:rPr>
        <w:t>Title 1,</w:t>
      </w:r>
      <w:r w:rsidRPr="00B4519C">
        <w:t xml:space="preserve"> Chapter 23</w:t>
      </w:r>
      <w:r w:rsidRPr="00B4519C">
        <w:rPr>
          <w:u w:val="single"/>
        </w:rPr>
        <w:t>, Title 1</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w:t>
      </w:r>
      <w:r w:rsidRPr="00B4519C">
        <w:rPr>
          <w:strike/>
        </w:rPr>
        <w:t>board</w:t>
      </w:r>
      <w:r w:rsidRPr="00B4519C">
        <w:t xml:space="preserve"> </w:t>
      </w:r>
      <w:r w:rsidRPr="00B4519C">
        <w:rPr>
          <w:u w:val="single"/>
        </w:rPr>
        <w:t>department</w:t>
      </w:r>
      <w:r w:rsidRPr="00B4519C">
        <w:t xml:space="preserve"> shall adopt a maximum uniform rate schedule for regional generators containing disposal rates that include the administrative surcharges specified in Section 48</w:t>
      </w:r>
      <w:r w:rsidRPr="00B4519C">
        <w:noBreakHyphen/>
        <w:t>46</w:t>
      </w:r>
      <w:r w:rsidRPr="00B4519C">
        <w:noBreakHyphen/>
        <w:t>60(B) and surcharges for the extended custody and maintenance of the facility pursuant to Section 13</w:t>
      </w:r>
      <w:r w:rsidRPr="00B4519C">
        <w:noBreakHyphen/>
        <w:t>7</w:t>
      </w:r>
      <w:r w:rsidRPr="00B4519C">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B4519C">
        <w:rPr>
          <w:strike/>
        </w:rPr>
        <w:t>board</w:t>
      </w:r>
      <w:r w:rsidRPr="00B4519C">
        <w:t xml:space="preserve"> </w:t>
      </w:r>
      <w:r w:rsidRPr="00B4519C">
        <w:rPr>
          <w:u w:val="single"/>
        </w:rPr>
        <w:t>department</w:t>
      </w:r>
      <w:r w:rsidRPr="00B4519C">
        <w:t xml:space="preserve"> pursuant to paragraph (3) of this subsection or by special disposal rates approved pursuant to paragraphs (5) or (6)(e) of this subsection.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The </w:t>
      </w:r>
      <w:r w:rsidRPr="00B4519C">
        <w:rPr>
          <w:strike/>
        </w:rPr>
        <w:t>board</w:t>
      </w:r>
      <w:r w:rsidRPr="00B4519C">
        <w:t xml:space="preserve"> </w:t>
      </w:r>
      <w:r w:rsidRPr="00B4519C">
        <w:rPr>
          <w:u w:val="single"/>
        </w:rPr>
        <w:t>department</w:t>
      </w:r>
      <w:r w:rsidRPr="00B4519C">
        <w:t xml:space="preserve"> may at any time of its own initiative, at the request of a site operator, or at the request of the compact commission, adjust the disposal rate or the relative </w:t>
      </w:r>
      <w:r w:rsidRPr="00B4519C">
        <w:lastRenderedPageBreak/>
        <w:t>proportions of the individual components that constitute the overall rate schedule.  Except as adjusted for inflation in subsection (4), rates adjusted in accordance with this section, that include the administrative surcharges specified in Section 48</w:t>
      </w:r>
      <w:r w:rsidRPr="00B4519C">
        <w:noBreakHyphen/>
        <w:t>46</w:t>
      </w:r>
      <w:r w:rsidRPr="00B4519C">
        <w:noBreakHyphen/>
        <w:t>60(B) and surcharges for the extended custody and maintenance of the facility pursuant to Section 13</w:t>
      </w:r>
      <w:r w:rsidRPr="00B4519C">
        <w:noBreakHyphen/>
        <w:t>7</w:t>
      </w:r>
      <w:r w:rsidRPr="00B4519C">
        <w:noBreakHyphen/>
        <w:t xml:space="preserve">30(4), may not exceed initial disposal rates set by the </w:t>
      </w:r>
      <w:r w:rsidRPr="00B4519C">
        <w:rPr>
          <w:strike/>
        </w:rPr>
        <w:t>board</w:t>
      </w:r>
      <w:r w:rsidRPr="00B4519C">
        <w:t xml:space="preserve"> </w:t>
      </w:r>
      <w:r w:rsidRPr="00B4519C">
        <w:rPr>
          <w:u w:val="single"/>
        </w:rPr>
        <w:t>department</w:t>
      </w:r>
      <w:r w:rsidRPr="00B4519C">
        <w:t xml:space="preserve"> pursuant to subsection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In March of each year the </w:t>
      </w:r>
      <w:r w:rsidRPr="00B4519C">
        <w:rPr>
          <w:strike/>
        </w:rPr>
        <w:t>board</w:t>
      </w:r>
      <w:r w:rsidRPr="00B4519C">
        <w:t xml:space="preserve"> </w:t>
      </w:r>
      <w:r w:rsidRPr="00B4519C">
        <w:rPr>
          <w:u w:val="single"/>
        </w:rPr>
        <w:t>department</w:t>
      </w:r>
      <w:r w:rsidRPr="00B4519C">
        <w:t xml:space="preserve"> shall adjust the rate schedule based on the most recent changes in the most nearly applicable Producer Price Index published by the Bureau of Labor Statistics as chosen by the </w:t>
      </w:r>
      <w:r w:rsidRPr="00B4519C">
        <w:rPr>
          <w:strike/>
        </w:rPr>
        <w:t>board</w:t>
      </w:r>
      <w:r w:rsidRPr="00B4519C">
        <w:t xml:space="preserve"> </w:t>
      </w:r>
      <w:r w:rsidRPr="00B4519C">
        <w:rPr>
          <w:u w:val="single"/>
        </w:rPr>
        <w:t>department</w:t>
      </w:r>
      <w:r w:rsidRPr="00B4519C">
        <w:t xml:space="preserve"> or a successor index.</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 xml:space="preserve">In consultation with the site operator, the </w:t>
      </w:r>
      <w:r w:rsidRPr="00B4519C">
        <w:rPr>
          <w:strike/>
        </w:rPr>
        <w:t>board</w:t>
      </w:r>
      <w:r w:rsidRPr="00B4519C">
        <w:t xml:space="preserve"> </w:t>
      </w:r>
      <w:r w:rsidRPr="00B4519C">
        <w:rPr>
          <w:u w:val="single"/>
        </w:rPr>
        <w:t>department</w:t>
      </w:r>
      <w:r w:rsidRPr="00B4519C">
        <w:t xml:space="preserve"> or its designee, on a case</w:t>
      </w:r>
      <w:r w:rsidRPr="00B4519C">
        <w:noBreakHyphen/>
        <w:t>by</w:t>
      </w:r>
      <w:r w:rsidRPr="00B4519C">
        <w:noBreakHyphen/>
        <w:t xml:space="preserve">case basis, may approve special disposal rates for regional waste that differ from the disposal rate schedule for regional generators set by the </w:t>
      </w:r>
      <w:r w:rsidRPr="00B4519C">
        <w:rPr>
          <w:strike/>
        </w:rPr>
        <w:t>board</w:t>
      </w:r>
      <w:r w:rsidRPr="00B4519C">
        <w:t xml:space="preserve"> </w:t>
      </w:r>
      <w:r w:rsidRPr="00B4519C">
        <w:rPr>
          <w:u w:val="single"/>
        </w:rPr>
        <w:t>department</w:t>
      </w:r>
      <w:r w:rsidRPr="00B4519C">
        <w:t xml:space="preserve"> pursuant to subsections (2) and (3).  Requests by the site operator for such approval shall be in writing to the </w:t>
      </w:r>
      <w:r w:rsidRPr="00B4519C">
        <w:rPr>
          <w:strike/>
        </w:rPr>
        <w:t>board</w:t>
      </w:r>
      <w:r w:rsidRPr="00B4519C">
        <w:t xml:space="preserve"> </w:t>
      </w:r>
      <w:r w:rsidRPr="00B4519C">
        <w:rPr>
          <w:u w:val="single"/>
        </w:rPr>
        <w:t>department</w:t>
      </w:r>
      <w:r w:rsidRPr="00B4519C">
        <w:t xml:space="preserve">.  In approving such special rates, the </w:t>
      </w:r>
      <w:r w:rsidRPr="00B4519C">
        <w:rPr>
          <w:strike/>
        </w:rPr>
        <w:t>board</w:t>
      </w:r>
      <w:r w:rsidRPr="00B4519C">
        <w:t xml:space="preserve"> </w:t>
      </w:r>
      <w:r w:rsidRPr="00B4519C">
        <w:rPr>
          <w:u w:val="single"/>
        </w:rPr>
        <w:t>department</w:t>
      </w:r>
      <w:r w:rsidRPr="00B4519C">
        <w:t xml:space="preserve"> or its designee, shall consider available disposal capacity, demand for disposal capacity, the characteristics of the waste, the potential for generating revenue for the State, or other relevant factors;  provided, however, that the </w:t>
      </w:r>
      <w:r w:rsidRPr="00B4519C">
        <w:rPr>
          <w:strike/>
        </w:rPr>
        <w:t>board</w:t>
      </w:r>
      <w:r w:rsidRPr="00B4519C">
        <w:t xml:space="preserve"> </w:t>
      </w:r>
      <w:r w:rsidRPr="00B4519C">
        <w:rPr>
          <w:u w:val="single"/>
        </w:rPr>
        <w:t>department</w:t>
      </w:r>
      <w:r w:rsidRPr="00B4519C">
        <w:t xml:space="preserve"> shall not approve any special rate for an entity owned by or affiliated with the site operator.  Special disposal rates approved by the </w:t>
      </w:r>
      <w:r w:rsidRPr="00B4519C">
        <w:rPr>
          <w:strike/>
        </w:rPr>
        <w:t>board</w:t>
      </w:r>
      <w:r w:rsidRPr="00B4519C">
        <w:t xml:space="preserve"> </w:t>
      </w:r>
      <w:r w:rsidRPr="00B4519C">
        <w:rPr>
          <w:u w:val="single"/>
        </w:rPr>
        <w:t>department</w:t>
      </w:r>
      <w:r w:rsidRPr="00B4519C">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B4519C">
        <w:rPr>
          <w:strike/>
        </w:rPr>
        <w:t>board</w:t>
      </w:r>
      <w:r w:rsidRPr="00B4519C">
        <w:t xml:space="preserve"> </w:t>
      </w:r>
      <w:r w:rsidRPr="00B4519C">
        <w:rPr>
          <w:u w:val="single"/>
        </w:rPr>
        <w:t>department</w:t>
      </w:r>
      <w:r w:rsidRPr="00B4519C">
        <w:t xml:space="preserve">, the compact commission, and the regional generators of each special rate that has been accepted by a regional generator, and the </w:t>
      </w:r>
      <w:r w:rsidRPr="00B4519C">
        <w:rPr>
          <w:strike/>
        </w:rPr>
        <w:t>board</w:t>
      </w:r>
      <w:r w:rsidRPr="00B4519C">
        <w:t xml:space="preserve"> </w:t>
      </w:r>
      <w:r w:rsidRPr="00B4519C">
        <w:rPr>
          <w:u w:val="single"/>
        </w:rPr>
        <w:t>department</w:t>
      </w:r>
      <w:r w:rsidRPr="00B4519C">
        <w:t xml:space="preserve">, the compact commission, and regional generators may communicate with each other about such special rates.  If any special rate approved by the </w:t>
      </w:r>
      <w:r w:rsidRPr="00B4519C">
        <w:rPr>
          <w:strike/>
        </w:rPr>
        <w:t>board</w:t>
      </w:r>
      <w:r w:rsidRPr="00B4519C">
        <w:t xml:space="preserve"> </w:t>
      </w:r>
      <w:r w:rsidRPr="00B4519C">
        <w:rPr>
          <w:u w:val="single"/>
        </w:rPr>
        <w:t>department</w:t>
      </w:r>
      <w:r w:rsidRPr="00B4519C">
        <w:t xml:space="preserve"> for a regional </w:t>
      </w:r>
      <w:r w:rsidRPr="00B4519C">
        <w:lastRenderedPageBreak/>
        <w:t xml:space="preserve">generator is lower than a disposal rate approved by the </w:t>
      </w:r>
      <w:r w:rsidRPr="00B4519C">
        <w:rPr>
          <w:strike/>
        </w:rPr>
        <w:t>board</w:t>
      </w:r>
      <w:r w:rsidRPr="00B4519C">
        <w:t xml:space="preserve"> </w:t>
      </w:r>
      <w:r w:rsidRPr="00B4519C">
        <w:rPr>
          <w:u w:val="single"/>
        </w:rPr>
        <w:t>department</w:t>
      </w:r>
      <w:r w:rsidRPr="00B4519C">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B4519C">
        <w:rPr>
          <w:strike/>
        </w:rPr>
        <w:t>board</w:t>
      </w:r>
      <w:r w:rsidRPr="00B4519C">
        <w:t xml:space="preserve"> </w:t>
      </w:r>
      <w:r w:rsidRPr="00B4519C">
        <w:rPr>
          <w:u w:val="single"/>
        </w:rPr>
        <w:t>department</w:t>
      </w:r>
      <w:r w:rsidRPr="00B4519C">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B4519C">
        <w:rPr>
          <w:strike/>
        </w:rPr>
        <w:t>board</w:t>
      </w:r>
      <w:r w:rsidRPr="00B4519C">
        <w:t xml:space="preserve"> </w:t>
      </w:r>
      <w:r w:rsidRPr="00B4519C">
        <w:rPr>
          <w:u w:val="single"/>
        </w:rPr>
        <w:t>department</w:t>
      </w:r>
      <w:r w:rsidRPr="00B4519C">
        <w:t xml:space="preserve"> and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(6)(a)</w:t>
      </w:r>
      <w:r w:rsidRPr="00B4519C">
        <w:tab/>
        <w:t xml:space="preserve">To the extent authorized by the compact commission, the </w:t>
      </w:r>
      <w:r w:rsidRPr="00B4519C">
        <w:rPr>
          <w:strike/>
        </w:rPr>
        <w:t>board</w:t>
      </w:r>
      <w:r w:rsidRPr="00B4519C">
        <w:t xml:space="preserve"> </w:t>
      </w:r>
      <w:r w:rsidRPr="00B4519C">
        <w:rPr>
          <w:u w:val="single"/>
        </w:rPr>
        <w:t>department</w:t>
      </w:r>
      <w:r w:rsidRPr="00B4519C">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B4519C">
        <w:rPr>
          <w:strike/>
        </w:rPr>
        <w:t>board</w:t>
      </w:r>
      <w:r w:rsidRPr="00B4519C">
        <w:t xml:space="preserve"> </w:t>
      </w:r>
      <w:r w:rsidRPr="00B4519C">
        <w:rPr>
          <w:u w:val="single"/>
        </w:rPr>
        <w:t>department</w:t>
      </w:r>
      <w:r w:rsidRPr="00B4519C">
        <w:t xml:space="preserve"> is authorized by the compact commission to enter into agreements for importation of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w:t>
      </w:r>
      <w:r w:rsidRPr="00B4519C">
        <w:rPr>
          <w:strike/>
        </w:rPr>
        <w:t>board</w:t>
      </w:r>
      <w:r w:rsidRPr="00B4519C">
        <w:t xml:space="preserve"> </w:t>
      </w:r>
      <w:r w:rsidRPr="00B4519C">
        <w:rPr>
          <w:u w:val="single"/>
        </w:rPr>
        <w:t>department</w:t>
      </w:r>
      <w:r w:rsidRPr="00B4519C">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B4519C">
        <w:t>(i)</w:t>
      </w:r>
      <w:r w:rsidRPr="00B4519C">
        <w:tab/>
      </w:r>
      <w:r w:rsidRPr="00B4519C">
        <w:tab/>
      </w:r>
      <w:r>
        <w:tab/>
      </w:r>
      <w:r w:rsidRPr="00B4519C">
        <w:t>160,000 cubic feet in fiscal year 2001;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B4519C">
        <w:t>(ii)</w:t>
      </w:r>
      <w:r w:rsidRPr="00B4519C">
        <w:tab/>
      </w:r>
      <w:r>
        <w:tab/>
      </w:r>
      <w:r w:rsidRPr="00B4519C">
        <w:t>80,000 cubic feet in fiscal year 2002;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B4519C">
        <w:t>(iii)</w:t>
      </w:r>
      <w:r>
        <w:tab/>
      </w:r>
      <w:r w:rsidRPr="00B4519C">
        <w:tab/>
        <w:t>70,000 cubic feet in fiscal year 2003;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t>(iv)</w:t>
      </w:r>
      <w:r>
        <w:tab/>
      </w:r>
      <w:r>
        <w:tab/>
      </w:r>
      <w:r w:rsidRPr="00B4519C">
        <w:t>60,000 cubic feet in fiscal year 2004;</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t>(v)</w:t>
      </w:r>
      <w:r>
        <w:tab/>
      </w:r>
      <w:r>
        <w:tab/>
      </w:r>
      <w:r w:rsidRPr="00B4519C">
        <w:t>50,000 cubic feet in fiscal year 2005;</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t>(vi)</w:t>
      </w:r>
      <w:r>
        <w:tab/>
      </w:r>
      <w:r>
        <w:tab/>
      </w:r>
      <w:r w:rsidRPr="00B4519C">
        <w:t>45,000 cubic feet in fiscal year 2006;</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t>(vii)</w:t>
      </w:r>
      <w:r>
        <w:tab/>
      </w:r>
      <w:r w:rsidRPr="00B4519C">
        <w:tab/>
        <w:t>40,000 cubic feet in fiscal year 2007;</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t>(viii)</w:t>
      </w:r>
      <w:r w:rsidRPr="00B4519C">
        <w:tab/>
        <w:t>35,000 cubic feet in fiscal year 2008.</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After fiscal year 2008, the </w:t>
      </w:r>
      <w:r w:rsidRPr="00B4519C">
        <w:rPr>
          <w:strike/>
        </w:rPr>
        <w:t>board</w:t>
      </w:r>
      <w:r w:rsidRPr="00B4519C">
        <w:t xml:space="preserve"> </w:t>
      </w:r>
      <w:r w:rsidRPr="00B4519C">
        <w:rPr>
          <w:u w:val="single"/>
        </w:rPr>
        <w:t>department</w:t>
      </w:r>
      <w:r w:rsidRPr="00B4519C">
        <w:t xml:space="preserve"> shall not authorize the importation of nonregional waste for purposes of disposal.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The </w:t>
      </w:r>
      <w:r w:rsidRPr="00B4519C">
        <w:rPr>
          <w:strike/>
        </w:rPr>
        <w:t>board</w:t>
      </w:r>
      <w:r w:rsidRPr="00B4519C">
        <w:t xml:space="preserve"> </w:t>
      </w:r>
      <w:r w:rsidRPr="00B4519C">
        <w:rPr>
          <w:u w:val="single"/>
        </w:rPr>
        <w:t>department</w:t>
      </w:r>
      <w:r w:rsidRPr="00B4519C">
        <w:t xml:space="preserve"> may approve disposal rates applicable to nonregional generators.  In approving disposal rates applicable to nonregional generators, the </w:t>
      </w:r>
      <w:r w:rsidRPr="00B4519C">
        <w:rPr>
          <w:strike/>
        </w:rPr>
        <w:t>board</w:t>
      </w:r>
      <w:r w:rsidRPr="00B4519C">
        <w:t xml:space="preserve"> </w:t>
      </w:r>
      <w:r w:rsidRPr="00B4519C">
        <w:rPr>
          <w:u w:val="single"/>
        </w:rPr>
        <w:t>department</w:t>
      </w:r>
      <w:r w:rsidRPr="00B4519C">
        <w:t xml:space="preserve"> may </w:t>
      </w:r>
      <w:r w:rsidRPr="00B4519C">
        <w:lastRenderedPageBreak/>
        <w:t>consider available disposal capacity, demand for disposal capacity, the characteristics of the waste, the potential for generating revenue for the State, and other relevant factors.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 xml:space="preserve">Absent action by the </w:t>
      </w:r>
      <w:r w:rsidRPr="00B4519C">
        <w:rPr>
          <w:strike/>
        </w:rPr>
        <w:t>board</w:t>
      </w:r>
      <w:r w:rsidRPr="00B4519C">
        <w:t xml:space="preserve"> </w:t>
      </w:r>
      <w:r w:rsidRPr="00B4519C">
        <w:rPr>
          <w:u w:val="single"/>
        </w:rPr>
        <w:t>department</w:t>
      </w:r>
      <w:r w:rsidRPr="00B4519C">
        <w:t xml:space="preserve"> under subsection (b) above to establish disposal rates for nonregional generators, rates applicable to these generators must be equal to those contained in the maximum uniform rate schedule approved by the </w:t>
      </w:r>
      <w:r w:rsidRPr="00B4519C">
        <w:rPr>
          <w:strike/>
        </w:rPr>
        <w:t>board</w:t>
      </w:r>
      <w:r w:rsidRPr="00B4519C">
        <w:t xml:space="preserve"> </w:t>
      </w:r>
      <w:r w:rsidRPr="00B4519C">
        <w:rPr>
          <w:u w:val="single"/>
        </w:rPr>
        <w:t>department</w:t>
      </w:r>
      <w:r w:rsidRPr="00B4519C">
        <w:t xml:space="preserve"> pursuant to paragraph (2) or (3) of this subsection for regional generators unless these rates are superseded by special disposal rates approved by the </w:t>
      </w:r>
      <w:r w:rsidRPr="00B4519C">
        <w:rPr>
          <w:strike/>
        </w:rPr>
        <w:t>board</w:t>
      </w:r>
      <w:r w:rsidRPr="00B4519C">
        <w:t xml:space="preserve"> </w:t>
      </w:r>
      <w:r w:rsidRPr="00B4519C">
        <w:rPr>
          <w:u w:val="single"/>
        </w:rPr>
        <w:t>department</w:t>
      </w:r>
      <w:r w:rsidRPr="00B4519C">
        <w:t xml:space="preserve"> pursuant to paragraph (6)(e) of this subsection.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Regional generators shall not pay disposal rates that are higher than disposal rates for nonregional generators in any fiscal quarter.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 xml:space="preserve">In consultation with the site operator, the </w:t>
      </w:r>
      <w:r w:rsidRPr="00B4519C">
        <w:rPr>
          <w:strike/>
        </w:rPr>
        <w:t>board</w:t>
      </w:r>
      <w:r w:rsidRPr="00B4519C">
        <w:t xml:space="preserve"> </w:t>
      </w:r>
      <w:r w:rsidRPr="00B4519C">
        <w:rPr>
          <w:u w:val="single"/>
        </w:rPr>
        <w:t>department</w:t>
      </w:r>
      <w:r w:rsidRPr="00B4519C">
        <w:t xml:space="preserve"> or its designee, on a case</w:t>
      </w:r>
      <w:r w:rsidRPr="00B4519C">
        <w:noBreakHyphen/>
        <w:t>by</w:t>
      </w:r>
      <w:r w:rsidRPr="00B4519C">
        <w:noBreakHyphen/>
        <w:t xml:space="preserve">case basis, may approve special disposal rates for nonregional waste that differ from the disposal rate schedule for nonregional generators set by the </w:t>
      </w:r>
      <w:r w:rsidRPr="00B4519C">
        <w:rPr>
          <w:strike/>
        </w:rPr>
        <w:t>board</w:t>
      </w:r>
      <w:r w:rsidRPr="00B4519C">
        <w:t xml:space="preserve"> </w:t>
      </w:r>
      <w:r w:rsidRPr="00B4519C">
        <w:rPr>
          <w:u w:val="single"/>
        </w:rPr>
        <w:t>department</w:t>
      </w:r>
      <w:r w:rsidRPr="00B4519C">
        <w:t xml:space="preserve">.  Requests by the site operator for such approval shall </w:t>
      </w:r>
      <w:r w:rsidRPr="00B4519C">
        <w:rPr>
          <w:u w:color="000000" w:themeColor="text1"/>
        </w:rPr>
        <w:t xml:space="preserve">be in writing to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In approving such special</w:t>
      </w:r>
      <w:r w:rsidRPr="00B4519C">
        <w:t xml:space="preserve"> rates, the </w:t>
      </w:r>
      <w:r w:rsidRPr="00B4519C">
        <w:rPr>
          <w:strike/>
        </w:rPr>
        <w:t>board</w:t>
      </w:r>
      <w:r w:rsidRPr="00B4519C">
        <w:t xml:space="preserve"> </w:t>
      </w:r>
      <w:r w:rsidRPr="00B4519C">
        <w:rPr>
          <w:u w:val="single"/>
        </w:rPr>
        <w:t>department</w:t>
      </w:r>
      <w:r w:rsidRPr="00B4519C">
        <w:t xml:space="preserve"> or its designee shall consider available disposal capacity, demand for disposal capacity, the characteristics of the waste, the potential for generating revenue for the State, and other relevant factors;  provided, however, that the </w:t>
      </w:r>
      <w:r w:rsidRPr="00B4519C">
        <w:rPr>
          <w:strike/>
        </w:rPr>
        <w:t>board</w:t>
      </w:r>
      <w:r w:rsidRPr="00B4519C">
        <w:t xml:space="preserve"> </w:t>
      </w:r>
      <w:r w:rsidRPr="00B4519C">
        <w:rPr>
          <w:u w:val="single"/>
        </w:rPr>
        <w:t>department</w:t>
      </w:r>
      <w:r w:rsidRPr="00B4519C">
        <w:t xml:space="preserve"> shall not approve any special rate for an entity owned by or affiliated with the site operator.  Special disposal rates approved by the </w:t>
      </w:r>
      <w:r w:rsidRPr="00B4519C">
        <w:rPr>
          <w:strike/>
        </w:rPr>
        <w:t>board</w:t>
      </w:r>
      <w:r w:rsidRPr="00B4519C">
        <w:t xml:space="preserve"> </w:t>
      </w:r>
      <w:r w:rsidRPr="00B4519C">
        <w:rPr>
          <w:u w:val="single"/>
        </w:rPr>
        <w:t>department</w:t>
      </w:r>
      <w:r w:rsidRPr="00B4519C">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B4519C">
        <w:rPr>
          <w:strike/>
        </w:rPr>
        <w:t>board</w:t>
      </w:r>
      <w:r w:rsidRPr="00B4519C">
        <w:t xml:space="preserve"> </w:t>
      </w:r>
      <w:r w:rsidRPr="00B4519C">
        <w:rPr>
          <w:u w:val="single"/>
        </w:rPr>
        <w:t>department</w:t>
      </w:r>
      <w:r w:rsidRPr="00B4519C">
        <w:t xml:space="preserve">, the compact commission, and the regional generators in writing of each special rate that has been accepted by a nonregional generator, and the </w:t>
      </w:r>
      <w:r w:rsidRPr="00B4519C">
        <w:rPr>
          <w:strike/>
        </w:rPr>
        <w:t>board</w:t>
      </w:r>
      <w:r w:rsidRPr="00B4519C">
        <w:t xml:space="preserve"> </w:t>
      </w:r>
      <w:r w:rsidRPr="00B4519C">
        <w:rPr>
          <w:u w:val="single"/>
        </w:rPr>
        <w:t>department</w:t>
      </w:r>
      <w:r w:rsidRPr="00B4519C">
        <w:t xml:space="preserve">, the compact commission, and regional generators may communicate with each other about such special rates.  If any special rate approved by the </w:t>
      </w:r>
      <w:r w:rsidRPr="00B4519C">
        <w:rPr>
          <w:strike/>
        </w:rPr>
        <w:lastRenderedPageBreak/>
        <w:t>board</w:t>
      </w:r>
      <w:r w:rsidRPr="00B4519C">
        <w:t xml:space="preserve"> </w:t>
      </w:r>
      <w:r w:rsidRPr="00B4519C">
        <w:rPr>
          <w:u w:val="single"/>
        </w:rPr>
        <w:t>department</w:t>
      </w:r>
      <w:r w:rsidRPr="00B4519C">
        <w:t xml:space="preserve"> for a nonregional generator is lower than a disposal rate approved by the </w:t>
      </w:r>
      <w:r w:rsidRPr="00B4519C">
        <w:rPr>
          <w:strike/>
        </w:rPr>
        <w:t>board</w:t>
      </w:r>
      <w:r w:rsidRPr="00B4519C">
        <w:t xml:space="preserve"> </w:t>
      </w:r>
      <w:r w:rsidRPr="00B4519C">
        <w:rPr>
          <w:u w:val="single"/>
        </w:rPr>
        <w:t>department</w:t>
      </w:r>
      <w:r w:rsidRPr="00B4519C">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B4519C">
        <w:rPr>
          <w:strike/>
        </w:rPr>
        <w:t>board</w:t>
      </w:r>
      <w:r w:rsidRPr="00B4519C">
        <w:t xml:space="preserve"> </w:t>
      </w:r>
      <w:r w:rsidRPr="00B4519C">
        <w:rPr>
          <w:u w:val="single"/>
        </w:rPr>
        <w:t>department</w:t>
      </w:r>
      <w:r w:rsidRPr="00B4519C">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B4519C">
        <w:rPr>
          <w:strike/>
        </w:rPr>
        <w:t>board</w:t>
      </w:r>
      <w:r w:rsidRPr="00B4519C">
        <w:t xml:space="preserve"> </w:t>
      </w:r>
      <w:r w:rsidRPr="00B4519C">
        <w:rPr>
          <w:u w:val="single"/>
        </w:rPr>
        <w:t>department</w:t>
      </w:r>
      <w:r w:rsidRPr="00B4519C">
        <w:t xml:space="preserve"> and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 xml:space="preserve">Effective upon the implementation of initial disposal rates by the </w:t>
      </w:r>
      <w:r w:rsidRPr="00B4519C">
        <w:rPr>
          <w:strike/>
        </w:rPr>
        <w:t>board</w:t>
      </w:r>
      <w:r w:rsidRPr="00B4519C">
        <w:t xml:space="preserve"> </w:t>
      </w:r>
      <w:r w:rsidRPr="00B4519C">
        <w:rPr>
          <w:u w:val="single"/>
        </w:rPr>
        <w:t>department</w:t>
      </w:r>
      <w:r w:rsidRPr="00B4519C">
        <w:t xml:space="preserve"> under Section 48</w:t>
      </w:r>
      <w:r w:rsidRPr="00B4519C">
        <w:noBreakHyphen/>
        <w:t>46</w:t>
      </w:r>
      <w:r w:rsidRPr="00B4519C">
        <w:noBreakHyphen/>
        <w:t>40(A), the PSC is authorized and directed to identify allowable costs for operating a regional low</w:t>
      </w:r>
      <w:r w:rsidRPr="00B4519C">
        <w:noBreakHyphen/>
        <w:t>level radioactive waste disposal facility in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tab/>
      </w:r>
      <w:r w:rsidRPr="00B4519C">
        <w:t>In identifying the allowable costs for operating a regional disposal facility, the PSC shall: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prescribe a system of accounts, using generally accepted accounting principles, for disposal site operators, using as a starting point the existing system used by site operators;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assess penalties against disposal site operators if the PSC determines that they have failed to comply with regulations pursuant to this section;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Allowable costs include the costs of those activities necessary for: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the receipt of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the construction of disposal trenches, vaults, and overpacks;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construction and maintenance of necessary physical facilities;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purchase or amortization of necessary equipment;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purchase of supplies that are consumed in support of waste disposal activities;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(f)</w:t>
      </w:r>
      <w:r w:rsidRPr="00B4519C">
        <w:tab/>
        <w:t>accounting and billing for waste disposal;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(g)</w:t>
      </w:r>
      <w:r w:rsidRPr="00B4519C">
        <w:tab/>
        <w:t>creating and maintaining records related to disposed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(h)</w:t>
      </w:r>
      <w:r w:rsidRPr="00B4519C">
        <w:tab/>
        <w:t>the administrative costs directly associated with disposal operations including, but not limited to, salaries, wages, and employee benefits;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(i)</w:t>
      </w:r>
      <w:r w:rsidRPr="00B4519C">
        <w:tab/>
      </w:r>
      <w:r w:rsidRPr="00B4519C">
        <w:tab/>
        <w:t>site surveillance and maintenance required by the State of South Carolina, other than site surveillance and maintenance costs covered by the balance of funds in the decommissioning trust fund or the extended care maintenance fund;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(j)</w:t>
      </w:r>
      <w:r w:rsidRPr="00B4519C">
        <w:tab/>
      </w:r>
      <w:r w:rsidRPr="00B4519C">
        <w:tab/>
        <w:t>compliance with the license, lease, and regulatory requirements of all jurisdictional agencies;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(k)</w:t>
      </w:r>
      <w:r w:rsidRPr="00B4519C">
        <w:tab/>
        <w:t>administrative costs associated with collecting the surcharges provided for in subsections (B) and (C) of Section 48</w:t>
      </w:r>
      <w:r w:rsidRPr="00B4519C">
        <w:noBreakHyphen/>
        <w:t>46</w:t>
      </w:r>
      <w:r w:rsidRPr="00B4519C">
        <w:noBreakHyphen/>
        <w:t>60;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(l)</w:t>
      </w:r>
      <w:r w:rsidRPr="00B4519C">
        <w:tab/>
      </w:r>
      <w:r w:rsidRPr="00B4519C">
        <w:tab/>
        <w:t>taxes other than income taxes;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(m)</w:t>
      </w:r>
      <w:r w:rsidRPr="00B4519C">
        <w:tab/>
        <w:t>licensing and permitting fees;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(n)</w:t>
      </w:r>
      <w:r w:rsidRPr="00B4519C">
        <w:tab/>
        <w:t>any other costs directly associated with disposal operations determined by the PSC to be allowable.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Allowable costs do not include the costs of activities associated with lobbying and public relations, clean</w:t>
      </w:r>
      <w:r w:rsidRPr="00B4519C">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A private operator of a regional disposal facility in South Carolina is authorized to charge an operating margin of twenty</w:t>
      </w:r>
      <w:r w:rsidRPr="00B4519C">
        <w:noBreakHyphen/>
        <w:t>nine percent.  The operating margin for a given period must be determined by multiplying twenty</w:t>
      </w:r>
      <w:r w:rsidRPr="00B4519C">
        <w:noBreakHyphen/>
        <w:t>nine percent by the total amount of allowable costs as determined in this subsection, excluding allowable costs for taxes and licensing and permitting fees paid to governmental entities.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(6)</w:t>
      </w:r>
      <w:r w:rsidRPr="00B4519C">
        <w:tab/>
        <w:t>The site operator shall prepare and file with the PSC a Least Cost Operating Plan.  The plan must be filed within forty</w:t>
      </w:r>
      <w:r w:rsidRPr="00B4519C">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(7)(a)</w:t>
      </w:r>
      <w:r w:rsidRPr="00B4519C">
        <w:tab/>
        <w:t xml:space="preserve">If the </w:t>
      </w:r>
      <w:r w:rsidRPr="00B4519C">
        <w:rPr>
          <w:strike/>
        </w:rPr>
        <w:t>board</w:t>
      </w:r>
      <w:r w:rsidRPr="00B4519C">
        <w:t xml:space="preserve"> </w:t>
      </w:r>
      <w:r w:rsidRPr="00B4519C">
        <w:rPr>
          <w:u w:val="single"/>
        </w:rPr>
        <w:t>department</w:t>
      </w:r>
      <w:r w:rsidRPr="00B4519C">
        <w:t xml:space="preserve">, upon the advice of the compact commission or the site operator, concludes based on information provided to the </w:t>
      </w:r>
      <w:r w:rsidRPr="00B4519C">
        <w:rPr>
          <w:strike/>
        </w:rPr>
        <w:t>board</w:t>
      </w:r>
      <w:r w:rsidRPr="00B4519C">
        <w:t xml:space="preserve"> </w:t>
      </w:r>
      <w:r w:rsidRPr="00B4519C">
        <w:rPr>
          <w:u w:val="single"/>
        </w:rPr>
        <w:t>department</w:t>
      </w:r>
      <w:r w:rsidRPr="00B4519C">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B4519C">
        <w:rPr>
          <w:strike/>
        </w:rPr>
        <w:t>board</w:t>
      </w:r>
      <w:r w:rsidRPr="00B4519C">
        <w:t xml:space="preserve"> </w:t>
      </w:r>
      <w:r w:rsidRPr="00B4519C">
        <w:rPr>
          <w:u w:val="single"/>
        </w:rPr>
        <w:t>department</w:t>
      </w:r>
      <w:r w:rsidRPr="00B4519C">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B4519C">
        <w:rPr>
          <w:strike/>
        </w:rPr>
        <w:t>board</w:t>
      </w:r>
      <w:r w:rsidRPr="00B4519C">
        <w:t xml:space="preserve"> </w:t>
      </w:r>
      <w:r w:rsidRPr="00B4519C">
        <w:rPr>
          <w:u w:val="single"/>
        </w:rPr>
        <w:t>department</w:t>
      </w:r>
      <w:r w:rsidRPr="00B4519C">
        <w:t xml:space="preserve"> from the extended care maintenance fund for its allowable costs and its operating margin.  During the suspension funding to reimburse the </w:t>
      </w:r>
      <w:r w:rsidRPr="00B4519C">
        <w:rPr>
          <w:strike/>
        </w:rPr>
        <w:t>board</w:t>
      </w:r>
      <w:r w:rsidRPr="00B4519C">
        <w:t xml:space="preserve"> </w:t>
      </w:r>
      <w:r w:rsidRPr="00B4519C">
        <w:rPr>
          <w:u w:val="single"/>
        </w:rPr>
        <w:t>department</w:t>
      </w:r>
      <w:r w:rsidRPr="00B4519C">
        <w:t>, the PSC, and the State Treasurer under Section 48</w:t>
      </w:r>
      <w:r w:rsidRPr="00B4519C">
        <w:noBreakHyphen/>
        <w:t>46</w:t>
      </w:r>
      <w:r w:rsidRPr="00B4519C">
        <w:noBreakHyphen/>
        <w:t>60(B) and funding of the compact commission under Section 48</w:t>
      </w:r>
      <w:r w:rsidRPr="00B4519C">
        <w:noBreakHyphen/>
        <w:t>46</w:t>
      </w:r>
      <w:r w:rsidRPr="00B4519C">
        <w:noBreakHyphen/>
        <w:t xml:space="preserve">60(C) must also be allocated from the extended care maintenance fund as approved by the </w:t>
      </w:r>
      <w:r w:rsidRPr="00B4519C">
        <w:rPr>
          <w:strike/>
        </w:rPr>
        <w:t>board</w:t>
      </w:r>
      <w:r w:rsidRPr="00B4519C">
        <w:t xml:space="preserve"> </w:t>
      </w:r>
      <w:r w:rsidRPr="00B4519C">
        <w:rPr>
          <w:u w:val="single"/>
        </w:rPr>
        <w:t>department</w:t>
      </w:r>
      <w:r w:rsidRPr="00B4519C">
        <w:t xml:space="preserve"> based on revised budgets submitted by the PSC, State Treasurer, and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 xml:space="preserve">Notwithstanding any disbursements from the extended care maintenance fund in accordance with any provision of this act, the </w:t>
      </w:r>
      <w:r w:rsidRPr="00B4519C">
        <w:rPr>
          <w:strike/>
        </w:rPr>
        <w:t>board</w:t>
      </w:r>
      <w:r w:rsidRPr="00B4519C">
        <w:t xml:space="preserve"> </w:t>
      </w:r>
      <w:r w:rsidRPr="00B4519C">
        <w:rPr>
          <w:u w:val="single"/>
        </w:rPr>
        <w:t>department</w:t>
      </w:r>
      <w:r w:rsidRPr="00B4519C">
        <w:t xml:space="preserve"> shall continue to ensure, in accordance with Section 13</w:t>
      </w:r>
      <w:r w:rsidRPr="00B4519C">
        <w:noBreakHyphen/>
        <w:t>7</w:t>
      </w:r>
      <w:r w:rsidRPr="00B4519C">
        <w:noBreakHyphen/>
        <w:t xml:space="preserve">30, that the fund remains adequate to defray the </w:t>
      </w:r>
      <w:r w:rsidRPr="00B4519C">
        <w:lastRenderedPageBreak/>
        <w:t>costs for future maintenance costs or custodial and maintenance obligations of the site and other obligations imposed on the fund by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PSC may promulgate regulations and policies necessary to execute the provisions of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(9)</w:t>
      </w:r>
      <w:r w:rsidRPr="00B4519C">
        <w:tab/>
        <w:t xml:space="preserve">In all proceedings held pursuant to this section, the </w:t>
      </w:r>
      <w:r w:rsidRPr="00B4519C">
        <w:rPr>
          <w:strike/>
        </w:rPr>
        <w:t>board</w:t>
      </w:r>
      <w:r w:rsidRPr="00B4519C">
        <w:t xml:space="preserve"> </w:t>
      </w:r>
      <w:r w:rsidRPr="00B4519C">
        <w:rPr>
          <w:u w:val="single"/>
        </w:rPr>
        <w:t>department</w:t>
      </w:r>
      <w:r w:rsidRPr="00B4519C">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(10)</w:t>
      </w:r>
      <w:r w:rsidRPr="00B4519C">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(11)</w:t>
      </w:r>
      <w:r w:rsidRPr="00B4519C">
        <w:tab/>
        <w:t xml:space="preserve">At any time the compact commission, the </w:t>
      </w:r>
      <w:r w:rsidRPr="00B4519C">
        <w:rPr>
          <w:strike/>
        </w:rPr>
        <w:t>board</w:t>
      </w:r>
      <w:r w:rsidRPr="00B4519C">
        <w:t xml:space="preserve"> </w:t>
      </w:r>
      <w:r w:rsidRPr="00B4519C">
        <w:rPr>
          <w:u w:val="single"/>
        </w:rPr>
        <w:t>department</w:t>
      </w:r>
      <w:r w:rsidRPr="00B4519C">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w:t>
      </w:r>
      <w:r w:rsidRPr="00B4519C">
        <w:lastRenderedPageBreak/>
        <w:t>The petitioning party has the burden of proving that allowable costs or the actions of the site operator do not conform.  The hearing shall conform to the rules of practice and procedure of the PSC for other cases.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(12)</w:t>
      </w:r>
      <w:r w:rsidRPr="00B4519C">
        <w:tab/>
        <w:t>The PSC shall encourage alternate forms of dispute resolution including, but not limited to, mediation or arbitration to resolve disputes between a site operator and any other person regarding matters covered by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operator of a regional disposal facility shall submit to the South Carolina Department of Revenue, the PSC, the Office of Regulatory Staff, and the </w:t>
      </w:r>
      <w:r w:rsidRPr="00B4519C">
        <w:rPr>
          <w:strike/>
        </w:rPr>
        <w:t>board</w:t>
      </w:r>
      <w:r w:rsidRPr="00B4519C">
        <w:t xml:space="preserve"> </w:t>
      </w:r>
      <w:r w:rsidRPr="00B4519C">
        <w:rPr>
          <w:u w:val="single"/>
        </w:rPr>
        <w:t>department</w:t>
      </w:r>
      <w:r w:rsidRPr="00B4519C">
        <w:t xml:space="preserve"> within thirty days following the end of each quarter a report detailing actual revenues received in the previous fiscal quarter and allowable costs incurred for operation of the disposal facility.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(D)(1)</w:t>
      </w:r>
      <w:r w:rsidRPr="00B4519C">
        <w:tab/>
        <w:t xml:space="preserve">Within </w:t>
      </w:r>
      <w:r w:rsidRPr="00B4519C">
        <w:rPr>
          <w:strike/>
        </w:rPr>
        <w:t>30</w:t>
      </w:r>
      <w:r w:rsidRPr="00B4519C">
        <w:t xml:space="preserve"> </w:t>
      </w:r>
      <w:r w:rsidRPr="00B4519C">
        <w:rPr>
          <w:u w:val="single"/>
        </w:rPr>
        <w:t>thirty</w:t>
      </w:r>
      <w:r w:rsidRPr="00B4519C">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B4519C">
        <w:noBreakHyphen/>
        <w:t>46</w:t>
      </w:r>
      <w:r w:rsidRPr="00B4519C">
        <w:noBreakHyphen/>
        <w:t>60(B) and (C) for reimbursement of administrative costs to state agencies and the compact commission.  The Department of Revenue shall deposit the payment with the State Treasurer.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If in any fiscal year total revenues do not cover allowable costs plus the operating margin, the </w:t>
      </w:r>
      <w:r w:rsidRPr="00B4519C">
        <w:rPr>
          <w:strike/>
        </w:rPr>
        <w:t>board</w:t>
      </w:r>
      <w:r w:rsidRPr="00B4519C">
        <w:t xml:space="preserve"> </w:t>
      </w:r>
      <w:r w:rsidRPr="00B4519C">
        <w:rPr>
          <w:u w:val="single"/>
        </w:rPr>
        <w:t>department</w:t>
      </w:r>
      <w:r w:rsidRPr="00B4519C">
        <w:t xml:space="preserve"> must reimburse the site operator its allowable costs and operating margin from the extended care maintenance fund within thirty days after the end of the fiscal year.  The </w:t>
      </w:r>
      <w:r w:rsidRPr="00B4519C">
        <w:rPr>
          <w:strike/>
        </w:rPr>
        <w:t>board</w:t>
      </w:r>
      <w:r w:rsidRPr="00B4519C">
        <w:t xml:space="preserve"> </w:t>
      </w:r>
      <w:r w:rsidRPr="00B4519C">
        <w:rPr>
          <w:u w:val="single"/>
        </w:rPr>
        <w:t>department</w:t>
      </w:r>
      <w:r w:rsidRPr="00B4519C">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B4519C">
        <w:rPr>
          <w:strike/>
        </w:rPr>
        <w:t>board</w:t>
      </w:r>
      <w:r w:rsidRPr="00B4519C">
        <w:t xml:space="preserve"> </w:t>
      </w:r>
      <w:r w:rsidRPr="00B4519C">
        <w:rPr>
          <w:u w:val="single"/>
        </w:rPr>
        <w:t>department</w:t>
      </w:r>
      <w:r w:rsidRPr="00B4519C">
        <w:t xml:space="preserve"> shall consult with the compact commission and the site operator as early as practicable on whether the provisions of Section 48</w:t>
      </w:r>
      <w:r w:rsidRPr="00B4519C">
        <w:noBreakHyphen/>
        <w:t>46</w:t>
      </w:r>
      <w:r w:rsidRPr="00B4519C">
        <w:noBreakHyphen/>
        <w:t>40(B)(7) pertaining to suspension of operations during periods of insufficient revenues should be invoked.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Revenues received pursuant to item (1) of subsection (D) must be allocated as follows: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(1)</w:t>
      </w:r>
      <w:r w:rsidRPr="00B4519C">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B4519C">
        <w:noBreakHyphen/>
        <w:t>2912</w:t>
      </w:r>
      <w:r w:rsidRPr="00B4519C">
        <w:noBreakHyphen/>
        <w:t>6 on the same schedule of allocation as is established within that order for the distribution of ‘payments in lieu of taxes’ paid by the United States Department of Energy.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B4519C">
        <w:noBreakHyphen/>
        <w:t>46</w:t>
      </w:r>
      <w:r w:rsidRPr="00B4519C">
        <w:noBreakHyphen/>
        <w:t>60(C) for compact administration and fees paid pursuant to Section 48</w:t>
      </w:r>
      <w:r w:rsidRPr="00B4519C">
        <w:noBreakHyphen/>
        <w:t>46</w:t>
      </w:r>
      <w:r w:rsidRPr="00B4519C">
        <w:noBreakHyphen/>
        <w:t xml:space="preserve">60(B) for reimbursement of the PSC, the Office of Regulatory Staff, the State Treasurer, and the </w:t>
      </w:r>
      <w:r w:rsidRPr="00B4519C">
        <w:rPr>
          <w:strike/>
        </w:rPr>
        <w:t>board</w:t>
      </w:r>
      <w:r w:rsidRPr="00B4519C">
        <w:t xml:space="preserve"> </w:t>
      </w:r>
      <w:r w:rsidRPr="00B4519C">
        <w:rPr>
          <w:u w:val="single"/>
        </w:rPr>
        <w:t>department</w:t>
      </w:r>
      <w:r w:rsidRPr="00B4519C">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B4519C">
        <w:noBreakHyphen/>
        <w:t>143</w:t>
      </w:r>
      <w:r w:rsidRPr="00B4519C">
        <w:noBreakHyphen/>
        <w:t>30, and seventy percent of these monies must be allocated to Public School Facility Assistance and used as provided in Chapter 144</w:t>
      </w:r>
      <w:r w:rsidRPr="00B4519C">
        <w:rPr>
          <w:u w:val="single"/>
        </w:rPr>
        <w:t>,</w:t>
      </w:r>
      <w:r w:rsidRPr="00B4519C">
        <w:t xml:space="preserve"> </w:t>
      </w:r>
      <w:r w:rsidRPr="00B4519C">
        <w:rPr>
          <w:strike/>
        </w:rPr>
        <w:t>of</w:t>
      </w:r>
      <w:r w:rsidRPr="00B4519C">
        <w:t xml:space="preserve"> Title 59.</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Effective beginning fiscal year 2001</w:t>
      </w:r>
      <w:r w:rsidRPr="00B4519C">
        <w:noBreakHyphen/>
        <w:t xml:space="preserve">2002, there is appropriated annually from the general fund of the State to the </w:t>
      </w:r>
      <w:r w:rsidRPr="00B4519C">
        <w:lastRenderedPageBreak/>
        <w:t>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B4519C">
        <w:noBreakHyphen/>
        <w:t>2000.  Revenues credited to the endowment pursuant to this subsection, for purposes of Section 59</w:t>
      </w:r>
      <w:r w:rsidRPr="00B4519C">
        <w:noBreakHyphen/>
        <w:t>143</w:t>
      </w:r>
      <w:r w:rsidRPr="00B4519C">
        <w:noBreakHyphen/>
        <w:t>10, are deemed to be received by the endowment pursuant to the former provisions of Section 48</w:t>
      </w:r>
      <w:r w:rsidRPr="00B4519C">
        <w:noBreakHyphen/>
        <w:t>48</w:t>
      </w:r>
      <w:r w:rsidRPr="00B4519C">
        <w:noBreakHyphen/>
        <w:t>140(C).”</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HH.</w:t>
      </w:r>
      <w:r w:rsidRPr="00B4519C">
        <w:tab/>
        <w:t>Section 48</w:t>
      </w:r>
      <w:r w:rsidRPr="00B4519C">
        <w:noBreakHyphen/>
        <w:t>46</w:t>
      </w:r>
      <w:r w:rsidRPr="00B4519C">
        <w:noBreakHyphen/>
        <w:t>50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50.</w:t>
      </w:r>
      <w:r w:rsidRPr="00B4519C">
        <w:tab/>
        <w:t>(A)</w:t>
      </w:r>
      <w:r w:rsidRPr="00B4519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B4519C">
        <w:rPr>
          <w:strike/>
        </w:rPr>
        <w:t>board</w:t>
      </w:r>
      <w:r w:rsidRPr="00B4519C">
        <w:t xml:space="preserve"> </w:t>
      </w:r>
      <w:r w:rsidRPr="00B4519C">
        <w:rPr>
          <w:u w:val="single"/>
        </w:rPr>
        <w:t>department</w:t>
      </w:r>
      <w:r w:rsidRPr="00B4519C">
        <w:t>, the PSC, and other state agencies may participate in relevant portions of meetings of the compact commission upon the request of a commissioner, alternate commissioner, or staff of the compact commission, or as called for in the compact commission bylaws.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South Carolina commissioners or alternate commissioners to the compact commission may not vote affirmatively on any motion to admit new member states to the compact unless that state volunteers to host a regional disposal facility.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160,000 cubic feet in fiscal year 2001;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80,000 cubic feet in fiscal year 2002;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70,000 cubic feet in fiscal year 2003;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60,000 cubic feet in fiscal year 2004;</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(5)</w:t>
      </w:r>
      <w:r w:rsidRPr="00B4519C">
        <w:tab/>
        <w:t>50,000 cubic feet in fiscal year 2005;</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45,000 cubic feet in fiscal year 2006;</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40,000 cubic feet in fiscal year 2007;</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35,000 cubic feet in fiscal year 2008.</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South Carolina’s commissioners or alternate commissioners shall not vote to approve the importation of waste into the region for purposes of disposal in any fiscal year after 2008.”</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II.</w:t>
      </w:r>
      <w:r w:rsidRPr="00B4519C">
        <w:tab/>
      </w:r>
      <w:r w:rsidRPr="00B4519C">
        <w:tab/>
        <w:t>Section 48</w:t>
      </w:r>
      <w:r w:rsidRPr="00B4519C">
        <w:noBreakHyphen/>
        <w:t>46</w:t>
      </w:r>
      <w:r w:rsidRPr="00B4519C">
        <w:noBreakHyphen/>
        <w:t>60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60.</w:t>
      </w:r>
      <w:r w:rsidRPr="00B4519C">
        <w:tab/>
        <w:t>(A)</w:t>
      </w:r>
      <w:r w:rsidRPr="00B4519C">
        <w:tab/>
        <w:t xml:space="preserve">The Governor and the </w:t>
      </w:r>
      <w:r w:rsidRPr="00B4519C">
        <w:rPr>
          <w:strike/>
        </w:rPr>
        <w:t>board</w:t>
      </w:r>
      <w:r w:rsidRPr="00B4519C">
        <w:t xml:space="preserve"> </w:t>
      </w:r>
      <w:r w:rsidRPr="00B4519C">
        <w:rPr>
          <w:u w:val="single"/>
        </w:rPr>
        <w:t>department</w:t>
      </w:r>
      <w:r w:rsidRPr="00B4519C">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B4519C">
        <w:noBreakHyphen/>
        <w:t>46</w:t>
      </w:r>
      <w:r w:rsidRPr="00B4519C">
        <w:noBreakHyphen/>
        <w:t>40(A)(6)(a) and Section 48</w:t>
      </w:r>
      <w:r w:rsidRPr="00B4519C">
        <w:noBreakHyphen/>
        <w:t>46</w:t>
      </w:r>
      <w:r w:rsidRPr="00B4519C">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adopted a binding regulation or policy in accordance with Article IV(i)(12) of the Atlantic Compact authorizing each regional generator, at the generator’s discretion, to ship waste to disposal facilities located outside the Atlantic Compact region;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(4)</w:t>
      </w:r>
      <w:r w:rsidRPr="00B4519C">
        <w:tab/>
        <w:t>authorized South Carolina to proceed with plans to establish disposal rates for low</w:t>
      </w:r>
      <w:r w:rsidRPr="00B4519C">
        <w:noBreakHyphen/>
        <w:t>level radioactive waste disposal in a manner consistent with the procedures described in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agreement, as evidenced in a policy, regulation, or order that the compact commission will issue a payment of twelve million dollars to the State of South Carolina.  Before issuing the twelve million</w:t>
      </w:r>
      <w:r w:rsidRPr="00B4519C">
        <w:noBreakHyphen/>
        <w:t>dollar payment, the compact commission will deduct and retain from this amount seventy thousand dollars, which will be credited as full payment of South Carolina’s membership dues in the Atlantic Compact.  The remainder of the twelve million</w:t>
      </w:r>
      <w:r w:rsidRPr="00B4519C">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B4519C">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B4519C">
        <w:rPr>
          <w:strike/>
        </w:rPr>
        <w:t>board</w:t>
      </w:r>
      <w:r w:rsidRPr="00B4519C">
        <w:t xml:space="preserve"> </w:t>
      </w:r>
      <w:r w:rsidRPr="00B4519C">
        <w:rPr>
          <w:u w:val="single"/>
        </w:rPr>
        <w:t>department</w:t>
      </w:r>
      <w:r w:rsidRPr="00B4519C">
        <w:t xml:space="preserve">.  Expenditures must be authorized by the Barnwell County governing body and with the approval of the </w:t>
      </w:r>
      <w:r w:rsidRPr="00B4519C">
        <w:rPr>
          <w:strike/>
        </w:rPr>
        <w:t>board</w:t>
      </w:r>
      <w:r w:rsidRPr="00B4519C">
        <w:t xml:space="preserve"> </w:t>
      </w:r>
      <w:r w:rsidRPr="00B4519C">
        <w:rPr>
          <w:u w:val="single"/>
        </w:rPr>
        <w:t>department</w:t>
      </w:r>
      <w:r w:rsidRPr="00B4519C">
        <w:t xml:space="preserve">.  Upon approval of the Barnwell County governing body and the </w:t>
      </w:r>
      <w:r w:rsidRPr="00B4519C">
        <w:rPr>
          <w:strike/>
        </w:rPr>
        <w:t>board</w:t>
      </w:r>
      <w:r w:rsidRPr="00B4519C">
        <w:t xml:space="preserve"> </w:t>
      </w:r>
      <w:r w:rsidRPr="00B4519C">
        <w:rPr>
          <w:u w:val="single"/>
        </w:rPr>
        <w:t>department</w:t>
      </w:r>
      <w:r w:rsidRPr="00B4519C">
        <w:t>, the State Treasurer shall submit the approved funds to the Barnwell County Treasurer for disbursement pursuant to the authorization;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w:t>
      </w:r>
      <w:r w:rsidRPr="00B4519C">
        <w:lastRenderedPageBreak/>
        <w:t>800,000 cubic feet of disposal capacity remains available for use by Connecticut and New Jersey unless this estimate of need is later revised downward by unanimous consent of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agreement, as evidenced in a policy or regulation, that the compact commission headquarters and office will be relocated to South Carolina within six months of South Carolina’s membership;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agreement, as evidenced in a policy or regulation, that the compact commission will, to the extent practicable, hold a majority of its meetings in the host state for the regional disposal facility.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w:t>
      </w:r>
      <w:r w:rsidRPr="00B4519C">
        <w:rPr>
          <w:strike/>
        </w:rPr>
        <w:t>board</w:t>
      </w:r>
      <w:r w:rsidRPr="00B4519C">
        <w:t xml:space="preserve"> </w:t>
      </w:r>
      <w:r w:rsidRPr="00B4519C">
        <w:rPr>
          <w:u w:val="single"/>
        </w:rPr>
        <w:t>department</w:t>
      </w:r>
      <w:r w:rsidRPr="00B4519C">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B4519C">
        <w:rPr>
          <w:strike/>
        </w:rPr>
        <w:t>board</w:t>
      </w:r>
      <w:r w:rsidRPr="00B4519C">
        <w:t xml:space="preserve"> </w:t>
      </w:r>
      <w:r w:rsidRPr="00B4519C">
        <w:rPr>
          <w:u w:val="single"/>
        </w:rPr>
        <w:t>department</w:t>
      </w:r>
      <w:r w:rsidRPr="00B4519C">
        <w:t xml:space="preserve"> shall impose a surcharge per unit of waste received at any regional disposal facility located within the State.  A site operator shall collect and remit these fees to the </w:t>
      </w:r>
      <w:r w:rsidRPr="00B4519C">
        <w:rPr>
          <w:strike/>
        </w:rPr>
        <w:t>board</w:t>
      </w:r>
      <w:r w:rsidRPr="00B4519C">
        <w:t xml:space="preserve"> </w:t>
      </w:r>
      <w:r w:rsidRPr="00B4519C">
        <w:rPr>
          <w:u w:val="single"/>
        </w:rPr>
        <w:t>department</w:t>
      </w:r>
      <w:r w:rsidRPr="00B4519C">
        <w:t xml:space="preserve"> in accordance with the </w:t>
      </w:r>
      <w:r w:rsidRPr="00B4519C">
        <w:rPr>
          <w:strike/>
        </w:rPr>
        <w:t>board’s</w:t>
      </w:r>
      <w:r w:rsidRPr="00B4519C">
        <w:t xml:space="preserve"> </w:t>
      </w:r>
      <w:r w:rsidRPr="00B4519C">
        <w:rPr>
          <w:u w:val="single"/>
        </w:rPr>
        <w:t>department’s</w:t>
      </w:r>
      <w:r w:rsidRPr="00B4519C">
        <w:t xml:space="preserve"> directions.  All such surcharges shall be included within the disposal rates set by the </w:t>
      </w:r>
      <w:r w:rsidRPr="00B4519C">
        <w:rPr>
          <w:strike/>
        </w:rPr>
        <w:t>board</w:t>
      </w:r>
      <w:r w:rsidRPr="00B4519C">
        <w:t xml:space="preserve"> </w:t>
      </w:r>
      <w:r w:rsidRPr="00B4519C">
        <w:rPr>
          <w:u w:val="single"/>
        </w:rPr>
        <w:t>department</w:t>
      </w:r>
      <w:r w:rsidRPr="00B4519C">
        <w:t xml:space="preserve"> pursuant to Section 48</w:t>
      </w:r>
      <w:r w:rsidRPr="00B4519C">
        <w:noBreakHyphen/>
        <w:t>46</w:t>
      </w:r>
      <w:r w:rsidRPr="00B4519C">
        <w:noBreakHyphen/>
        <w:t>40.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In accordance with Article V.f.3. of the Atlantic Compact, the compact commission shall advise the </w:t>
      </w:r>
      <w:r w:rsidRPr="00B4519C">
        <w:rPr>
          <w:strike/>
        </w:rPr>
        <w:t>board</w:t>
      </w:r>
      <w:r w:rsidRPr="00B4519C">
        <w:t xml:space="preserve"> </w:t>
      </w:r>
      <w:r w:rsidRPr="00B4519C">
        <w:rPr>
          <w:u w:val="single"/>
        </w:rPr>
        <w:t>department</w:t>
      </w:r>
      <w:r w:rsidRPr="00B4519C">
        <w:t xml:space="preserve"> at least annually, but more frequently if the compact commission deems appropriate, of the compact commission’s costs and expenses.  To cover these costs the </w:t>
      </w:r>
      <w:r w:rsidRPr="00B4519C">
        <w:rPr>
          <w:strike/>
        </w:rPr>
        <w:t>board</w:t>
      </w:r>
      <w:r w:rsidRPr="00B4519C">
        <w:t xml:space="preserve"> </w:t>
      </w:r>
      <w:r w:rsidRPr="00B4519C">
        <w:rPr>
          <w:u w:val="single"/>
        </w:rPr>
        <w:t>department</w:t>
      </w:r>
      <w:r w:rsidRPr="00B4519C">
        <w:t xml:space="preserve"> shall impose a surcharge per unit of waste received at any regional disposal facility located within the State as determined in Section 48</w:t>
      </w:r>
      <w:r w:rsidRPr="00B4519C">
        <w:noBreakHyphen/>
        <w:t>46</w:t>
      </w:r>
      <w:r w:rsidRPr="00B4519C">
        <w:noBreakHyphen/>
        <w:t xml:space="preserve">40.  A site operator shall collect and remit these fees to the </w:t>
      </w:r>
      <w:r w:rsidRPr="00B4519C">
        <w:rPr>
          <w:strike/>
        </w:rPr>
        <w:t>board</w:t>
      </w:r>
      <w:r w:rsidRPr="00B4519C">
        <w:t xml:space="preserve"> </w:t>
      </w:r>
      <w:r w:rsidRPr="00B4519C">
        <w:rPr>
          <w:u w:val="single"/>
        </w:rPr>
        <w:t>department</w:t>
      </w:r>
      <w:r w:rsidRPr="00B4519C">
        <w:t xml:space="preserve"> in accordance with the </w:t>
      </w:r>
      <w:r w:rsidRPr="00B4519C">
        <w:rPr>
          <w:strike/>
        </w:rPr>
        <w:t>board</w:t>
      </w:r>
      <w:r w:rsidRPr="00B4519C">
        <w:t xml:space="preserve"> </w:t>
      </w:r>
      <w:r w:rsidRPr="00B4519C">
        <w:rPr>
          <w:u w:val="single"/>
        </w:rPr>
        <w:t>department’s</w:t>
      </w:r>
      <w:r w:rsidRPr="00B4519C">
        <w:t xml:space="preserve"> directions, and the </w:t>
      </w:r>
      <w:r w:rsidRPr="00B4519C">
        <w:rPr>
          <w:strike/>
        </w:rPr>
        <w:t>board</w:t>
      </w:r>
      <w:r w:rsidRPr="00B4519C">
        <w:t xml:space="preserve"> </w:t>
      </w:r>
      <w:r w:rsidRPr="00B4519C">
        <w:rPr>
          <w:u w:val="single"/>
        </w:rPr>
        <w:t>department</w:t>
      </w:r>
      <w:r w:rsidRPr="00B4519C">
        <w:t xml:space="preserve"> shall remit those fees to the compact commission.”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JJ.</w:t>
      </w:r>
      <w:r w:rsidRPr="00B4519C">
        <w:tab/>
        <w:t>Section 48</w:t>
      </w:r>
      <w:r w:rsidRPr="00B4519C">
        <w:noBreakHyphen/>
        <w:t>46</w:t>
      </w:r>
      <w:r w:rsidRPr="00B4519C">
        <w:noBreakHyphen/>
        <w:t>90(A)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In accordance with Section 13</w:t>
      </w:r>
      <w:r w:rsidRPr="00B4519C">
        <w:noBreakHyphen/>
        <w:t>7</w:t>
      </w:r>
      <w:r w:rsidRPr="00B4519C">
        <w:noBreakHyphen/>
        <w:t xml:space="preserve">30, the </w:t>
      </w:r>
      <w:r w:rsidRPr="00B4519C">
        <w:rPr>
          <w:strike/>
        </w:rPr>
        <w:t>board</w:t>
      </w:r>
      <w:r w:rsidRPr="00B4519C">
        <w:t xml:space="preserve"> </w:t>
      </w:r>
      <w:r w:rsidRPr="00B4519C">
        <w:rPr>
          <w:u w:val="single"/>
        </w:rPr>
        <w:t>department</w:t>
      </w:r>
      <w:r w:rsidRPr="00B4519C">
        <w:t xml:space="preserve">, or its designee, is responsible for extended custody and </w:t>
      </w:r>
      <w:r w:rsidRPr="00B4519C">
        <w:lastRenderedPageBreak/>
        <w:t>maintenance of the Barnwell site following closure and license transfer from the facility operator.  The Department of Health and Environmental Control is responsible for continued site monitoring.”</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KK.</w:t>
      </w:r>
      <w:r w:rsidRPr="00B4519C">
        <w:tab/>
        <w:t>Section 63</w:t>
      </w:r>
      <w:r w:rsidRPr="00B4519C">
        <w:noBreakHyphen/>
        <w:t>11</w:t>
      </w:r>
      <w:r w:rsidRPr="00B4519C">
        <w:noBreakHyphen/>
        <w:t>500(A), as last amended by Act 202 of 2010,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There is created the Cass Elias McCarter Guardian ad Litem Program in South Carolina.  The program shall serve as a statewide system to provide training and supervision to volunteers who serve as court</w:t>
      </w:r>
      <w:r w:rsidRPr="00B4519C">
        <w:noBreakHyphen/>
        <w:t>appointed special advocates for children in abuse and neglect proceedings within the family court, pursuant to Section 63</w:t>
      </w:r>
      <w:r w:rsidRPr="00B4519C">
        <w:noBreakHyphen/>
        <w:t>7</w:t>
      </w:r>
      <w:r w:rsidRPr="00B4519C">
        <w:noBreakHyphen/>
        <w:t xml:space="preserve">1620.  This program must be administered by the </w:t>
      </w:r>
      <w:r w:rsidRPr="00B4519C">
        <w:rPr>
          <w:strike/>
        </w:rPr>
        <w:t>Office of the Governor</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LL.</w:t>
      </w:r>
      <w:r w:rsidRPr="00B4519C">
        <w:tab/>
        <w:t>1.</w:t>
      </w:r>
      <w:r w:rsidRPr="00B4519C">
        <w:tab/>
        <w:t>Section 63</w:t>
      </w:r>
      <w:r w:rsidRPr="00B4519C">
        <w:noBreakHyphen/>
        <w:t>11</w:t>
      </w:r>
      <w:r w:rsidRPr="00B4519C">
        <w:noBreakHyphen/>
        <w:t>700 of the 1976 Code, as last amended by Act 279 of 2012,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700.</w:t>
      </w:r>
      <w:r w:rsidRPr="00B4519C">
        <w:tab/>
        <w:t>(A)</w:t>
      </w:r>
      <w:r w:rsidRPr="00B4519C">
        <w:tab/>
        <w:t xml:space="preserve">There is created, </w:t>
      </w:r>
      <w:r w:rsidRPr="00B4519C">
        <w:rPr>
          <w:strike/>
        </w:rPr>
        <w:t>as part of the Office of the Governor,</w:t>
      </w:r>
      <w:r w:rsidRPr="00B4519C">
        <w:t xml:space="preserve"> </w:t>
      </w:r>
      <w:r w:rsidRPr="00B4519C">
        <w:rPr>
          <w:u w:val="single"/>
        </w:rPr>
        <w:t>to be administratively a part of the Department of Administration,</w:t>
      </w:r>
      <w:r w:rsidRPr="00B4519C">
        <w:t xml:space="preserve"> the Division for Review of the Foster Care of Children.  The division must be supported by a board consisting of seven members, all of whom must be past or present members of local review boards.  There must be one member from each congressional district, all appointed by the Governor with the advice and consent of the Senate.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board shall elect from its members a chairman who shall serve for two years.  </w:t>
      </w:r>
      <w:r w:rsidRPr="00B4519C">
        <w:rPr>
          <w:strike/>
        </w:rPr>
        <w:t>Four</w:t>
      </w:r>
      <w:r w:rsidRPr="00B4519C">
        <w:t xml:space="preserve"> </w:t>
      </w:r>
      <w:r w:rsidRPr="00B4519C">
        <w:rPr>
          <w:u w:val="single"/>
        </w:rPr>
        <w:t>Five</w:t>
      </w:r>
      <w:r w:rsidRPr="00B4519C">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w:t>
      </w:r>
      <w:r w:rsidRPr="00B4519C">
        <w:lastRenderedPageBreak/>
        <w:t>the review of cases provided for in Section 63</w:t>
      </w:r>
      <w:r w:rsidRPr="00B4519C">
        <w:noBreakHyphen/>
        <w:t>11</w:t>
      </w:r>
      <w:r w:rsidRPr="00B4519C">
        <w:noBreakHyphen/>
        <w:t xml:space="preserve">720(A)(1) and (2).  These recommendations must be submitted to the Governor and included in an annual report, filed with the General Assembly, of the activities of the state office and local review boards.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B4519C">
        <w:noBreakHyphen/>
        <w:t xml:space="preserve">owned facilities or group homes.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The Governor may employ a division director to serve at the Governor’s pleasure who may be paid an annual salary to be determined by the Governor.  The director may be removed pursuant to Section 1</w:t>
      </w:r>
      <w:r w:rsidRPr="00B4519C">
        <w:noBreakHyphen/>
        <w:t>3</w:t>
      </w:r>
      <w:r w:rsidRPr="00B4519C">
        <w:noBreakHyphen/>
        <w:t xml:space="preserve">240.  The </w:t>
      </w:r>
      <w:r w:rsidRPr="00B4519C">
        <w:rPr>
          <w:u w:val="single"/>
        </w:rPr>
        <w:t>division</w:t>
      </w:r>
      <w:r w:rsidRPr="00B4519C">
        <w:t xml:space="preserve"> director shall employ staff as is necessary to carry out this article, and the staff must be compensated in an amount and in a manner as may be determined by the Governor.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This article may not be construed to provide for subpoena authority.”</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63</w:t>
      </w:r>
      <w:r w:rsidRPr="00B4519C">
        <w:noBreakHyphen/>
        <w:t>11</w:t>
      </w:r>
      <w:r w:rsidRPr="00B4519C">
        <w:noBreakHyphen/>
        <w:t>730(A)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No person may be employed by the Division for Review of the Foster Care of Children, </w:t>
      </w:r>
      <w:r w:rsidRPr="00B4519C">
        <w:rPr>
          <w:strike/>
        </w:rPr>
        <w:t>Office of the Governor</w:t>
      </w:r>
      <w:r w:rsidRPr="00B4519C">
        <w:t xml:space="preserve"> </w:t>
      </w:r>
      <w:r w:rsidRPr="00B4519C">
        <w:rPr>
          <w:u w:val="single"/>
        </w:rPr>
        <w:t>Department of Administration</w:t>
      </w:r>
      <w:r w:rsidRPr="00B4519C">
        <w:t xml:space="preserve">, or may serve on the state or a local foster care review board if the person: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has been convicted of or pled guilty or nolo contendere to: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 xml:space="preserve">an ‘offense against the person’ as provided for in Title 16, Chapter 3;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an ‘offense against morality or decency’ as provided for in Title 16, Chapter 15;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(c)</w:t>
      </w:r>
      <w:r w:rsidRPr="00B4519C">
        <w:tab/>
        <w:t>contributing to the delinquency of a minor, as provided for in Section 16</w:t>
      </w:r>
      <w:r w:rsidRPr="00B4519C">
        <w:noBreakHyphen/>
        <w:t>17</w:t>
      </w:r>
      <w:r w:rsidRPr="00B4519C">
        <w:noBreakHyphen/>
        <w:t>490.”</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MM.</w:t>
      </w:r>
      <w:r w:rsidRPr="00B4519C">
        <w:tab/>
        <w:t>1.</w:t>
      </w:r>
      <w:r w:rsidRPr="00B4519C">
        <w:tab/>
        <w:t>Section 63</w:t>
      </w:r>
      <w:r w:rsidRPr="00B4519C">
        <w:noBreakHyphen/>
        <w:t>11</w:t>
      </w:r>
      <w:r w:rsidRPr="00B4519C">
        <w:noBreakHyphen/>
        <w:t>1110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1110.</w:t>
      </w:r>
      <w:r w:rsidRPr="00B4519C">
        <w:tab/>
        <w:t>There is created the Children’s Case Resolution System</w:t>
      </w:r>
      <w:r w:rsidRPr="00B4519C">
        <w:rPr>
          <w:strike/>
        </w:rPr>
        <w:t>,</w:t>
      </w:r>
      <w:r w:rsidRPr="00B4519C">
        <w:t xml:space="preserve"> </w:t>
      </w:r>
      <w:r w:rsidRPr="00B4519C">
        <w:rPr>
          <w:u w:val="single"/>
        </w:rPr>
        <w:t>to be administratively a part of the Department of Administration and</w:t>
      </w:r>
      <w:r w:rsidRPr="00B4519C">
        <w:t xml:space="preserve"> referred to in this article as the System, which is a process of reviewing cases on behalf of children for whom the appropriate public agencies collectively have not provided the necessary services.  </w:t>
      </w:r>
      <w:r w:rsidRPr="00B4519C">
        <w:rPr>
          <w:strike/>
        </w:rPr>
        <w:t>The System must be housed in and staffed by the Office of the Governor.</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63</w:t>
      </w:r>
      <w:r w:rsidRPr="00B4519C">
        <w:noBreakHyphen/>
        <w:t>11</w:t>
      </w:r>
      <w:r w:rsidRPr="00B4519C">
        <w:noBreakHyphen/>
        <w:t>1140(5), (8), and (9)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 xml:space="preserve">when unanimous consent is not obtained as required in item (4), a panel must be convened composed of the following persons: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 xml:space="preserve">one legislator appointed by the Governor;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t>two members appointed by the Governor, drawn from a list of qualified individuals not employed by a child</w:t>
      </w:r>
      <w:r w:rsidRPr="00B4519C">
        <w:noBreakHyphen/>
        <w:t xml:space="preserve">serving public agency, established in advance by the System, who have knowledge of public services for children in South Carolina.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w:t>
      </w:r>
      <w:r w:rsidRPr="00B4519C">
        <w:lastRenderedPageBreak/>
        <w:t xml:space="preserve">the decisions must be defined by regulations promulgated by the </w:t>
      </w:r>
      <w:r w:rsidRPr="00B4519C">
        <w:rPr>
          <w:strike/>
        </w:rPr>
        <w:t>State Budget and Control Board</w:t>
      </w:r>
      <w:r w:rsidRPr="00B4519C">
        <w:t xml:space="preserve"> </w:t>
      </w:r>
      <w:r w:rsidRPr="00B4519C">
        <w:rPr>
          <w:u w:val="single"/>
        </w:rPr>
        <w:t>Department of Administration</w:t>
      </w:r>
      <w:r w:rsidRPr="00B4519C">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(8)</w:t>
      </w:r>
      <w:r w:rsidRPr="00B4519C">
        <w:tab/>
        <w:t xml:space="preserve">submit an annual report on the activities of the System to the Governor, </w:t>
      </w:r>
      <w:r w:rsidRPr="00B4519C">
        <w:rPr>
          <w:u w:val="single"/>
        </w:rPr>
        <w:t>Director of the Department of Administration,</w:t>
      </w:r>
      <w:r w:rsidRPr="00B4519C">
        <w:t xml:space="preserve"> the General Assembly, and agencies designated by the System as relevant to the cases;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(9)</w:t>
      </w:r>
      <w:r w:rsidRPr="00B4519C">
        <w:tab/>
        <w:t>compile and transmit additional reports on the activities of the System</w:t>
      </w:r>
      <w:r w:rsidRPr="00B4519C">
        <w:rPr>
          <w:strike/>
        </w:rPr>
        <w:t>,</w:t>
      </w:r>
      <w:r w:rsidRPr="00B4519C">
        <w:t xml:space="preserve"> and recommendations for service delivery improvements, as necessary, to the Governor and the Joint </w:t>
      </w:r>
      <w:r w:rsidRPr="00B4519C">
        <w:rPr>
          <w:u w:val="single"/>
        </w:rPr>
        <w:t>Citizens and</w:t>
      </w:r>
      <w:r w:rsidRPr="00B4519C">
        <w:t xml:space="preserve"> Legislative Committee on Children.”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NN.</w:t>
      </w:r>
      <w:r w:rsidRPr="00B4519C">
        <w:tab/>
        <w:t>1.</w:t>
      </w:r>
      <w:r w:rsidRPr="00B4519C">
        <w:tab/>
        <w:t>Section 44</w:t>
      </w:r>
      <w:r w:rsidRPr="00B4519C">
        <w:noBreakHyphen/>
        <w:t>38</w:t>
      </w:r>
      <w:r w:rsidRPr="00B4519C">
        <w:noBreakHyphen/>
        <w:t>380(A)(1)(h)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 xml:space="preserve">Director of the Continuum of Care for Emotionally Disturbed Children Division </w:t>
      </w:r>
      <w:r w:rsidRPr="00B4519C">
        <w:rPr>
          <w:strike/>
        </w:rPr>
        <w:t>of the Governor’s Office</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63</w:t>
      </w:r>
      <w:r w:rsidRPr="00B4519C">
        <w:noBreakHyphen/>
        <w:t>11</w:t>
      </w:r>
      <w:r w:rsidRPr="00B4519C">
        <w:noBreakHyphen/>
        <w:t>1310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1310.</w:t>
      </w:r>
      <w:r w:rsidRPr="00B4519C">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B4519C">
        <w:rPr>
          <w:u w:val="single"/>
        </w:rPr>
        <w:t>as a division</w:t>
      </w:r>
      <w:r w:rsidRPr="00B4519C">
        <w:t xml:space="preserve"> in the </w:t>
      </w:r>
      <w:r w:rsidRPr="00B4519C">
        <w:rPr>
          <w:strike/>
        </w:rPr>
        <w:t>office of the Governor</w:t>
      </w:r>
      <w:r w:rsidRPr="00B4519C">
        <w:t xml:space="preserve"> </w:t>
      </w:r>
      <w:r w:rsidRPr="00B4519C">
        <w:rPr>
          <w:u w:val="single"/>
        </w:rPr>
        <w:t>Department of Administration</w:t>
      </w:r>
      <w:r w:rsidRPr="00B4519C">
        <w:t>.  This article supplements and does not supplant existing services provided to this population.”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3.</w:t>
      </w:r>
      <w:r w:rsidRPr="00B4519C">
        <w:tab/>
        <w:t>Section 63</w:t>
      </w:r>
      <w:r w:rsidRPr="00B4519C">
        <w:noBreakHyphen/>
        <w:t>11</w:t>
      </w:r>
      <w:r w:rsidRPr="00B4519C">
        <w:noBreakHyphen/>
        <w:t>1340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1340.</w:t>
      </w:r>
      <w:r w:rsidRPr="00B4519C">
        <w:tab/>
        <w:t xml:space="preserve">The Governor may </w:t>
      </w:r>
      <w:r w:rsidRPr="00B4519C">
        <w:rPr>
          <w:strike/>
        </w:rPr>
        <w:t>employ</w:t>
      </w:r>
      <w:r w:rsidRPr="00B4519C">
        <w:t xml:space="preserve"> </w:t>
      </w:r>
      <w:r w:rsidRPr="00B4519C">
        <w:rPr>
          <w:u w:val="single"/>
        </w:rPr>
        <w:t>appoint</w:t>
      </w:r>
      <w:r w:rsidRPr="00B4519C">
        <w:t xml:space="preserve"> a Director </w:t>
      </w:r>
      <w:r w:rsidRPr="00B4519C">
        <w:rPr>
          <w:u w:val="single"/>
        </w:rPr>
        <w:t>of Continuum of Care for Emotionally Disturbed Children Division</w:t>
      </w:r>
      <w:r w:rsidRPr="00B4519C">
        <w:t xml:space="preserve"> to serve at his pleasure who is subject to removal pursuant to the provisions of Section 1</w:t>
      </w:r>
      <w:r w:rsidRPr="00B4519C">
        <w:noBreakHyphen/>
        <w:t>3</w:t>
      </w:r>
      <w:r w:rsidRPr="00B4519C">
        <w:noBreakHyphen/>
        <w:t xml:space="preserve">240.  The director shall employ staff necessary to carry out the provisions of this article.  The funds for the </w:t>
      </w:r>
      <w:r w:rsidRPr="00B4519C">
        <w:rPr>
          <w:u w:val="single"/>
        </w:rPr>
        <w:t>division</w:t>
      </w:r>
      <w:r w:rsidRPr="00B4519C">
        <w:t xml:space="preserve"> director, staff, and other purposes of the Continuum of Care Division must be provided in the annual general appropriations act.  The </w:t>
      </w:r>
      <w:r w:rsidRPr="00B4519C">
        <w:rPr>
          <w:u w:val="single"/>
        </w:rPr>
        <w:t>department, upon the recommendation of the</w:t>
      </w:r>
      <w:r w:rsidRPr="00B4519C">
        <w:t xml:space="preserve"> division </w:t>
      </w:r>
      <w:r w:rsidRPr="00B4519C">
        <w:rPr>
          <w:u w:val="single"/>
        </w:rPr>
        <w:t>director,</w:t>
      </w:r>
      <w:r w:rsidRPr="00B4519C">
        <w:t xml:space="preserve"> </w:t>
      </w:r>
      <w:r w:rsidRPr="00B4519C">
        <w:rPr>
          <w:strike/>
        </w:rPr>
        <w:t>shall</w:t>
      </w:r>
      <w:r w:rsidRPr="00B4519C">
        <w:t xml:space="preserve"> </w:t>
      </w:r>
      <w:r w:rsidRPr="00B4519C">
        <w:rPr>
          <w:u w:val="single"/>
        </w:rPr>
        <w:t>may</w:t>
      </w:r>
      <w:r w:rsidRPr="00B4519C">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4.</w:t>
      </w:r>
      <w:r w:rsidRPr="00B4519C">
        <w:tab/>
        <w:t>Section 63</w:t>
      </w:r>
      <w:r w:rsidRPr="00B4519C">
        <w:noBreakHyphen/>
        <w:t>11</w:t>
      </w:r>
      <w:r w:rsidRPr="00B4519C">
        <w:noBreakHyphen/>
        <w:t>1360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1360.</w:t>
      </w:r>
      <w:r w:rsidRPr="00B4519C">
        <w:tab/>
        <w:t xml:space="preserve">The Continuum of Care </w:t>
      </w:r>
      <w:r w:rsidRPr="00B4519C">
        <w:rPr>
          <w:u w:val="single"/>
        </w:rPr>
        <w:t>for Emotionally Disturbed Children</w:t>
      </w:r>
      <w:r w:rsidRPr="00B4519C">
        <w:t xml:space="preserve"> Division shall submit an annual report to the </w:t>
      </w:r>
      <w:r w:rsidRPr="00B4519C">
        <w:rPr>
          <w:strike/>
        </w:rPr>
        <w:t>Governor</w:t>
      </w:r>
      <w:r w:rsidRPr="00B4519C">
        <w:t xml:space="preserve"> </w:t>
      </w:r>
      <w:r w:rsidRPr="00B4519C">
        <w:rPr>
          <w:u w:val="single"/>
        </w:rPr>
        <w:t>Department of Administration</w:t>
      </w:r>
      <w:r w:rsidRPr="00B4519C">
        <w:t xml:space="preserve"> and General Assembly on its activities and recommendations for changes and improvements in the delivery of services by public agencies serving children.”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5.</w:t>
      </w:r>
      <w:r w:rsidRPr="00B4519C">
        <w:tab/>
        <w:t>Section 63</w:t>
      </w:r>
      <w:r w:rsidRPr="00B4519C">
        <w:noBreakHyphen/>
        <w:t>11</w:t>
      </w:r>
      <w:r w:rsidRPr="00B4519C">
        <w:noBreakHyphen/>
        <w:t>1510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1510.</w:t>
      </w:r>
      <w:r w:rsidRPr="00B4519C">
        <w:tab/>
        <w:t xml:space="preserve">There is established the Interagency System for Caring for Emotionally Disturbed Children, an integrated system of care to be developed by the Continuum of Care for Emotionally Disturbed Children </w:t>
      </w:r>
      <w:r w:rsidRPr="00B4519C">
        <w:rPr>
          <w:strike/>
        </w:rPr>
        <w:t>of the Governor’s Office</w:t>
      </w:r>
      <w:r w:rsidRPr="00B4519C">
        <w:t xml:space="preserve"> </w:t>
      </w:r>
      <w:r w:rsidRPr="00B4519C">
        <w:rPr>
          <w:u w:val="single"/>
        </w:rPr>
        <w:t>in the Department of Administration</w:t>
      </w:r>
      <w:r w:rsidRPr="00B4519C">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Part VI</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Revenue and Fiscal Affairs Office and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Other Transfer Provisions</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1</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8.</w:t>
      </w:r>
      <w:r w:rsidRPr="00B4519C">
        <w:rPr>
          <w:u w:color="000000" w:themeColor="text1"/>
        </w:rPr>
        <w:tab/>
        <w:t>A.</w:t>
      </w:r>
      <w:r w:rsidR="008559B2">
        <w:rPr>
          <w:u w:color="000000" w:themeColor="text1"/>
        </w:rPr>
        <w:tab/>
      </w:r>
      <w:r w:rsidR="008559B2">
        <w:rPr>
          <w:u w:color="000000" w:themeColor="text1"/>
        </w:rPr>
        <w:tab/>
      </w:r>
      <w:r w:rsidRPr="00B4519C">
        <w:rPr>
          <w:u w:color="000000" w:themeColor="text1"/>
        </w:rPr>
        <w:t>Article 1, Chapter 11, Title 1 of the 1976 Code is amended by adding:</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15.</w:t>
      </w:r>
      <w:r w:rsidRPr="00B4519C">
        <w:rPr>
          <w:u w:color="000000" w:themeColor="text1"/>
        </w:rPr>
        <w:tab/>
        <w:t>(A)</w:t>
      </w:r>
      <w:r w:rsidRPr="00B4519C">
        <w:rPr>
          <w:u w:color="000000" w:themeColor="text1"/>
        </w:rPr>
        <w:tab/>
        <w:t>Effective July 1, 2014, the Division of Local Government of the State Budget and Control Board is transferred to, and incorporated into, the South Carolina Rural Infrastructure Authority as established in Section 11</w:t>
      </w:r>
      <w:r w:rsidRPr="00B4519C">
        <w:rPr>
          <w:u w:color="000000" w:themeColor="text1"/>
        </w:rPr>
        <w:noBreakHyphen/>
        <w:t>50</w:t>
      </w:r>
      <w:r w:rsidRPr="00B4519C">
        <w:rPr>
          <w:u w:color="000000" w:themeColor="text1"/>
        </w:rPr>
        <w:noBreakHyphen/>
        <w:t>30.  All functions, powers, duties, responsibilities, and authority vested in the Division of Local Government is devolved upon the South Carolina Rural Infrastructure Authority.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776ECF" w:rsidRPr="00347315">
        <w:rPr>
          <w:rFonts w:eastAsia="Times New Roman"/>
          <w:szCs w:val="20"/>
        </w:rPr>
        <w:t>(B)</w:t>
      </w:r>
      <w:r w:rsidR="00776ECF" w:rsidRPr="00347315">
        <w:rPr>
          <w:rFonts w:eastAsia="Times New Roman"/>
          <w:szCs w:val="20"/>
        </w:rPr>
        <w:tab/>
        <w:t xml:space="preserve">Effective July 1, 2014, </w:t>
      </w:r>
      <w:r w:rsidR="00776ECF" w:rsidRPr="00347315">
        <w:rPr>
          <w:u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00776ECF" w:rsidRPr="00347315">
        <w:rPr>
          <w:u w:color="000000" w:themeColor="text1"/>
        </w:rPr>
        <w:noBreakHyphen/>
        <w:t>17</w:t>
      </w:r>
      <w:r w:rsidR="00776ECF" w:rsidRPr="00347315">
        <w:rPr>
          <w:u w:color="000000" w:themeColor="text1"/>
        </w:rPr>
        <w:noBreakHyphen/>
        <w:t>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napToGrid w:val="0"/>
          <w:u w:color="000000" w:themeColor="text1"/>
        </w:rPr>
        <w:t>(C)</w:t>
      </w:r>
      <w:r w:rsidRPr="00B4519C">
        <w:rPr>
          <w:snapToGrid w:val="0"/>
          <w:u w:color="000000" w:themeColor="text1"/>
        </w:rPr>
        <w:tab/>
        <w:t>Effective July 1, 2014, the Board of Economic Advisors of the State Budget and Control Board is transferred to the Revenue and Fiscal Affairs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(D)</w:t>
      </w:r>
      <w:r w:rsidRPr="00B4519C">
        <w:rPr>
          <w:u w:color="000000" w:themeColor="text1"/>
        </w:rPr>
        <w:tab/>
        <w:t>Effective July 1, 2014, the Office of Research and Statistics of the Budget and Control Board is transferred to, and incorporated into the Revenue and Fiscal Affairs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AD5577" w:rsidRPr="004437BE">
        <w:rPr>
          <w:rFonts w:eastAsia="Times New Roman"/>
          <w:szCs w:val="20"/>
        </w:rPr>
        <w:t>(E)</w:t>
      </w:r>
      <w:r w:rsidR="00AD5577" w:rsidRPr="004437BE">
        <w:rPr>
          <w:rFonts w:eastAsia="Times New Roman"/>
          <w:szCs w:val="20"/>
        </w:rPr>
        <w:tab/>
        <w:t>Effective July 1, 2014, the State Energy Office is transferred from the State Budget and Control Board to the Department of Administration as one of its divisions or offices.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u w:color="000000" w:themeColor="text1"/>
        </w:rPr>
        <w:tab/>
        <w:t>(F)</w:t>
      </w:r>
      <w:r w:rsidRPr="00B4519C">
        <w:rPr>
          <w:u w:color="000000" w:themeColor="text1"/>
        </w:rPr>
        <w:tab/>
        <w:t xml:space="preserve">Effective July 1, 2014, portions of the Office of State Budget of the State Budget and Control Board which are directly related to the development of the annual general appropriations act are transferred to the </w:t>
      </w:r>
      <w:r w:rsidRPr="00B4519C">
        <w:rPr>
          <w:snapToGrid w:val="0"/>
          <w:u w:color="000000" w:themeColor="text1"/>
        </w:rPr>
        <w:t xml:space="preserve">Revenue and Fiscal Affairs Office </w:t>
      </w:r>
      <w:r w:rsidRPr="00B4519C">
        <w:rPr>
          <w:u w:color="000000" w:themeColor="text1"/>
        </w:rPr>
        <w:t>except for the employees required to support the Executive Budget Office</w:t>
      </w:r>
      <w:r w:rsidRPr="00B4519C">
        <w:rPr>
          <w:snapToGrid w:val="0"/>
          <w:u w:color="000000" w:themeColor="text1"/>
        </w:rPr>
        <w:t>.</w:t>
      </w:r>
    </w:p>
    <w:p w:rsidR="008559B2" w:rsidRDefault="00AA2BCA"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rFonts w:eastAsia="Times New Roman"/>
          <w:szCs w:val="20"/>
        </w:rPr>
        <w:tab/>
      </w:r>
      <w:r w:rsidRPr="00266BB0">
        <w:rPr>
          <w:rFonts w:eastAsia="Times New Roman"/>
          <w:szCs w:val="20"/>
        </w:rPr>
        <w:t>(G)</w:t>
      </w:r>
      <w:r w:rsidRPr="00266BB0">
        <w:rPr>
          <w:rFonts w:eastAsia="Times New Roman"/>
          <w:szCs w:val="20"/>
        </w:rPr>
        <w:tab/>
        <w:t>Effective July 1, 2014, the Small and Minority Business Assistance Office, as established by Section 11</w:t>
      </w:r>
      <w:r w:rsidRPr="00266BB0">
        <w:rPr>
          <w:rFonts w:eastAsia="Times New Roman"/>
          <w:szCs w:val="20"/>
        </w:rPr>
        <w:noBreakHyphen/>
        <w:t>35</w:t>
      </w:r>
      <w:r w:rsidRPr="00266BB0">
        <w:rPr>
          <w:rFonts w:eastAsia="Times New Roman"/>
          <w:szCs w:val="20"/>
        </w:rPr>
        <w:noBreakHyphen/>
        <w:t>5270, is transferred to the Office of Secretary of State as a Division of this Office to be renamed the Division of Small and Minority Business Contracting and Certification</w:t>
      </w:r>
      <w:r>
        <w:rPr>
          <w:rFonts w:eastAsia="Times New Roman"/>
          <w:szCs w:val="20"/>
        </w:rPr>
        <w:t>.”</w:t>
      </w:r>
    </w:p>
    <w:p w:rsidR="00AA2BCA" w:rsidRDefault="00AA2BCA"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B.</w:t>
      </w:r>
      <w:r w:rsidRPr="00347315">
        <w:rPr>
          <w:u w:color="000000" w:themeColor="text1"/>
        </w:rPr>
        <w:tab/>
      </w:r>
      <w:r>
        <w:rPr>
          <w:u w:color="000000" w:themeColor="text1"/>
        </w:rPr>
        <w:tab/>
      </w:r>
      <w:r w:rsidRPr="00347315">
        <w:rPr>
          <w:u w:color="000000" w:themeColor="text1"/>
        </w:rPr>
        <w:t>Chapter 17, Title 60 of the 1976 Code is amended by adding:</w:t>
      </w:r>
      <w:r>
        <w:rPr>
          <w:u w:color="000000" w:themeColor="text1"/>
        </w:rPr>
        <w:tab/>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47315">
        <w:rPr>
          <w:u w:color="000000" w:themeColor="text1"/>
        </w:rPr>
        <w:t>“CHAPTER 17</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47315">
        <w:rPr>
          <w:u w:color="000000" w:themeColor="text1"/>
        </w:rPr>
        <w:t>South Carolina Confederate Relic Room</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47315">
        <w:rPr>
          <w:u w:color="000000" w:themeColor="text1"/>
        </w:rPr>
        <w:t>and Military Museum Commission</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10.</w:t>
      </w:r>
      <w:r w:rsidRPr="00347315">
        <w:rPr>
          <w:u w:color="000000" w:themeColor="text1"/>
        </w:rPr>
        <w:tab/>
        <w:t>(A)</w:t>
      </w:r>
      <w:r w:rsidRPr="00347315">
        <w:rPr>
          <w:u w:color="000000" w:themeColor="text1"/>
        </w:rPr>
        <w:tab/>
        <w:t>Effective July 1, 2014,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(1)</w:t>
      </w:r>
      <w:r w:rsidRPr="00347315">
        <w:rPr>
          <w:u w:color="000000" w:themeColor="text1"/>
        </w:rPr>
        <w:tab/>
        <w:t xml:space="preserve">three members appointed by the Governor; </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(2)</w:t>
      </w:r>
      <w:r w:rsidRPr="00347315">
        <w:rPr>
          <w:u w:color="000000" w:themeColor="text1"/>
        </w:rPr>
        <w:tab/>
        <w:t>two members appointed by the President Pro Tempore of the Senate;</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(3)</w:t>
      </w:r>
      <w:r w:rsidRPr="00347315">
        <w:rPr>
          <w:u w:color="000000" w:themeColor="text1"/>
        </w:rPr>
        <w:tab/>
        <w:t>one member appointed by the President Pro Tempore of the Senate upon the recommendation of the South Carolina Division Commander of the Sons of Confederate Veterans;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(4)</w:t>
      </w:r>
      <w:r w:rsidRPr="00347315">
        <w:rPr>
          <w:u w:color="000000" w:themeColor="text1"/>
        </w:rPr>
        <w:tab/>
        <w:t>two members appointed by the Speaker of the House of Representatives; and</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(5)</w:t>
      </w:r>
      <w:r w:rsidRPr="00347315">
        <w:rPr>
          <w:u w:color="000000" w:themeColor="text1"/>
        </w:rPr>
        <w:tab/>
        <w:t>one member appointed by the Speaker of the House of Representatives upon the recommendation of the President of the South Carolina Division of the United Daughters of the Confederacy.</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(B)</w:t>
      </w:r>
      <w:r w:rsidRPr="00347315">
        <w:rPr>
          <w:u w:color="000000" w:themeColor="text1"/>
        </w:rPr>
        <w:tab/>
        <w:t>Initially, in order to stagger terms: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(1)</w:t>
      </w:r>
      <w:r w:rsidRPr="00347315">
        <w:rPr>
          <w:u w:color="000000" w:themeColor="text1"/>
        </w:rPr>
        <w:tab/>
        <w:t>one member appointed by the Governor shall serve a term of one year;</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(2)</w:t>
      </w:r>
      <w:r w:rsidRPr="00347315">
        <w:rPr>
          <w:u w:color="000000" w:themeColor="text1"/>
        </w:rPr>
        <w:tab/>
        <w:t>one member appointed by the Governor shall serve a term of two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(3)</w:t>
      </w:r>
      <w:r w:rsidRPr="00347315">
        <w:rPr>
          <w:u w:color="000000" w:themeColor="text1"/>
        </w:rPr>
        <w:tab/>
        <w:t>one member appointed by the Governor shall serve for three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(4)</w:t>
      </w:r>
      <w:r w:rsidRPr="00347315">
        <w:rPr>
          <w:u w:color="000000" w:themeColor="text1"/>
        </w:rPr>
        <w:tab/>
        <w:t>one member appointed by the President Pro Tempore of the Senate shall serve for one year;</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(5)</w:t>
      </w:r>
      <w:r w:rsidRPr="00347315">
        <w:rPr>
          <w:u w:color="000000" w:themeColor="text1"/>
        </w:rPr>
        <w:tab/>
        <w:t>one member appointed by the President Pro Tempore of the Senate shall serve for two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(6)</w:t>
      </w:r>
      <w:r w:rsidRPr="00347315">
        <w:rPr>
          <w:u w:color="000000" w:themeColor="text1"/>
        </w:rPr>
        <w:tab/>
        <w:t>one member appointed by the President Pro Tempore of the Senate shall serve for three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(7)</w:t>
      </w:r>
      <w:r w:rsidRPr="00347315">
        <w:rPr>
          <w:u w:color="000000" w:themeColor="text1"/>
        </w:rPr>
        <w:tab/>
        <w:t>one member appointed by the Speaker of the House of Representatives shall serve for one year;</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lastRenderedPageBreak/>
        <w:tab/>
      </w:r>
      <w:r w:rsidRPr="00347315">
        <w:rPr>
          <w:u w:color="000000" w:themeColor="text1"/>
        </w:rPr>
        <w:tab/>
        <w:t>(8)</w:t>
      </w:r>
      <w:r w:rsidRPr="00347315">
        <w:rPr>
          <w:u w:color="000000" w:themeColor="text1"/>
        </w:rPr>
        <w:tab/>
        <w:t>one member appointed by the Speaker of the House of Representatives shall serve for two years; and</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(9)</w:t>
      </w:r>
      <w:r w:rsidRPr="00347315">
        <w:rPr>
          <w:u w:color="000000" w:themeColor="text1"/>
        </w:rPr>
        <w:tab/>
        <w:t>one member appointed by the Speaker of the House of Representatives shall serve for three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At the expiration of these initial terms, successors must be appointed for terms of four years.</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20.</w:t>
      </w:r>
      <w:r w:rsidRPr="00347315">
        <w:rPr>
          <w:u w:color="000000" w:themeColor="text1"/>
        </w:rPr>
        <w:tab/>
        <w:t>(A)</w:t>
      </w:r>
      <w:r w:rsidRPr="00347315">
        <w:rPr>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(B)</w:t>
      </w:r>
      <w:r w:rsidRPr="00347315">
        <w:rPr>
          <w:u w:color="000000" w:themeColor="text1"/>
        </w:rPr>
        <w:tab/>
        <w:t>The South Carolina Confederate Relic Room and Military Museum is authorized to collect, retain, and expend fees from research and photographic processing requests and from the sale of promotional items.</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30.</w:t>
      </w:r>
      <w:r w:rsidRPr="00347315">
        <w:rPr>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40.</w:t>
      </w:r>
      <w:r w:rsidRPr="00347315">
        <w:rPr>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A2BCA" w:rsidRPr="00266BB0" w:rsidRDefault="002153EF"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C</w:t>
      </w:r>
      <w:r w:rsidR="00AA2BCA" w:rsidRPr="00266BB0">
        <w:rPr>
          <w:rFonts w:eastAsia="Times New Roman"/>
          <w:szCs w:val="20"/>
        </w:rPr>
        <w:t>.</w:t>
      </w:r>
      <w:r w:rsidR="00AA2BCA">
        <w:rPr>
          <w:rFonts w:eastAsia="Times New Roman"/>
          <w:szCs w:val="20"/>
        </w:rPr>
        <w:tab/>
      </w:r>
      <w:r w:rsidR="00AA2BCA" w:rsidRPr="00266BB0">
        <w:rPr>
          <w:rFonts w:eastAsia="Times New Roman"/>
          <w:szCs w:val="20"/>
        </w:rPr>
        <w:tab/>
        <w:t>Section 11-35-5270 of the 1976 Code is amended to read:</w:t>
      </w:r>
    </w:p>
    <w:p w:rsidR="00AA2BCA"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BB0">
        <w:rPr>
          <w:rFonts w:eastAsia="Times New Roman"/>
          <w:szCs w:val="20"/>
        </w:rPr>
        <w:tab/>
        <w:t>“</w:t>
      </w:r>
      <w:r w:rsidRPr="00266BB0">
        <w:rPr>
          <w:u w:color="000000" w:themeColor="text1"/>
        </w:rPr>
        <w:t>Section 11</w:t>
      </w:r>
      <w:r w:rsidRPr="00266BB0">
        <w:rPr>
          <w:u w:color="000000" w:themeColor="text1"/>
        </w:rPr>
        <w:noBreakHyphen/>
        <w:t>35</w:t>
      </w:r>
      <w:r w:rsidRPr="00266BB0">
        <w:rPr>
          <w:u w:color="000000" w:themeColor="text1"/>
        </w:rPr>
        <w:noBreakHyphen/>
        <w:t>5270.</w:t>
      </w:r>
      <w:r w:rsidRPr="00266BB0">
        <w:rPr>
          <w:u w:color="000000" w:themeColor="text1"/>
        </w:rPr>
        <w:tab/>
      </w:r>
      <w:r w:rsidRPr="00266BB0">
        <w:rPr>
          <w:strike/>
        </w:rPr>
        <w:t>A Small and Minority Business Assistance Office (SMBAO) shall</w:t>
      </w:r>
      <w:r w:rsidRPr="00266BB0">
        <w:t xml:space="preserve"> </w:t>
      </w:r>
      <w:r w:rsidRPr="00266BB0">
        <w:rPr>
          <w:u w:val="single"/>
        </w:rPr>
        <w:t>The Division of Small and Minority Business Contracting and Certification must</w:t>
      </w:r>
      <w:r w:rsidRPr="00266BB0">
        <w:t xml:space="preserve"> be established </w:t>
      </w:r>
      <w:r w:rsidRPr="00266BB0">
        <w:rPr>
          <w:u w:val="single"/>
        </w:rPr>
        <w:t>within the Office of the Secretary of State</w:t>
      </w:r>
      <w:r w:rsidRPr="00266BB0">
        <w:t xml:space="preserve"> to assist the </w:t>
      </w:r>
      <w:r w:rsidRPr="00266BB0">
        <w:rPr>
          <w:strike/>
        </w:rPr>
        <w:t>board</w:t>
      </w:r>
      <w:r w:rsidRPr="00266BB0">
        <w:t xml:space="preserve"> </w:t>
      </w:r>
      <w:r w:rsidRPr="00266BB0">
        <w:rPr>
          <w:u w:val="single"/>
        </w:rPr>
        <w:t>South Carolina Contracts and Accountability Authority and other appropriate entities including</w:t>
      </w:r>
      <w:r w:rsidRPr="00266BB0">
        <w:t xml:space="preserve"> </w:t>
      </w:r>
      <w:r w:rsidRPr="00266BB0">
        <w:rPr>
          <w:strike/>
        </w:rPr>
        <w:t>and</w:t>
      </w:r>
      <w:r w:rsidRPr="00266BB0">
        <w:t xml:space="preserve"> the Department of Revenue in carrying out the intent of this article.  The responsibilities of the </w:t>
      </w:r>
      <w:r w:rsidRPr="00266BB0">
        <w:rPr>
          <w:u w:val="single"/>
        </w:rPr>
        <w:t>division</w:t>
      </w:r>
      <w:r w:rsidRPr="00266BB0">
        <w:t xml:space="preserve"> </w:t>
      </w:r>
      <w:r w:rsidRPr="00266BB0">
        <w:rPr>
          <w:strike/>
        </w:rPr>
        <w:t>shall</w:t>
      </w:r>
      <w:r w:rsidRPr="00266BB0">
        <w:t xml:space="preserve"> include, but </w:t>
      </w:r>
      <w:r w:rsidRPr="00266BB0">
        <w:rPr>
          <w:u w:val="single"/>
        </w:rPr>
        <w:t>are</w:t>
      </w:r>
      <w:r w:rsidRPr="00266BB0">
        <w:t xml:space="preserve"> not </w:t>
      </w:r>
      <w:r w:rsidRPr="00266BB0">
        <w:rPr>
          <w:strike/>
        </w:rPr>
        <w:t>be</w:t>
      </w:r>
      <w:r w:rsidRPr="00266BB0">
        <w:t xml:space="preserve"> limited to, the following: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BB0">
        <w:lastRenderedPageBreak/>
        <w:tab/>
        <w:t>(1)</w:t>
      </w:r>
      <w:r w:rsidRPr="00266BB0">
        <w:tab/>
      </w:r>
      <w:r w:rsidRPr="00266BB0">
        <w:rPr>
          <w:strike/>
        </w:rPr>
        <w:t>Assist</w:t>
      </w:r>
      <w:r w:rsidRPr="00266BB0">
        <w:t xml:space="preserve"> </w:t>
      </w:r>
      <w:r w:rsidRPr="00266BB0">
        <w:rPr>
          <w:u w:val="single"/>
        </w:rPr>
        <w:t>assisting</w:t>
      </w:r>
      <w:r w:rsidRPr="00266BB0">
        <w:t xml:space="preserve"> the chief procurement officers and governmental bodies in developing policies and procedures which will facilitate awarding contracts to small and minority firms;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BB0">
        <w:tab/>
        <w:t>(2)</w:t>
      </w:r>
      <w:r w:rsidRPr="00266BB0">
        <w:tab/>
      </w:r>
      <w:r w:rsidRPr="00266BB0">
        <w:rPr>
          <w:strike/>
        </w:rPr>
        <w:t>Assist</w:t>
      </w:r>
      <w:r w:rsidRPr="00266BB0">
        <w:t xml:space="preserve"> </w:t>
      </w:r>
      <w:r w:rsidRPr="00266BB0">
        <w:rPr>
          <w:u w:val="single"/>
        </w:rPr>
        <w:t>assisting</w:t>
      </w:r>
      <w:r w:rsidRPr="00266BB0">
        <w:t xml:space="preserve"> the chief procurement officers in aiding small and minority</w:t>
      </w:r>
      <w:r w:rsidRPr="00266BB0">
        <w:noBreakHyphen/>
        <w:t>owned firms and community</w:t>
      </w:r>
      <w:r w:rsidRPr="00266BB0">
        <w:noBreakHyphen/>
        <w:t xml:space="preserve">based business in developing organizations to provide technical assistance to minority firms;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t>(3)</w:t>
      </w:r>
      <w:r w:rsidRPr="00266BB0">
        <w:rPr>
          <w:szCs w:val="52"/>
        </w:rPr>
        <w:tab/>
      </w:r>
      <w:r w:rsidRPr="00266BB0">
        <w:rPr>
          <w:strike/>
          <w:szCs w:val="52"/>
        </w:rPr>
        <w:t>Assist</w:t>
      </w:r>
      <w:r w:rsidRPr="00266BB0">
        <w:rPr>
          <w:szCs w:val="52"/>
        </w:rPr>
        <w:t xml:space="preserve"> </w:t>
      </w:r>
      <w:r w:rsidRPr="00266BB0">
        <w:rPr>
          <w:szCs w:val="52"/>
          <w:u w:val="single"/>
        </w:rPr>
        <w:t>assisting</w:t>
      </w:r>
      <w:r w:rsidRPr="00266BB0">
        <w:rPr>
          <w:szCs w:val="52"/>
        </w:rPr>
        <w:t xml:space="preserve"> with the procurement and management training for small and minority firm owners;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t>(4)</w:t>
      </w:r>
      <w:r w:rsidRPr="00266BB0">
        <w:rPr>
          <w:szCs w:val="52"/>
        </w:rPr>
        <w:tab/>
      </w:r>
      <w:r w:rsidRPr="00266BB0">
        <w:rPr>
          <w:strike/>
          <w:szCs w:val="52"/>
        </w:rPr>
        <w:t>Assist</w:t>
      </w:r>
      <w:r w:rsidRPr="00266BB0">
        <w:rPr>
          <w:szCs w:val="52"/>
        </w:rPr>
        <w:t xml:space="preserve"> </w:t>
      </w:r>
      <w:r w:rsidRPr="00266BB0">
        <w:rPr>
          <w:szCs w:val="52"/>
          <w:u w:val="single"/>
        </w:rPr>
        <w:t>assisting</w:t>
      </w:r>
      <w:r w:rsidRPr="00266BB0">
        <w:rPr>
          <w:szCs w:val="52"/>
        </w:rPr>
        <w:t xml:space="preserve"> in the identification of responsive small and minority firms;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t>(5)</w:t>
      </w:r>
      <w:r w:rsidRPr="00266BB0">
        <w:rPr>
          <w:szCs w:val="52"/>
        </w:rPr>
        <w:tab/>
      </w:r>
      <w:r w:rsidRPr="00266BB0">
        <w:rPr>
          <w:strike/>
          <w:szCs w:val="52"/>
        </w:rPr>
        <w:t>Receive and process</w:t>
      </w:r>
      <w:r w:rsidRPr="00266BB0">
        <w:rPr>
          <w:szCs w:val="52"/>
        </w:rPr>
        <w:t xml:space="preserve"> </w:t>
      </w:r>
      <w:r w:rsidRPr="00266BB0">
        <w:rPr>
          <w:szCs w:val="52"/>
          <w:u w:val="single"/>
        </w:rPr>
        <w:t>receiving and processing</w:t>
      </w:r>
      <w:r w:rsidRPr="00266BB0">
        <w:rPr>
          <w:szCs w:val="52"/>
        </w:rPr>
        <w:t xml:space="preserve"> applications to be registered as a minority firm in accordance with Section 11</w:t>
      </w:r>
      <w:r w:rsidRPr="00266BB0">
        <w:rPr>
          <w:szCs w:val="52"/>
        </w:rPr>
        <w:noBreakHyphen/>
        <w:t>35</w:t>
      </w:r>
      <w:r w:rsidRPr="00266BB0">
        <w:rPr>
          <w:szCs w:val="52"/>
        </w:rPr>
        <w:noBreakHyphen/>
        <w:t xml:space="preserve">5230(B);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266BB0">
        <w:rPr>
          <w:szCs w:val="52"/>
        </w:rPr>
        <w:tab/>
        <w:t>(6)</w:t>
      </w:r>
      <w:r w:rsidRPr="00266BB0">
        <w:rPr>
          <w:szCs w:val="52"/>
        </w:rPr>
        <w:tab/>
      </w:r>
      <w:r w:rsidRPr="00266BB0">
        <w:rPr>
          <w:szCs w:val="52"/>
          <w:u w:val="single"/>
        </w:rPr>
        <w:t>create a new Uniform Certification System to streamline the certification process and reduce the redundancy in certifying women and minority</w:t>
      </w:r>
      <w:r w:rsidRPr="00266BB0">
        <w:rPr>
          <w:szCs w:val="52"/>
          <w:u w:val="single"/>
        </w:rPr>
        <w:noBreakHyphen/>
        <w:t>owned businesses and create a centralized small and minority business contracting and certification database;</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u w:val="single"/>
        </w:rPr>
        <w:t>(7)</w:t>
      </w:r>
      <w:r w:rsidRPr="00266BB0">
        <w:rPr>
          <w:szCs w:val="52"/>
        </w:rPr>
        <w:tab/>
      </w:r>
      <w:r w:rsidRPr="00266BB0">
        <w:rPr>
          <w:strike/>
          <w:szCs w:val="52"/>
        </w:rPr>
        <w:t>The SMBAO may revoke</w:t>
      </w:r>
      <w:r w:rsidRPr="00266BB0">
        <w:rPr>
          <w:szCs w:val="52"/>
        </w:rPr>
        <w:t xml:space="preserve"> </w:t>
      </w:r>
      <w:r w:rsidRPr="00266BB0">
        <w:rPr>
          <w:szCs w:val="52"/>
          <w:u w:val="single"/>
        </w:rPr>
        <w:t>revoking</w:t>
      </w:r>
      <w:r w:rsidRPr="00266BB0">
        <w:rPr>
          <w:szCs w:val="52"/>
        </w:rPr>
        <w:t xml:space="preserve"> the certification of any firm </w:t>
      </w:r>
      <w:r w:rsidRPr="00266BB0">
        <w:rPr>
          <w:strike/>
          <w:szCs w:val="52"/>
        </w:rPr>
        <w:t>which</w:t>
      </w:r>
      <w:r w:rsidRPr="00266BB0">
        <w:rPr>
          <w:szCs w:val="52"/>
        </w:rPr>
        <w:t xml:space="preserve"> </w:t>
      </w:r>
      <w:r w:rsidRPr="00266BB0">
        <w:rPr>
          <w:szCs w:val="52"/>
          <w:u w:val="single"/>
        </w:rPr>
        <w:t>that</w:t>
      </w:r>
      <w:r w:rsidRPr="00266BB0">
        <w:rPr>
          <w:szCs w:val="52"/>
        </w:rPr>
        <w:t xml:space="preserve"> has been found to have engaged in any of the following: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(a)</w:t>
      </w:r>
      <w:r w:rsidRPr="00266BB0">
        <w:rPr>
          <w:szCs w:val="52"/>
        </w:rPr>
        <w:tab/>
        <w:t xml:space="preserve">fraud or deceit in obtaining the certification;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(b)</w:t>
      </w:r>
      <w:r w:rsidRPr="00266BB0">
        <w:rPr>
          <w:szCs w:val="52"/>
        </w:rPr>
        <w:tab/>
        <w:t xml:space="preserve">furnishing of substantially inaccurate or incomplete information concerning ownership or financial status;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(c)</w:t>
      </w:r>
      <w:r w:rsidRPr="00266BB0">
        <w:rPr>
          <w:szCs w:val="52"/>
        </w:rPr>
        <w:tab/>
        <w:t xml:space="preserve">failure to report changes which affect the requirements for certification;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(d)</w:t>
      </w:r>
      <w:r w:rsidRPr="00266BB0">
        <w:rPr>
          <w:szCs w:val="52"/>
        </w:rPr>
        <w:tab/>
        <w:t xml:space="preserve">gross negligence, incompetence, financial irresponsibility, or misconduct in the practice of his business; or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(e)</w:t>
      </w:r>
      <w:r w:rsidRPr="00266BB0">
        <w:rPr>
          <w:szCs w:val="52"/>
        </w:rPr>
        <w:tab/>
        <w:t xml:space="preserve">wilful violation of any provision of this article. </w:t>
      </w:r>
    </w:p>
    <w:p w:rsidR="00AA2BCA"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66BB0">
        <w:rPr>
          <w:szCs w:val="52"/>
        </w:rPr>
        <w:tab/>
      </w:r>
      <w:r w:rsidRPr="00266BB0">
        <w:rPr>
          <w:strike/>
          <w:szCs w:val="52"/>
        </w:rPr>
        <w:t>(7)</w:t>
      </w:r>
      <w:r w:rsidRPr="00266BB0">
        <w:rPr>
          <w:szCs w:val="52"/>
          <w:u w:val="single"/>
        </w:rPr>
        <w:t>(8)</w:t>
      </w:r>
      <w:r w:rsidRPr="00266BB0">
        <w:rPr>
          <w:szCs w:val="52"/>
        </w:rPr>
        <w:tab/>
        <w:t xml:space="preserve">After a period of one year, the </w:t>
      </w:r>
      <w:r w:rsidRPr="00266BB0">
        <w:rPr>
          <w:strike/>
          <w:szCs w:val="52"/>
        </w:rPr>
        <w:t>SMBAO</w:t>
      </w:r>
      <w:r w:rsidRPr="00266BB0">
        <w:rPr>
          <w:szCs w:val="52"/>
        </w:rPr>
        <w:t xml:space="preserve"> </w:t>
      </w:r>
      <w:r w:rsidRPr="00266BB0">
        <w:rPr>
          <w:szCs w:val="52"/>
          <w:u w:val="single"/>
        </w:rPr>
        <w:t>division</w:t>
      </w:r>
      <w:r w:rsidRPr="00266BB0">
        <w:rPr>
          <w:szCs w:val="52"/>
        </w:rPr>
        <w:t xml:space="preserve"> may reissue a certificate of eligibility provided acceptable evidence has been presented to the commission that the conditions which caused the revocation have been corrected.”</w:t>
      </w:r>
    </w:p>
    <w:p w:rsidR="002153EF"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559B2"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D.</w:t>
      </w:r>
      <w:r>
        <w:rPr>
          <w:u w:color="000000" w:themeColor="text1"/>
        </w:rPr>
        <w:tab/>
      </w:r>
      <w:r w:rsidRPr="00347315">
        <w:rPr>
          <w:u w:color="000000" w:themeColor="text1"/>
        </w:rPr>
        <w:tab/>
        <w:t>Article 7, Chapter 11, Title 1 of the 1976 Code is repealed.</w:t>
      </w:r>
    </w:p>
    <w:p w:rsidR="002153EF" w:rsidRPr="00B4519C"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2</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9.</w:t>
      </w:r>
      <w:r w:rsidRPr="00B4519C">
        <w:rPr>
          <w:u w:color="000000" w:themeColor="text1"/>
        </w:rPr>
        <w:tab/>
        <w:t>Chapter 9, Title 11 of the 1976 Code is amended by adding:</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lastRenderedPageBreak/>
        <w:tab/>
        <w:t>“Article 11</w:t>
      </w:r>
    </w:p>
    <w:p w:rsidR="008559B2" w:rsidRPr="00B4519C" w:rsidRDefault="008559B2"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Revenue and Fiscal Affairs Office</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1110.</w:t>
      </w:r>
      <w:r w:rsidRPr="00B4519C">
        <w:rPr>
          <w:u w:color="000000" w:themeColor="text1"/>
        </w:rPr>
        <w:tab/>
        <w:t>(A)</w:t>
      </w:r>
      <w:r w:rsidRPr="00B4519C">
        <w:rPr>
          <w:u w:color="000000" w:themeColor="text1"/>
        </w:rPr>
        <w:tab/>
        <w:t>Effective July 1, 2014, there is established the Revenue and Fiscal Affairs Office to be governed by the three appointed members of the Board of Economic Advisors pursuant to Section 11</w:t>
      </w:r>
      <w:r w:rsidRPr="00B4519C">
        <w:rPr>
          <w:u w:color="000000" w:themeColor="text1"/>
        </w:rPr>
        <w:noBreakHyphen/>
        <w:t>9</w:t>
      </w:r>
      <w:r w:rsidRPr="00B4519C">
        <w:rPr>
          <w:u w:color="000000" w:themeColor="text1"/>
        </w:rPr>
        <w:noBreakHyphen/>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1120.</w:t>
      </w:r>
      <w:r w:rsidRPr="00B4519C">
        <w:rPr>
          <w:u w:color="000000" w:themeColor="text1"/>
        </w:rPr>
        <w:tab/>
        <w:t xml:space="preserve">The Board of Economic Advisors division of the office </w:t>
      </w:r>
      <w:r w:rsidRPr="00B4519C">
        <w:rPr>
          <w:snapToGrid w:val="0"/>
          <w:u w:color="000000" w:themeColor="text1"/>
        </w:rPr>
        <w:t xml:space="preserve">shall maintain the </w:t>
      </w:r>
      <w:r w:rsidRPr="00B4519C">
        <w:rPr>
          <w:u w:color="000000" w:themeColor="text1"/>
        </w:rPr>
        <w:t>organizational and procedural framework under which it is operating, and exercise its powers, duties, and responsibilities, as of the effective date of this section.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1130.</w:t>
      </w:r>
      <w:r w:rsidRPr="00B4519C">
        <w:rPr>
          <w:u w:color="000000" w:themeColor="text1"/>
        </w:rPr>
        <w:tab/>
        <w:t>(A)</w:t>
      </w:r>
      <w:r w:rsidRPr="00B4519C">
        <w:rPr>
          <w:u w:color="000000" w:themeColor="text1"/>
        </w:rPr>
        <w:tab/>
        <w:t>The Office of Research and Statistics must be comprised of an Economic Research division and an Office of Precinct Demographics division.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The Economic Research division shall maintain </w:t>
      </w:r>
      <w:r w:rsidRPr="00B4519C">
        <w:rPr>
          <w:snapToGrid w:val="0"/>
          <w:u w:color="000000" w:themeColor="text1"/>
        </w:rPr>
        <w:t xml:space="preserve">the </w:t>
      </w:r>
      <w:r w:rsidRPr="00B4519C">
        <w:rPr>
          <w:u w:color="000000" w:themeColor="text1"/>
        </w:rPr>
        <w:t>organizational and procedural framework under which it is operating, and exercise its powers, duties, and responsibilities, as of the effective date of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Office of Precinct Demographics shall: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review existing precinct boundaries and maps for accuracy and develop and rewrite descriptions of precincts for submission to the legislative process;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consult with members of the General Assembly or their designees on matters related to precinct construction or </w:t>
      </w:r>
      <w:r w:rsidRPr="00B4519C">
        <w:rPr>
          <w:u w:color="000000" w:themeColor="text1"/>
        </w:rPr>
        <w:lastRenderedPageBreak/>
        <w:t>discrepancies that may exist or occur in precinct boundary development in the counties they represent;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develop a system for originating and maintaining precinct maps and related data for the State;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represent the General Assembly at public meetings, meetings with members of the General Assembly, and meetings with other state, county, or local governmental entities on matters related to precincts;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coordinate with the Census Bureau in the use of precinct boundaries in constructing census boundaries and the identification of effective uses of precinct and census information for planning purposes;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serve as a focal point for verifying official precinct information for the counties of South Carolina.</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1140.</w:t>
      </w:r>
      <w:r w:rsidRPr="00B4519C">
        <w:rPr>
          <w:u w:color="000000" w:themeColor="text1"/>
        </w:rPr>
        <w:tab/>
        <w:t xml:space="preserve">The Office of State Budget division of the office </w:t>
      </w:r>
      <w:r w:rsidRPr="00B4519C">
        <w:rPr>
          <w:snapToGrid w:val="0"/>
          <w:u w:color="000000" w:themeColor="text1"/>
        </w:rPr>
        <w:t xml:space="preserve">shall maintain the </w:t>
      </w:r>
      <w:r w:rsidRPr="00B4519C">
        <w:rPr>
          <w:u w:color="000000" w:themeColor="text1"/>
        </w:rPr>
        <w:t>organizational and procedural framework under which it is operating, and exercise its powers, duties, and responsibilities, as of the effective date of this section.”</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sidRPr="00B4519C">
        <w:rPr>
          <w:snapToGrid w:val="0"/>
          <w:u w:color="000000" w:themeColor="text1"/>
        </w:rPr>
        <w:tab/>
        <w:t>Subpart 3</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snapToGrid w:val="0"/>
          <w:u w:color="000000" w:themeColor="text1"/>
        </w:rPr>
        <w:t>SECTION</w:t>
      </w:r>
      <w:r w:rsidRPr="00B4519C">
        <w:rPr>
          <w:snapToGrid w:val="0"/>
          <w:u w:color="000000" w:themeColor="text1"/>
        </w:rPr>
        <w:tab/>
        <w:t>10.</w:t>
      </w:r>
      <w:r w:rsidRPr="00B4519C">
        <w:rPr>
          <w:snapToGrid w:val="0"/>
          <w:u w:color="000000" w:themeColor="text1"/>
        </w:rPr>
        <w:tab/>
        <w:t>Section 11</w:t>
      </w:r>
      <w:r w:rsidRPr="00B4519C">
        <w:rPr>
          <w:snapToGrid w:val="0"/>
          <w:u w:color="000000" w:themeColor="text1"/>
        </w:rPr>
        <w:noBreakHyphen/>
        <w:t>9</w:t>
      </w:r>
      <w:r w:rsidRPr="00B4519C">
        <w:rPr>
          <w:snapToGrid w:val="0"/>
          <w:u w:color="000000" w:themeColor="text1"/>
        </w:rPr>
        <w:noBreakHyphen/>
        <w:t>820(A), (B), and (C)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w:t>
      </w:r>
      <w:r w:rsidRPr="00B4519C">
        <w:rPr>
          <w:u w:color="000000" w:themeColor="text1"/>
        </w:rPr>
        <w:t>(A)</w:t>
      </w:r>
      <w:r w:rsidRPr="00B4519C">
        <w:rPr>
          <w:u w:val="single" w:color="000000" w:themeColor="text1"/>
        </w:rPr>
        <w:t>(1)</w:t>
      </w:r>
      <w:r w:rsidRPr="00B4519C">
        <w:rPr>
          <w:u w:color="000000" w:themeColor="text1"/>
        </w:rPr>
        <w:t>There is created the Board of Economic Advisors</w:t>
      </w:r>
      <w:r w:rsidRPr="00B4519C">
        <w:rPr>
          <w:u w:val="single" w:color="000000" w:themeColor="text1"/>
        </w:rPr>
        <w:t>, a division of the Revenue and Fiscal Affairs Office,</w:t>
      </w:r>
      <w:r w:rsidRPr="00B4519C">
        <w:rPr>
          <w:u w:color="000000" w:themeColor="text1"/>
        </w:rPr>
        <w:t xml:space="preserve"> as follows: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(1)</w:t>
      </w:r>
      <w:r w:rsidRPr="00B4519C">
        <w:rPr>
          <w:u w:val="single" w:color="000000" w:themeColor="text1"/>
        </w:rPr>
        <w:t>(a)</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Governor, who shall serve as chairman and shall receive annual compensation of ten thousand dollars;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(2)</w:t>
      </w:r>
      <w:r w:rsidRPr="00B4519C">
        <w:rPr>
          <w:u w:val="single" w:color="000000" w:themeColor="text1"/>
        </w:rPr>
        <w:t>(b)</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Chairman of the Senate Finance Committee, who shall receive annual compensation of eight thousand dollars;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(3)</w:t>
      </w:r>
      <w:r w:rsidRPr="00B4519C">
        <w:rPr>
          <w:u w:val="single" w:color="000000" w:themeColor="text1"/>
        </w:rPr>
        <w:t>(c)</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Chairman of the Ways and Means Committee of the House of Representatives, who shall receive annual compensation of eight thousand dollars;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(4)</w:t>
      </w:r>
      <w:r w:rsidRPr="00B4519C">
        <w:rPr>
          <w:u w:val="single" w:color="000000" w:themeColor="text1"/>
        </w:rPr>
        <w:t>(d)</w:t>
      </w:r>
      <w:r w:rsidRPr="00B4519C">
        <w:rPr>
          <w:u w:color="000000" w:themeColor="text1"/>
        </w:rPr>
        <w:tab/>
        <w:t xml:space="preserve">the Director of the Department of Revenue, who shall serve ex officio, with no voting rights.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color="000000" w:themeColor="text1"/>
        </w:rPr>
      </w:pPr>
      <w:r w:rsidRPr="00B4519C">
        <w:rPr>
          <w:u w:color="000000" w:themeColor="text1"/>
        </w:rPr>
        <w:lastRenderedPageBreak/>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The board shall unanimously select an Executive Director of the Revenue and Fiscal Affairs Office who shall serve a four</w:t>
      </w:r>
      <w:r w:rsidRPr="00B4519C">
        <w:rPr>
          <w:u w:val="single" w:color="000000" w:themeColor="text1"/>
        </w:rPr>
        <w:noBreakHyphen/>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(B)</w:t>
      </w:r>
      <w:r w:rsidRPr="00B4519C">
        <w:rPr>
          <w:snapToGrid w:val="0"/>
          <w:u w:color="000000" w:themeColor="text1"/>
        </w:rPr>
        <w:tab/>
      </w:r>
      <w:r w:rsidRPr="00B4519C">
        <w:rPr>
          <w:u w:color="000000" w:themeColor="text1"/>
        </w:rPr>
        <w:t xml:space="preserve">The Chairman of the Board of Economic Advisors shall report directly to the </w:t>
      </w:r>
      <w:r w:rsidRPr="00B4519C">
        <w:rPr>
          <w:strike/>
          <w:u w:color="000000" w:themeColor="text1"/>
        </w:rPr>
        <w:t>Budget and Control Board</w:t>
      </w:r>
      <w:r w:rsidRPr="00B4519C">
        <w:rPr>
          <w:u w:color="000000" w:themeColor="text1"/>
        </w:rPr>
        <w:t xml:space="preserve"> </w:t>
      </w:r>
      <w:r w:rsidRPr="00B4519C">
        <w:rPr>
          <w:u w:val="single" w:color="000000" w:themeColor="text1"/>
        </w:rPr>
        <w:t>Governor, the Chairman of the Senate Finance Committee, and the Chairman of the House Ways and Means Committee</w:t>
      </w:r>
      <w:r w:rsidRPr="00B4519C">
        <w:rPr>
          <w:u w:color="000000" w:themeColor="text1"/>
        </w:rPr>
        <w:t xml:space="preserve"> to establish policy governing economic trend analysis.  The Board of Economic Advisors shall provide for its staffing and administrative support from funds appropriated by the General Assembly.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The Executive Director of the </w:t>
      </w:r>
      <w:r w:rsidRPr="00B4519C">
        <w:rPr>
          <w:strike/>
          <w:u w:color="000000" w:themeColor="text1"/>
        </w:rPr>
        <w:t>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B4519C">
        <w:rPr>
          <w:u w:color="000000" w:themeColor="text1"/>
        </w:rPr>
        <w:noBreakHyphen/>
        <w:t>4</w:t>
      </w:r>
      <w:r w:rsidRPr="00B4519C">
        <w:rPr>
          <w:u w:color="000000" w:themeColor="text1"/>
        </w:rPr>
        <w:noBreakHyphen/>
        <w:t>20(a).”</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11.</w:t>
      </w:r>
      <w:r w:rsidRPr="00B4519C">
        <w:rPr>
          <w:u w:color="000000" w:themeColor="text1"/>
        </w:rPr>
        <w:tab/>
        <w:t>Sections 11</w:t>
      </w:r>
      <w:r w:rsidRPr="00B4519C">
        <w:rPr>
          <w:u w:color="000000" w:themeColor="text1"/>
        </w:rPr>
        <w:noBreakHyphen/>
        <w:t>9</w:t>
      </w:r>
      <w:r w:rsidRPr="00B4519C">
        <w:rPr>
          <w:u w:color="000000" w:themeColor="text1"/>
        </w:rPr>
        <w:noBreakHyphen/>
        <w:t>825 and 11</w:t>
      </w:r>
      <w:r w:rsidRPr="00B4519C">
        <w:rPr>
          <w:u w:color="000000" w:themeColor="text1"/>
        </w:rPr>
        <w:noBreakHyphen/>
        <w:t>9</w:t>
      </w:r>
      <w:r w:rsidRPr="00B4519C">
        <w:rPr>
          <w:u w:color="000000" w:themeColor="text1"/>
        </w:rPr>
        <w:noBreakHyphen/>
        <w:t>830 of the 1976 Code are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825.</w:t>
      </w:r>
      <w:r w:rsidRPr="00B4519C">
        <w:rPr>
          <w:u w:color="000000" w:themeColor="text1"/>
        </w:rPr>
        <w:tab/>
        <w:t xml:space="preserve">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w:t>
      </w:r>
      <w:r w:rsidRPr="00B4519C">
        <w:rPr>
          <w:strike/>
          <w:u w:color="000000" w:themeColor="text1"/>
        </w:rPr>
        <w:t>Chairman, and the</w:t>
      </w:r>
      <w:r w:rsidRPr="00B4519C">
        <w:rPr>
          <w:u w:color="000000" w:themeColor="text1"/>
        </w:rPr>
        <w:t xml:space="preserve"> director </w:t>
      </w:r>
      <w:r w:rsidRPr="00B4519C">
        <w:rPr>
          <w:strike/>
          <w:u w:color="000000" w:themeColor="text1"/>
        </w:rPr>
        <w:t>of the Budget Division of the Budget and Control Board</w:t>
      </w:r>
      <w:r w:rsidRPr="00B4519C">
        <w:rPr>
          <w:u w:color="000000" w:themeColor="text1"/>
        </w:rPr>
        <w:t>.  The BEA staff shall meet monthly with these designees in order to solicit their input.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Section 11</w:t>
      </w:r>
      <w:r w:rsidRPr="00B4519C">
        <w:rPr>
          <w:u w:color="000000" w:themeColor="text1"/>
        </w:rPr>
        <w:noBreakHyphen/>
        <w:t>9</w:t>
      </w:r>
      <w:r w:rsidRPr="00B4519C">
        <w:rPr>
          <w:u w:color="000000" w:themeColor="text1"/>
        </w:rPr>
        <w:noBreakHyphen/>
        <w:t>830.</w:t>
      </w:r>
      <w:r w:rsidRPr="00B4519C">
        <w:rPr>
          <w:u w:color="000000" w:themeColor="text1"/>
        </w:rPr>
        <w:tab/>
        <w:t xml:space="preserve">In order to provide a more effective system of providing advice to the </w:t>
      </w:r>
      <w:r w:rsidRPr="00B4519C">
        <w:rPr>
          <w:strike/>
          <w:u w:color="000000" w:themeColor="text1"/>
        </w:rPr>
        <w:t>Budget and Control Board</w:t>
      </w:r>
      <w:r w:rsidRPr="00B4519C">
        <w:rPr>
          <w:u w:color="000000" w:themeColor="text1"/>
        </w:rPr>
        <w:t xml:space="preserve"> </w:t>
      </w:r>
      <w:r w:rsidRPr="00B4519C">
        <w:rPr>
          <w:u w:val="single" w:color="000000" w:themeColor="text1"/>
        </w:rPr>
        <w:t>Governor</w:t>
      </w:r>
      <w:r w:rsidRPr="00B4519C">
        <w:rPr>
          <w:u w:color="000000" w:themeColor="text1"/>
        </w:rPr>
        <w:t xml:space="preserve"> and the General Assembly on economic trends, the Board of Economic Advisors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continuously review and evaluate total revenues and expenditures to determine the extent to which they meet fiscal plan forecasts/projections;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evaluate federal revenues in terms of impact on state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compile economic, social, and demographic data for use in the publishing of economic scenarios for incorporation into the development of the state budget;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 xml:space="preserve">bring to the attention of the Governor </w:t>
      </w:r>
      <w:r w:rsidRPr="00B4519C">
        <w:rPr>
          <w:u w:val="single" w:color="000000" w:themeColor="text1"/>
        </w:rPr>
        <w:t>and the General Assembly</w:t>
      </w:r>
      <w:r w:rsidRPr="00B4519C">
        <w:rPr>
          <w:u w:color="000000" w:themeColor="text1"/>
        </w:rPr>
        <w:t xml:space="preserve"> the effectiveness, or lack thereof, of the economic trends and the impact on statewide policies and priorities;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establish liaison with the Congressional Budget Office and the Office of Management and Budget at the national level.”</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snapToGrid w:val="0"/>
          <w:u w:color="000000" w:themeColor="text1"/>
        </w:rPr>
        <w:t>SECTION</w:t>
      </w:r>
      <w:r w:rsidRPr="00B4519C">
        <w:rPr>
          <w:snapToGrid w:val="0"/>
          <w:u w:color="000000" w:themeColor="text1"/>
        </w:rPr>
        <w:tab/>
        <w:t>12.</w:t>
      </w:r>
      <w:r w:rsidRPr="00B4519C">
        <w:rPr>
          <w:snapToGrid w:val="0"/>
          <w:u w:color="000000" w:themeColor="text1"/>
        </w:rPr>
        <w:tab/>
        <w:t>Section 11</w:t>
      </w:r>
      <w:r w:rsidRPr="00B4519C">
        <w:rPr>
          <w:snapToGrid w:val="0"/>
          <w:u w:color="000000" w:themeColor="text1"/>
        </w:rPr>
        <w:noBreakHyphen/>
        <w:t>9</w:t>
      </w:r>
      <w:r w:rsidRPr="00B4519C">
        <w:rPr>
          <w:snapToGrid w:val="0"/>
          <w:u w:color="000000" w:themeColor="text1"/>
        </w:rPr>
        <w:noBreakHyphen/>
        <w:t>880(C)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“(C)</w:t>
      </w:r>
      <w:r w:rsidRPr="00B4519C">
        <w:rPr>
          <w:snapToGrid w:val="0"/>
          <w:u w:color="000000" w:themeColor="text1"/>
        </w:rPr>
        <w:tab/>
      </w:r>
      <w:r w:rsidRPr="00B4519C">
        <w:rPr>
          <w:u w:color="000000" w:themeColor="text1"/>
        </w:rPr>
        <w:t xml:space="preserve">All forecasts, adjusted forecasts, and reports of the Board of Economic Advisors, including the synopsis of the current year’s review as required by subsection (B), must be published and reported to the Governor, </w:t>
      </w:r>
      <w:r w:rsidRPr="00B4519C">
        <w:rPr>
          <w:strike/>
          <w:u w:color="000000" w:themeColor="text1"/>
        </w:rPr>
        <w:t>the members of the Budget and Control Board,</w:t>
      </w:r>
      <w:r w:rsidRPr="00B4519C">
        <w:rPr>
          <w:u w:color="000000" w:themeColor="text1"/>
        </w:rPr>
        <w:t xml:space="preserve"> the members of the General Assembly</w:t>
      </w:r>
      <w:r w:rsidRPr="00B4519C">
        <w:rPr>
          <w:u w:val="single" w:color="000000" w:themeColor="text1"/>
        </w:rPr>
        <w:t>,</w:t>
      </w:r>
      <w:r w:rsidRPr="00B4519C">
        <w:rPr>
          <w:u w:color="000000" w:themeColor="text1"/>
        </w:rPr>
        <w:t xml:space="preserve"> and made available to the news media.”</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13.</w:t>
      </w:r>
      <w:r w:rsidRPr="00B4519C">
        <w:rPr>
          <w:u w:color="000000" w:themeColor="text1"/>
        </w:rPr>
        <w:tab/>
        <w:t>Section 11</w:t>
      </w:r>
      <w:r w:rsidRPr="00B4519C">
        <w:rPr>
          <w:u w:color="000000" w:themeColor="text1"/>
        </w:rPr>
        <w:noBreakHyphen/>
        <w:t>9</w:t>
      </w:r>
      <w:r w:rsidRPr="00B4519C">
        <w:rPr>
          <w:u w:color="000000" w:themeColor="text1"/>
        </w:rPr>
        <w:noBreakHyphen/>
        <w:t>890B of the 1976 Code, as last amended by Act 152 of 2012,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r>
      <w:r w:rsidRPr="00B4519C">
        <w:rPr>
          <w:u w:val="single" w:color="000000" w:themeColor="text1"/>
        </w:rPr>
        <w:t>(1)</w:t>
      </w:r>
      <w:r w:rsidRPr="00B4519C">
        <w:rPr>
          <w:u w:color="000000" w:themeColor="text1"/>
        </w:rPr>
        <w:tab/>
        <w:t xml:space="preserve">If at the end of the first, second, or third quarter of any fiscal year </w:t>
      </w:r>
      <w:r w:rsidRPr="00B4519C">
        <w:rPr>
          <w:strike/>
          <w:u w:color="000000" w:themeColor="text1"/>
        </w:rPr>
        <w:t>quarterly revenue collections are two percent or more below the amount projected for that quarter by</w:t>
      </w:r>
      <w:r w:rsidRPr="00B4519C">
        <w:rPr>
          <w:u w:color="000000" w:themeColor="text1"/>
        </w:rPr>
        <w:t xml:space="preserve"> the Board of Economic Advisors </w:t>
      </w:r>
      <w:r w:rsidRPr="00B4519C">
        <w:rPr>
          <w:u w:val="single" w:color="000000" w:themeColor="text1"/>
        </w:rPr>
        <w:t xml:space="preserve">reduces the revenue forecast for the fiscal year by three percent or less below the amount projected for the fiscal year in the forecast in effect at the time the general appropriations </w:t>
      </w:r>
      <w:r w:rsidRPr="00B4519C">
        <w:rPr>
          <w:u w:val="single" w:color="000000" w:themeColor="text1"/>
        </w:rPr>
        <w:lastRenderedPageBreak/>
        <w:t>bill for the fiscal year is ratified</w:t>
      </w:r>
      <w:r w:rsidRPr="00B4519C">
        <w:rPr>
          <w:u w:color="000000" w:themeColor="text1"/>
        </w:rPr>
        <w:t xml:space="preserve">, </w:t>
      </w:r>
      <w:r w:rsidRPr="00B4519C">
        <w:rPr>
          <w:strike/>
          <w:u w:color="000000" w:themeColor="text1"/>
        </w:rPr>
        <w:t>the State Budget and Control Board,</w:t>
      </w:r>
      <w:r w:rsidRPr="00B4519C">
        <w:rPr>
          <w:u w:color="000000" w:themeColor="text1"/>
        </w:rPr>
        <w:t xml:space="preserve"> within </w:t>
      </w:r>
      <w:r w:rsidRPr="00B4519C">
        <w:rPr>
          <w:strike/>
          <w:u w:color="000000" w:themeColor="text1"/>
        </w:rPr>
        <w:t>seven</w:t>
      </w:r>
      <w:r w:rsidRPr="00B4519C">
        <w:rPr>
          <w:u w:color="000000" w:themeColor="text1"/>
        </w:rPr>
        <w:t xml:space="preserve"> </w:t>
      </w:r>
      <w:r w:rsidRPr="00B4519C">
        <w:rPr>
          <w:u w:val="single" w:color="000000" w:themeColor="text1"/>
        </w:rPr>
        <w:t>three</w:t>
      </w:r>
      <w:r w:rsidRPr="00B4519C">
        <w:rPr>
          <w:u w:color="000000" w:themeColor="text1"/>
        </w:rPr>
        <w:t xml:space="preserve"> days of that determination, </w:t>
      </w:r>
      <w:r w:rsidRPr="00B4519C">
        <w:rPr>
          <w:strike/>
          <w:u w:color="000000" w:themeColor="text1"/>
        </w:rPr>
        <w:t>shall take action to avoid a year</w:t>
      </w:r>
      <w:r w:rsidRPr="00B4519C">
        <w:rPr>
          <w:strike/>
          <w:u w:color="000000" w:themeColor="text1"/>
        </w:rPr>
        <w:noBreakHyphen/>
        <w:t>end deficit.  Notwithstanding Section 1</w:t>
      </w:r>
      <w:r w:rsidRPr="00B4519C">
        <w:rPr>
          <w:strike/>
          <w:u w:color="000000" w:themeColor="text1"/>
        </w:rPr>
        <w:noBreakHyphen/>
        <w:t>11</w:t>
      </w:r>
      <w:r w:rsidRPr="00B4519C">
        <w:rPr>
          <w:strike/>
          <w:u w:color="000000" w:themeColor="text1"/>
        </w:rPr>
        <w:noBreakHyphen/>
        <w:t>495, if the State Budget and Control Board does not take unanimous action within seven days,</w:t>
      </w:r>
      <w:r w:rsidRPr="00B4519C">
        <w:rPr>
          <w:u w:color="000000" w:themeColor="text1"/>
        </w:rPr>
        <w:t xml:space="preserve">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must reduce general fund appropriations by the requisite amount in the manner prescribed by law.  Upon making the reduction,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A reduction of rate of expenditure by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B4519C">
        <w:rPr>
          <w:u w:val="single" w:color="000000" w:themeColor="text1"/>
        </w:rPr>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14.</w:t>
      </w:r>
      <w:r w:rsidRPr="00B4519C">
        <w:rPr>
          <w:u w:color="000000" w:themeColor="text1"/>
        </w:rPr>
        <w:tab/>
        <w:t>A.</w:t>
      </w:r>
      <w:r w:rsidRPr="00B4519C">
        <w:rPr>
          <w:u w:color="000000" w:themeColor="text1"/>
        </w:rPr>
        <w:tab/>
      </w:r>
      <w:r w:rsidRPr="00B4519C">
        <w:rPr>
          <w:u w:color="000000" w:themeColor="text1"/>
        </w:rPr>
        <w:tab/>
        <w:t>Title 2 of the 1976 Code is amended by adding:</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“CHAPTER 79</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State Agency Deficit Prevention and Recognition</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Section 2</w:t>
      </w:r>
      <w:r w:rsidRPr="00B4519C">
        <w:rPr>
          <w:u w:color="000000" w:themeColor="text1"/>
        </w:rPr>
        <w:noBreakHyphen/>
        <w:t>79</w:t>
      </w:r>
      <w:r w:rsidRPr="00B4519C">
        <w:rPr>
          <w:u w:color="000000" w:themeColor="text1"/>
        </w:rPr>
        <w:noBreakHyphen/>
        <w:t xml:space="preserve">10. </w:t>
      </w:r>
      <w:r w:rsidRPr="00B4519C">
        <w:rPr>
          <w:u w:color="000000" w:themeColor="text1"/>
        </w:rPr>
        <w:tab/>
        <w:t>This chapter may be cited as the ‘State Agency Deficit Prevention and Recognition Act’.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20. </w:t>
      </w:r>
      <w:r w:rsidRPr="00B4519C">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B4519C">
        <w:rPr>
          <w:u w:color="000000" w:themeColor="text1"/>
        </w:rPr>
        <w:noBreakHyphen/>
        <w:t>end deficit except as provided in this chapter.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30. </w:t>
      </w:r>
      <w:r w:rsidRPr="00B4519C">
        <w:rPr>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40. </w:t>
      </w:r>
      <w:r w:rsidRPr="00B4519C">
        <w:rPr>
          <w:u w:color="000000" w:themeColor="text1"/>
        </w:rPr>
        <w:tab/>
        <w:t>(A)</w:t>
      </w:r>
      <w:r w:rsidRPr="00B4519C">
        <w:rPr>
          <w:u w:color="000000" w:themeColor="text1"/>
        </w:rPr>
        <w:tab/>
        <w:t>Upon notification from the Executive Budget Office as provided in Section 2</w:t>
      </w:r>
      <w:r w:rsidRPr="00B4519C">
        <w:rPr>
          <w:u w:color="000000" w:themeColor="text1"/>
        </w:rPr>
        <w:noBreakHyphen/>
        <w:t>79</w:t>
      </w:r>
      <w:r w:rsidRPr="00B4519C">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If the General Assembly recognizes the deficit, then the actual deficit at the close of the fiscal year must be reduced as necessary from surplus revenues or surplus funds available at the close of the fiscal year in which the deficit occurs and from funds </w:t>
      </w:r>
      <w:r w:rsidRPr="00B4519C">
        <w:rPr>
          <w:u w:color="000000" w:themeColor="text1"/>
        </w:rPr>
        <w:lastRenderedPageBreak/>
        <w:t>available in the General Reserve Fund and the Capital Reserve Fund, as required by the Constitution of this State.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50. </w:t>
      </w:r>
      <w:r w:rsidRPr="00B4519C">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B4519C">
        <w:rPr>
          <w:snapToGrid w:val="0"/>
        </w:rPr>
        <w:t xml:space="preserve">B. </w:t>
      </w:r>
      <w:r w:rsidRPr="00B4519C">
        <w:rPr>
          <w:snapToGrid w:val="0"/>
        </w:rPr>
        <w:tab/>
        <w:t>Section 1</w:t>
      </w:r>
      <w:r w:rsidRPr="00B4519C">
        <w:rPr>
          <w:snapToGrid w:val="0"/>
        </w:rPr>
        <w:noBreakHyphen/>
        <w:t>11</w:t>
      </w:r>
      <w:r w:rsidRPr="00B4519C">
        <w:rPr>
          <w:snapToGrid w:val="0"/>
        </w:rPr>
        <w:noBreakHyphen/>
        <w:t>495 of the 1976 Code is repealed.</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4</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15.</w:t>
      </w:r>
      <w:r w:rsidRPr="00B4519C">
        <w:rPr>
          <w:u w:color="000000" w:themeColor="text1"/>
        </w:rPr>
        <w:tab/>
        <w:t>Section 2</w:t>
      </w:r>
      <w:r w:rsidRPr="00B4519C">
        <w:rPr>
          <w:u w:color="000000" w:themeColor="text1"/>
        </w:rPr>
        <w:noBreakHyphen/>
        <w:t>7</w:t>
      </w:r>
      <w:r w:rsidRPr="00B4519C">
        <w:rPr>
          <w:u w:color="000000" w:themeColor="text1"/>
        </w:rPr>
        <w:noBreakHyphen/>
        <w:t>72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w:t>
      </w:r>
      <w:r w:rsidRPr="00B4519C">
        <w:rPr>
          <w:u w:color="000000" w:themeColor="text1"/>
        </w:rPr>
        <w:noBreakHyphen/>
        <w:t>72.</w:t>
      </w:r>
      <w:r w:rsidRPr="00B4519C">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B4519C">
        <w:rPr>
          <w:u w:val="single" w:color="000000" w:themeColor="text1"/>
        </w:rPr>
        <w:t>Executive</w:t>
      </w:r>
      <w:r w:rsidRPr="00B4519C">
        <w:rPr>
          <w:u w:color="000000" w:themeColor="text1"/>
        </w:rPr>
        <w:t xml:space="preserve"> Director of the </w:t>
      </w:r>
      <w:r w:rsidRPr="00B4519C">
        <w:rPr>
          <w:strike/>
          <w:u w:color="000000" w:themeColor="text1"/>
        </w:rPr>
        <w:t>State Budget Division of the State 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16.</w:t>
      </w:r>
      <w:r w:rsidRPr="00B4519C">
        <w:tab/>
        <w:t>Section 2</w:t>
      </w:r>
      <w:r w:rsidRPr="00B4519C">
        <w:noBreakHyphen/>
        <w:t>7</w:t>
      </w:r>
      <w:r w:rsidRPr="00B4519C">
        <w:noBreakHyphen/>
        <w:t>73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7</w:t>
      </w:r>
      <w:r w:rsidRPr="00B4519C">
        <w:noBreakHyphen/>
        <w:t>73.</w:t>
      </w:r>
      <w:r w:rsidRPr="00B4519C">
        <w:tab/>
        <w:t>(A)</w:t>
      </w:r>
      <w:r w:rsidRPr="00B4519C">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B4519C">
        <w:rPr>
          <w:strike/>
        </w:rPr>
        <w:t>Division of Research and Statistical Services</w:t>
      </w:r>
      <w:r w:rsidRPr="00B4519C">
        <w:t xml:space="preserve"> </w:t>
      </w:r>
      <w:r w:rsidRPr="00B4519C">
        <w:rPr>
          <w:u w:val="single"/>
        </w:rPr>
        <w:t xml:space="preserve">Revenue and </w:t>
      </w:r>
      <w:r w:rsidRPr="00B4519C">
        <w:rPr>
          <w:u w:val="single"/>
        </w:rPr>
        <w:lastRenderedPageBreak/>
        <w:t>Fiscal Affairs Office</w:t>
      </w:r>
      <w:r w:rsidRPr="00B4519C">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Guidelines for assessing the financial impact of proposed mandated or mandatorily offered health coverage to the extent that information is available, must include, but are not limited to, the following: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to what extent does the coverage increase or decrease the cost of treatment or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to what extent does the coverage increase or decrease the use of treatment or service;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to what extent does the mandated treatment or service substitute for more expensive treatment or service;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to what extent does the coverage increase or decrease the administrative expenses of insurance companies and the premium and administrative expenses of policyholders;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what is the impact of this coverage on the total cost of health care.”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17.</w:t>
      </w:r>
      <w:r w:rsidRPr="00B4519C">
        <w:tab/>
        <w:t>Section 2</w:t>
      </w:r>
      <w:r w:rsidRPr="00B4519C">
        <w:noBreakHyphen/>
        <w:t>7</w:t>
      </w:r>
      <w:r w:rsidRPr="00B4519C">
        <w:noBreakHyphen/>
        <w:t>74 of the 1976 Code, as added by Act 273 of 2010,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7</w:t>
      </w:r>
      <w:r w:rsidRPr="00B4519C">
        <w:noBreakHyphen/>
        <w:t>74.</w:t>
      </w:r>
      <w:r w:rsidRPr="00B4519C">
        <w:tab/>
        <w:t>(A)</w:t>
      </w:r>
      <w:r w:rsidRPr="00B4519C">
        <w:tab/>
        <w:t>As used in this section, ‘statement of estimated fiscal impact’ means the opinion of the person executing the statement as to the dollar cost to the State for the first year and the annual cost thereafter.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B4519C">
        <w:rPr>
          <w:strike/>
        </w:rPr>
        <w:t>Office of State Budget</w:t>
      </w:r>
      <w:r w:rsidRPr="00B4519C">
        <w:t xml:space="preserve"> </w:t>
      </w:r>
      <w:r w:rsidRPr="00B4519C">
        <w:rPr>
          <w:u w:val="single"/>
        </w:rPr>
        <w:t>Revenue and Fiscal Affairs Office</w:t>
      </w:r>
      <w:r w:rsidRPr="00B4519C">
        <w:t xml:space="preserve"> shall assist in preparing the fiscal impact statement.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If a fiscal impact statement is not affixed to legislation at the time of introduction, the committee to which the legislation is referred shall request a fiscal impact statement from the </w:t>
      </w:r>
      <w:r w:rsidRPr="00B4519C">
        <w:rPr>
          <w:strike/>
        </w:rPr>
        <w:t>Office of State Budget</w:t>
      </w:r>
      <w:r w:rsidRPr="00B4519C">
        <w:t xml:space="preserve"> </w:t>
      </w:r>
      <w:r w:rsidRPr="00B4519C">
        <w:rPr>
          <w:u w:val="single"/>
        </w:rPr>
        <w:t>Revenue and Fiscal Affairs Office</w:t>
      </w:r>
      <w:r w:rsidRPr="00B4519C">
        <w:t xml:space="preserve">.  The </w:t>
      </w:r>
      <w:r w:rsidRPr="00B4519C">
        <w:rPr>
          <w:strike/>
        </w:rPr>
        <w:t>Office of State Budget</w:t>
      </w:r>
      <w:r w:rsidRPr="00B4519C">
        <w:t xml:space="preserve"> </w:t>
      </w:r>
      <w:r w:rsidRPr="00B4519C">
        <w:rPr>
          <w:u w:val="single"/>
        </w:rPr>
        <w:t>Revenue and Fiscal Affairs Office</w:t>
      </w:r>
      <w:r w:rsidRPr="00B4519C">
        <w:t xml:space="preserve"> shall have at least fifteen calendar days from the date of the request to deliver the fiscal impact statement to the Senate or House of Representatives committee to which the legislation is referred, unless the </w:t>
      </w:r>
      <w:r w:rsidRPr="00B4519C">
        <w:rPr>
          <w:strike/>
        </w:rPr>
        <w:t xml:space="preserve">Office of </w:t>
      </w:r>
      <w:r w:rsidRPr="00B4519C">
        <w:rPr>
          <w:strike/>
        </w:rPr>
        <w:lastRenderedPageBreak/>
        <w:t>State Budget</w:t>
      </w:r>
      <w:r w:rsidRPr="00B4519C">
        <w:t xml:space="preserve"> </w:t>
      </w:r>
      <w:r w:rsidRPr="00B4519C">
        <w:rPr>
          <w:u w:val="single"/>
        </w:rPr>
        <w:t>Revenue and Fiscal Affairs Office</w:t>
      </w:r>
      <w:r w:rsidRPr="00B4519C">
        <w:t xml:space="preserve"> requests an extension of time.  The </w:t>
      </w:r>
      <w:r w:rsidRPr="00B4519C">
        <w:rPr>
          <w:strike/>
        </w:rPr>
        <w:t>Office of State Budget</w:t>
      </w:r>
      <w:r w:rsidRPr="00B4519C">
        <w:t xml:space="preserve"> </w:t>
      </w:r>
      <w:r w:rsidRPr="00B4519C">
        <w:rPr>
          <w:u w:val="single"/>
        </w:rPr>
        <w:t>Revenue and Fiscal Affairs Office</w:t>
      </w:r>
      <w:r w:rsidRPr="00B4519C">
        <w:t xml:space="preserve"> shall not unreasonably delay the delivery of a fiscal impact statement.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committee shall not take action on the legislation until the committee has received the fiscal impact statement.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If the legislation is reported out of the committee, the committee shall attach the fiscal impact statement to the legislation.  If the legislation has been amended, the committee shall request a revised fiscal impact statement from the </w:t>
      </w:r>
      <w:r w:rsidRPr="00B4519C">
        <w:rPr>
          <w:strike/>
        </w:rPr>
        <w:t>Office of State Budget</w:t>
      </w:r>
      <w:r w:rsidRPr="00B4519C">
        <w:t xml:space="preserve"> </w:t>
      </w:r>
      <w:r w:rsidRPr="00B4519C">
        <w:rPr>
          <w:u w:val="single"/>
        </w:rPr>
        <w:t>Revenue and Fiscal Affairs Office</w:t>
      </w:r>
      <w:r w:rsidRPr="00B4519C">
        <w:t xml:space="preserve"> and shall attach the revised fiscal impact statement to the legislation.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State agencies and political subdivisions shall cooperate with the </w:t>
      </w:r>
      <w:r w:rsidRPr="00B4519C">
        <w:rPr>
          <w:strike/>
        </w:rPr>
        <w:t>Office of State Budget</w:t>
      </w:r>
      <w:r w:rsidRPr="00B4519C">
        <w:t xml:space="preserve"> </w:t>
      </w:r>
      <w:r w:rsidRPr="00B4519C">
        <w:rPr>
          <w:u w:val="single"/>
        </w:rPr>
        <w:t>Revenue and Fiscal Affairs Office</w:t>
      </w:r>
      <w:r w:rsidRPr="00B4519C">
        <w:t xml:space="preserve"> in preparing fiscal impact statements.  Such agencies and political subdivisions shall submit requested information to the </w:t>
      </w:r>
      <w:r w:rsidRPr="00B4519C">
        <w:rPr>
          <w:strike/>
        </w:rPr>
        <w:t>Office of State Budget</w:t>
      </w:r>
      <w:r w:rsidRPr="00B4519C">
        <w:t xml:space="preserve"> </w:t>
      </w:r>
      <w:r w:rsidRPr="00B4519C">
        <w:rPr>
          <w:u w:val="single"/>
        </w:rPr>
        <w:t>Revenue and Fiscal Affairs Office</w:t>
      </w:r>
      <w:r w:rsidRPr="00B4519C">
        <w:t xml:space="preserve"> in a timely fashion.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 xml:space="preserve">In preparing fiscal impact statements, the </w:t>
      </w:r>
      <w:r w:rsidRPr="00B4519C">
        <w:rPr>
          <w:strike/>
        </w:rPr>
        <w:t>Office of State Budget</w:t>
      </w:r>
      <w:r w:rsidRPr="00B4519C">
        <w:t xml:space="preserve"> </w:t>
      </w:r>
      <w:r w:rsidRPr="00B4519C">
        <w:rPr>
          <w:u w:val="single"/>
        </w:rPr>
        <w:t>Revenue and Fiscal Affairs Office</w:t>
      </w:r>
      <w:r w:rsidRPr="00B4519C">
        <w:t xml:space="preserve"> shall consider and evaluate information as submitted by state agencies and political subdivisions.  The </w:t>
      </w:r>
      <w:r w:rsidRPr="00B4519C">
        <w:rPr>
          <w:strike/>
        </w:rPr>
        <w:t>Office of State Budget</w:t>
      </w:r>
      <w:r w:rsidRPr="00B4519C">
        <w:t xml:space="preserve"> </w:t>
      </w:r>
      <w:r w:rsidRPr="00B4519C">
        <w:rPr>
          <w:u w:val="single"/>
        </w:rPr>
        <w:t>Revenue and Fiscal Affairs Office</w:t>
      </w:r>
      <w:r w:rsidRPr="00B4519C">
        <w:t xml:space="preserve"> shall provide to the requesting Senate or House of Representatives committee any estimates provided by a state agency or political subdivision, which are substantially different from the fiscal impact as issued by the </w:t>
      </w:r>
      <w:r w:rsidRPr="00B4519C">
        <w:rPr>
          <w:strike/>
        </w:rPr>
        <w:t>Office of State Budget</w:t>
      </w:r>
      <w:r w:rsidRPr="00B4519C">
        <w:t xml:space="preserve"> </w:t>
      </w:r>
      <w:r w:rsidRPr="00B4519C">
        <w:rPr>
          <w:u w:val="single"/>
        </w:rPr>
        <w:t>Revenue and Fiscal Affairs Office</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(H)</w:t>
      </w:r>
      <w:r w:rsidRPr="00B4519C">
        <w:tab/>
        <w:t xml:space="preserve">The </w:t>
      </w:r>
      <w:r w:rsidRPr="00B4519C">
        <w:rPr>
          <w:strike/>
        </w:rPr>
        <w:t>Office of State Budget</w:t>
      </w:r>
      <w:r w:rsidRPr="00B4519C">
        <w:t xml:space="preserve"> </w:t>
      </w:r>
      <w:r w:rsidRPr="00B4519C">
        <w:rPr>
          <w:u w:val="single"/>
        </w:rPr>
        <w:t>Revenue and Fiscal Affairs Office</w:t>
      </w:r>
      <w:r w:rsidRPr="00B4519C">
        <w:t xml:space="preserve"> may request information from nongovernmental agencies and organizations to assist in preparing the fiscal impact statement.”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u w:color="000000" w:themeColor="text1"/>
        </w:rPr>
        <w:t>SECTION</w:t>
      </w:r>
      <w:r w:rsidRPr="00B4519C">
        <w:rPr>
          <w:u w:color="000000" w:themeColor="text1"/>
        </w:rPr>
        <w:tab/>
        <w:t>18.</w:t>
      </w:r>
      <w:r w:rsidRPr="00B4519C">
        <w:rPr>
          <w:u w:color="000000" w:themeColor="text1"/>
        </w:rPr>
        <w:tab/>
      </w:r>
      <w:r w:rsidRPr="00B4519C">
        <w:rPr>
          <w:snapToGrid w:val="0"/>
          <w:u w:color="000000" w:themeColor="text1"/>
        </w:rPr>
        <w:t>Section 2</w:t>
      </w:r>
      <w:r w:rsidRPr="00B4519C">
        <w:rPr>
          <w:snapToGrid w:val="0"/>
          <w:u w:color="000000" w:themeColor="text1"/>
        </w:rPr>
        <w:noBreakHyphen/>
        <w:t>7</w:t>
      </w:r>
      <w:r w:rsidRPr="00B4519C">
        <w:rPr>
          <w:snapToGrid w:val="0"/>
          <w:u w:color="000000" w:themeColor="text1"/>
        </w:rPr>
        <w:noBreakHyphen/>
        <w:t>76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“Section 2</w:t>
      </w:r>
      <w:r w:rsidRPr="00B4519C">
        <w:rPr>
          <w:snapToGrid w:val="0"/>
          <w:u w:color="000000" w:themeColor="text1"/>
        </w:rPr>
        <w:noBreakHyphen/>
        <w:t>7</w:t>
      </w:r>
      <w:r w:rsidRPr="00B4519C">
        <w:rPr>
          <w:snapToGrid w:val="0"/>
          <w:u w:color="000000" w:themeColor="text1"/>
        </w:rPr>
        <w:noBreakHyphen/>
        <w:t>76.</w:t>
      </w:r>
      <w:r w:rsidRPr="00B4519C">
        <w:rPr>
          <w:snapToGrid w:val="0"/>
          <w:u w:color="000000" w:themeColor="text1"/>
        </w:rPr>
        <w:tab/>
      </w:r>
      <w:r w:rsidRPr="00B4519C">
        <w:rPr>
          <w:u w:color="000000" w:themeColor="text1"/>
        </w:rPr>
        <w:t>(A)</w:t>
      </w:r>
      <w:r w:rsidRPr="00B4519C">
        <w:rPr>
          <w:u w:color="000000" w:themeColor="text1"/>
        </w:rPr>
        <w:tab/>
        <w:t xml:space="preserve">The chairman of the legislative committee to which a bill or resolution was referred shall direct the </w:t>
      </w:r>
      <w:r w:rsidRPr="00B4519C">
        <w:rPr>
          <w:strike/>
          <w:u w:color="000000" w:themeColor="text1"/>
        </w:rPr>
        <w:t>Budget Division or the Economic Research Section of the Budget and Control Board, as appropriate,</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to prepare and affix to it a statement of the estimated fiscal </w:t>
      </w:r>
      <w:r w:rsidRPr="00B4519C">
        <w:rPr>
          <w:strike/>
          <w:u w:color="000000" w:themeColor="text1"/>
        </w:rPr>
        <w:t>or</w:t>
      </w:r>
      <w:r w:rsidRPr="00B4519C">
        <w:rPr>
          <w:u w:color="000000" w:themeColor="text1"/>
        </w:rPr>
        <w:t xml:space="preserve"> </w:t>
      </w:r>
      <w:r w:rsidRPr="00B4519C">
        <w:rPr>
          <w:u w:val="single" w:color="000000" w:themeColor="text1"/>
        </w:rPr>
        <w:t>and</w:t>
      </w:r>
      <w:r w:rsidRPr="00B4519C">
        <w:rPr>
          <w:u w:color="000000" w:themeColor="text1"/>
        </w:rPr>
        <w:t xml:space="preserve"> revenue impact and cost to the counties and municipalities of the proposed legislation before the legislation is reported out of that committee if a bill or resolution: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(1)</w:t>
      </w:r>
      <w:r w:rsidRPr="00B4519C">
        <w:rPr>
          <w:u w:color="000000" w:themeColor="text1"/>
        </w:rPr>
        <w:tab/>
        <w:t xml:space="preserve">requires a county or municipality to expend funds allocated to the county or municipality pursuant to Chapter 27 of Title 6;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is introduced in the General Assembly to require the expenditure of funds by a county or municipality;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requires the use of county or municipal personnel, facilities, or equipment to implement a general law or regulations promulgated pursuant to a general law;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relates to taxes imposed by political subdivisions.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A revised estimated fiscal </w:t>
      </w:r>
      <w:r w:rsidRPr="00B4519C">
        <w:rPr>
          <w:strike/>
          <w:u w:color="000000" w:themeColor="text1"/>
        </w:rPr>
        <w:t>or</w:t>
      </w:r>
      <w:r w:rsidRPr="00B4519C">
        <w:rPr>
          <w:u w:color="000000" w:themeColor="text1"/>
        </w:rPr>
        <w:t xml:space="preserve"> </w:t>
      </w:r>
      <w:r w:rsidRPr="00B4519C">
        <w:rPr>
          <w:u w:val="single" w:color="000000" w:themeColor="text1"/>
        </w:rPr>
        <w:t>and</w:t>
      </w:r>
      <w:r w:rsidRPr="00B4519C">
        <w:rPr>
          <w:u w:color="000000" w:themeColor="text1"/>
        </w:rPr>
        <w:t xml:space="preserve"> revenue impact and cost statement must be prepared at the direction of the presiding officer of the House of Representatives or the Senate by the </w:t>
      </w:r>
      <w:r w:rsidRPr="00B4519C">
        <w:rPr>
          <w:strike/>
          <w:u w:color="000000" w:themeColor="text1"/>
        </w:rPr>
        <w:t>Budget Division or Economic Research Section of the 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before third reading of the bill or resolution, if there is a significant amendment to the bill or resolution.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For purposes of this section, </w:t>
      </w:r>
      <w:r w:rsidRPr="00B4519C">
        <w:rPr>
          <w:u w:val="single" w:color="000000" w:themeColor="text1"/>
        </w:rPr>
        <w:t>‘</w:t>
      </w:r>
      <w:r w:rsidRPr="00B4519C">
        <w:rPr>
          <w:u w:color="000000" w:themeColor="text1"/>
        </w:rPr>
        <w:t>political subdivision</w:t>
      </w:r>
      <w:r w:rsidRPr="00B4519C">
        <w:rPr>
          <w:u w:val="single" w:color="000000" w:themeColor="text1"/>
        </w:rPr>
        <w:t>’</w:t>
      </w:r>
      <w:r w:rsidRPr="00B4519C">
        <w:rPr>
          <w:u w:color="000000" w:themeColor="text1"/>
        </w:rPr>
        <w:t xml:space="preserve"> means a county, municipality, school district, special purpose district, public service district, or consolidated political subdivision.”</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sidRPr="00B4519C">
        <w:rPr>
          <w:snapToGrid w:val="0"/>
          <w:u w:color="000000" w:themeColor="text1"/>
        </w:rPr>
        <w:tab/>
        <w:t>Subpart 5</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19.</w:t>
      </w:r>
      <w:r w:rsidRPr="00B4519C">
        <w:rPr>
          <w:u w:color="000000" w:themeColor="text1"/>
        </w:rPr>
        <w:tab/>
        <w:t>Section 48</w:t>
      </w:r>
      <w:r w:rsidRPr="00B4519C">
        <w:rPr>
          <w:u w:color="000000" w:themeColor="text1"/>
        </w:rPr>
        <w:noBreakHyphen/>
        <w:t>52</w:t>
      </w:r>
      <w:r w:rsidRPr="00B4519C">
        <w:rPr>
          <w:u w:color="000000" w:themeColor="text1"/>
        </w:rPr>
        <w:noBreakHyphen/>
        <w:t>410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410.</w:t>
      </w:r>
      <w:r w:rsidRPr="00B4519C">
        <w:rPr>
          <w:u w:color="000000" w:themeColor="text1"/>
        </w:rPr>
        <w:tab/>
        <w:t xml:space="preserve">There is established the State Energy Office within the </w:t>
      </w:r>
      <w:r w:rsidRPr="00B4519C">
        <w:rPr>
          <w:strike/>
          <w:u w:color="000000" w:themeColor="text1"/>
        </w:rPr>
        <w:t>State Budget and Control Board</w:t>
      </w:r>
      <w:r w:rsidRPr="00B4519C">
        <w:rPr>
          <w:u w:color="000000" w:themeColor="text1"/>
        </w:rPr>
        <w:t xml:space="preserve"> </w:t>
      </w:r>
      <w:r w:rsidR="00AD5577">
        <w:rPr>
          <w:u w:val="single" w:color="000000" w:themeColor="text1"/>
        </w:rPr>
        <w:t>Department of Administration</w:t>
      </w:r>
      <w:r w:rsidRPr="00B4519C">
        <w:rPr>
          <w:u w:color="000000" w:themeColor="text1"/>
        </w:rPr>
        <w:t xml:space="preserve"> which shall serve as the principal energy planning entity for the State.  Its primary purpose is to develop and implement a well</w:t>
      </w:r>
      <w:r w:rsidRPr="00B4519C">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20.</w:t>
      </w:r>
      <w:r w:rsidRPr="00B4519C">
        <w:rPr>
          <w:u w:color="000000" w:themeColor="text1"/>
        </w:rPr>
        <w:tab/>
        <w:t>Section 48</w:t>
      </w:r>
      <w:r w:rsidRPr="00B4519C">
        <w:rPr>
          <w:u w:color="000000" w:themeColor="text1"/>
        </w:rPr>
        <w:noBreakHyphen/>
        <w:t>52</w:t>
      </w:r>
      <w:r w:rsidRPr="00B4519C">
        <w:rPr>
          <w:u w:color="000000" w:themeColor="text1"/>
        </w:rPr>
        <w:noBreakHyphen/>
        <w:t>440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440.</w:t>
      </w:r>
      <w:r w:rsidRPr="00B4519C">
        <w:rPr>
          <w:u w:color="000000" w:themeColor="text1"/>
        </w:rPr>
        <w:tab/>
      </w:r>
      <w:r w:rsidRPr="00B4519C">
        <w:rPr>
          <w:strike/>
          <w:u w:color="000000" w:themeColor="text1"/>
        </w:rPr>
        <w:t xml:space="preserve">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w:t>
      </w:r>
      <w:r w:rsidRPr="00B4519C">
        <w:rPr>
          <w:strike/>
          <w:u w:color="000000" w:themeColor="text1"/>
        </w:rPr>
        <w:lastRenderedPageBreak/>
        <w:t>shall serve for a term coterminous with that of their appointing authority. The committee is composed as follows: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w:t>
      </w:r>
      <w:r w:rsidRPr="00B4519C">
        <w:rPr>
          <w:u w:color="000000" w:themeColor="text1"/>
        </w:rPr>
        <w:tab/>
      </w:r>
      <w:r w:rsidRPr="00B4519C">
        <w:rPr>
          <w:strike/>
          <w:u w:color="000000" w:themeColor="text1"/>
        </w:rPr>
        <w:t>two representatives of investor</w:t>
      </w:r>
      <w:r w:rsidRPr="00B4519C">
        <w:rPr>
          <w:strike/>
          <w:u w:color="000000" w:themeColor="text1"/>
        </w:rPr>
        <w:noBreakHyphen/>
        <w:t>owned electricity companies;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(2)</w:t>
      </w:r>
      <w:r w:rsidRPr="00B4519C">
        <w:rPr>
          <w:u w:color="000000" w:themeColor="text1"/>
        </w:rPr>
        <w:tab/>
      </w:r>
      <w:r w:rsidRPr="00B4519C">
        <w:rPr>
          <w:strike/>
          <w:u w:color="000000" w:themeColor="text1"/>
        </w:rPr>
        <w:t>two representatives of electric cooperatives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(3)</w:t>
      </w:r>
      <w:r w:rsidRPr="00B4519C">
        <w:rPr>
          <w:u w:color="000000" w:themeColor="text1"/>
        </w:rPr>
        <w:tab/>
      </w:r>
      <w:r w:rsidRPr="00B4519C">
        <w:rPr>
          <w:strike/>
          <w:u w:color="000000" w:themeColor="text1"/>
        </w:rPr>
        <w:t>one representative of the South Carolina Public Service Authority, who shall serve ex officio;</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(4)</w:t>
      </w:r>
      <w:r w:rsidRPr="00B4519C">
        <w:rPr>
          <w:u w:color="000000" w:themeColor="text1"/>
        </w:rPr>
        <w:tab/>
      </w:r>
      <w:r w:rsidRPr="00B4519C">
        <w:rPr>
          <w:strike/>
          <w:u w:color="000000" w:themeColor="text1"/>
        </w:rPr>
        <w:t>one representative of municipally</w:t>
      </w:r>
      <w:r w:rsidRPr="00B4519C">
        <w:rPr>
          <w:strike/>
          <w:u w:color="000000" w:themeColor="text1"/>
        </w:rPr>
        <w:noBreakHyphen/>
        <w:t>owned electric utilities;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(5)</w:t>
      </w:r>
      <w:r w:rsidRPr="00B4519C">
        <w:rPr>
          <w:u w:color="000000" w:themeColor="text1"/>
        </w:rPr>
        <w:tab/>
      </w:r>
      <w:r w:rsidRPr="00B4519C">
        <w:rPr>
          <w:strike/>
          <w:u w:color="000000" w:themeColor="text1"/>
        </w:rPr>
        <w:t>one representative of publicly</w:t>
      </w:r>
      <w:r w:rsidRPr="00B4519C">
        <w:rPr>
          <w:strike/>
          <w:u w:color="000000" w:themeColor="text1"/>
        </w:rPr>
        <w:noBreakHyphen/>
        <w:t>owned natural gas companies;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(6)</w:t>
      </w:r>
      <w:r w:rsidRPr="00B4519C">
        <w:rPr>
          <w:u w:color="000000" w:themeColor="text1"/>
        </w:rPr>
        <w:tab/>
      </w:r>
      <w:r w:rsidRPr="00B4519C">
        <w:rPr>
          <w:strike/>
          <w:u w:color="000000" w:themeColor="text1"/>
        </w:rPr>
        <w:t>one representative of investor</w:t>
      </w:r>
      <w:r w:rsidRPr="00B4519C">
        <w:rPr>
          <w:strike/>
          <w:u w:color="000000" w:themeColor="text1"/>
        </w:rPr>
        <w:noBreakHyphen/>
        <w:t>owned gas companies;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(7)</w:t>
      </w:r>
      <w:r w:rsidRPr="00B4519C">
        <w:rPr>
          <w:u w:color="000000" w:themeColor="text1"/>
        </w:rPr>
        <w:tab/>
      </w:r>
      <w:r w:rsidRPr="00B4519C">
        <w:rPr>
          <w:strike/>
          <w:u w:color="000000" w:themeColor="text1"/>
        </w:rPr>
        <w:t>one representative of oil suppliers or dealers;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(8)</w:t>
      </w:r>
      <w:r w:rsidRPr="00B4519C">
        <w:rPr>
          <w:u w:color="000000" w:themeColor="text1"/>
        </w:rPr>
        <w:tab/>
      </w:r>
      <w:r w:rsidRPr="00B4519C">
        <w:rPr>
          <w:strike/>
          <w:u w:color="000000" w:themeColor="text1"/>
        </w:rPr>
        <w:t>one representative of propane suppliers or dealers;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(9)</w:t>
      </w:r>
      <w:r w:rsidRPr="00B4519C">
        <w:rPr>
          <w:u w:color="000000" w:themeColor="text1"/>
        </w:rPr>
        <w:tab/>
      </w:r>
      <w:r w:rsidRPr="00B4519C">
        <w:rPr>
          <w:strike/>
          <w:u w:color="000000" w:themeColor="text1"/>
        </w:rPr>
        <w:t>one representative of nonprofit public transportation providers;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(10)</w:t>
      </w:r>
      <w:r w:rsidRPr="00B4519C">
        <w:rPr>
          <w:u w:color="000000" w:themeColor="text1"/>
        </w:rPr>
        <w:tab/>
      </w:r>
      <w:r w:rsidRPr="00B4519C">
        <w:rPr>
          <w:strike/>
          <w:u w:color="000000" w:themeColor="text1"/>
        </w:rPr>
        <w:t>two representatives of industrial consumers;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(11)</w:t>
      </w:r>
      <w:r w:rsidRPr="00B4519C">
        <w:rPr>
          <w:u w:color="000000" w:themeColor="text1"/>
        </w:rPr>
        <w:tab/>
      </w:r>
      <w:r w:rsidRPr="00B4519C">
        <w:rPr>
          <w:strike/>
          <w:u w:color="000000" w:themeColor="text1"/>
        </w:rPr>
        <w:t>two representatives of commercial consumers;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(12)</w:t>
      </w:r>
      <w:r w:rsidRPr="00B4519C">
        <w:rPr>
          <w:u w:color="000000" w:themeColor="text1"/>
        </w:rPr>
        <w:tab/>
      </w:r>
      <w:r w:rsidRPr="00B4519C">
        <w:rPr>
          <w:strike/>
          <w:u w:color="000000" w:themeColor="text1"/>
        </w:rPr>
        <w:t>two representatives of individual consumers; one must be the Executive Director of the Office of Regulatory Staff or his designee, who shall serve ex officio;</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(13)</w:t>
      </w:r>
      <w:r w:rsidRPr="00B4519C">
        <w:rPr>
          <w:u w:color="000000" w:themeColor="text1"/>
        </w:rPr>
        <w:tab/>
      </w:r>
      <w:r w:rsidRPr="00B4519C">
        <w:rPr>
          <w:strike/>
          <w:u w:color="000000" w:themeColor="text1"/>
        </w:rPr>
        <w:t>two representatives of environmental groups; and</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(14)</w:t>
      </w:r>
      <w:r w:rsidRPr="00B4519C">
        <w:rPr>
          <w:u w:color="000000" w:themeColor="text1"/>
        </w:rPr>
        <w:tab/>
      </w:r>
      <w:r w:rsidRPr="00B4519C">
        <w:rPr>
          <w:strike/>
          <w:u w:color="000000" w:themeColor="text1"/>
        </w:rPr>
        <w:t>one at</w:t>
      </w:r>
      <w:r w:rsidRPr="00B4519C">
        <w:rPr>
          <w:strike/>
          <w:u w:color="000000" w:themeColor="text1"/>
        </w:rPr>
        <w:noBreakHyphen/>
        <w:t>large member appointed by the Governor.</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(A)</w:t>
      </w:r>
      <w:r w:rsidRPr="00B4519C">
        <w:rPr>
          <w:u w:color="000000" w:themeColor="text1"/>
        </w:rPr>
        <w:tab/>
      </w:r>
      <w:r w:rsidRPr="00B4519C">
        <w:rPr>
          <w:u w:val="single" w:color="000000" w:themeColor="text1"/>
        </w:rPr>
        <w:t xml:space="preserve">All funds allocated or directed to this State by the federal government relating to energy planning, energy conservation, and energy efficiency must be allocated or directed to the State Energy Office in the </w:t>
      </w:r>
      <w:r w:rsidR="00AD5577">
        <w:rPr>
          <w:u w:val="single" w:color="000000" w:themeColor="text1"/>
        </w:rPr>
        <w:t>Department of Administration</w:t>
      </w:r>
      <w:r w:rsidRPr="00B4519C">
        <w:rPr>
          <w:u w:val="single" w:color="000000" w:themeColor="text1"/>
        </w:rPr>
        <w:t xml:space="preserve"> to be distributed in accordance with the provisions of this section; provided, however, that no funding from the following federal programs is subject to the provisions of this section:</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B4519C">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 xml:space="preserve">All funds described in subsection (A) that are not exempted by items (1) and (2) of subsection (A) must be distributed by the State Energy Office in the </w:t>
      </w:r>
      <w:r w:rsidR="00AD5577">
        <w:rPr>
          <w:u w:val="single" w:color="000000" w:themeColor="text1"/>
        </w:rPr>
        <w:t>Department of Administration</w:t>
      </w:r>
      <w:r w:rsidRPr="00B4519C">
        <w:rPr>
          <w:u w:val="single" w:color="000000" w:themeColor="text1"/>
        </w:rPr>
        <w:t xml:space="preserve">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(C)</w:t>
      </w:r>
      <w:r w:rsidRPr="00B4519C">
        <w:rPr>
          <w:u w:color="000000" w:themeColor="text1"/>
        </w:rPr>
        <w:tab/>
      </w:r>
      <w:r w:rsidRPr="00B4519C">
        <w:rPr>
          <w:u w:val="single" w:color="000000" w:themeColor="text1"/>
        </w:rPr>
        <w:t xml:space="preserve">Upon receipt of the plans required by subsection (B), the State Energy Office of the </w:t>
      </w:r>
      <w:r w:rsidR="00AD5577">
        <w:rPr>
          <w:u w:val="single" w:color="000000" w:themeColor="text1"/>
        </w:rPr>
        <w:t>Department of Administration</w:t>
      </w:r>
      <w:r w:rsidRPr="00B4519C">
        <w:rPr>
          <w:u w:val="single" w:color="000000" w:themeColor="text1"/>
        </w:rPr>
        <w:t xml:space="preserve"> must prepare an analysis of the plans and their consistency with the provisions of this section and submit that analysis to the Department Advisory Council for its review and recommendations.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val="single" w:color="000000" w:themeColor="text1"/>
        </w:rPr>
        <w:t>(D)</w:t>
      </w:r>
      <w:r w:rsidRPr="00B4519C">
        <w:rPr>
          <w:u w:color="000000" w:themeColor="text1"/>
        </w:rPr>
        <w:tab/>
      </w:r>
      <w:r w:rsidRPr="00B4519C">
        <w:rPr>
          <w:u w:val="single" w:color="000000" w:themeColor="text1"/>
        </w:rPr>
        <w:t xml:space="preserve">There is hereby created in the </w:t>
      </w:r>
      <w:r w:rsidR="00AD5577">
        <w:rPr>
          <w:u w:val="single" w:color="000000" w:themeColor="text1"/>
        </w:rPr>
        <w:t>Department of Administration</w:t>
      </w:r>
      <w:r w:rsidRPr="00B4519C">
        <w:rPr>
          <w:u w:val="single" w:color="000000" w:themeColor="text1"/>
        </w:rPr>
        <w:t xml:space="preserve">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three appointed by the Governor, one of whom must have a substantial background in environmental or consumer protection matters;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three appointed by the President Pro Tempore of the Senate, one of whom must have a substantial background in environmental or consumer protection matters; and</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(3)</w:t>
      </w:r>
      <w:r w:rsidRPr="00B4519C">
        <w:rPr>
          <w:u w:color="000000" w:themeColor="text1"/>
        </w:rPr>
        <w:tab/>
      </w:r>
      <w:r w:rsidRPr="00B4519C">
        <w:rPr>
          <w:u w:val="single" w:color="000000" w:themeColor="text1"/>
        </w:rPr>
        <w:t>three appointed by the Speaker of the House of Representatives, one of whom must have a substantial background in environmental or consumer protection matters.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 xml:space="preserve">All appointees must have backgrounds in environmental issues; the electricity, transportation, or natural gas industries; or economic development related to these sectors.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(E)</w:t>
      </w:r>
      <w:r w:rsidRPr="00B4519C">
        <w:rPr>
          <w:u w:color="000000" w:themeColor="text1"/>
        </w:rPr>
        <w:tab/>
      </w:r>
      <w:r w:rsidRPr="00B4519C">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the development of energy efficiency and conservation;</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renewable sources of energy, including wind power, solar power, energy from biomass sources, and energy storage;</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(3)</w:t>
      </w:r>
      <w:r w:rsidRPr="00B4519C">
        <w:rPr>
          <w:u w:color="000000" w:themeColor="text1"/>
        </w:rPr>
        <w:tab/>
      </w:r>
      <w:r w:rsidRPr="00B4519C">
        <w:rPr>
          <w:u w:val="single" w:color="000000" w:themeColor="text1"/>
        </w:rPr>
        <w:t>nuclear energy; and</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(4)</w:t>
      </w:r>
      <w:r w:rsidRPr="00B4519C">
        <w:rPr>
          <w:u w:color="000000" w:themeColor="text1"/>
        </w:rPr>
        <w:tab/>
      </w:r>
      <w:r w:rsidRPr="00B4519C">
        <w:rPr>
          <w:u w:val="single" w:color="000000" w:themeColor="text1"/>
        </w:rPr>
        <w:t>alternative fuels or power sources for the transportation sector.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In considering the cost</w:t>
      </w:r>
      <w:r w:rsidRPr="00B4519C">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(F)</w:t>
      </w:r>
      <w:r w:rsidRPr="00B4519C">
        <w:rPr>
          <w:u w:color="000000" w:themeColor="text1"/>
        </w:rPr>
        <w:tab/>
      </w:r>
      <w:r w:rsidRPr="00B4519C">
        <w:rPr>
          <w:u w:val="single" w:color="000000" w:themeColor="text1"/>
        </w:rPr>
        <w:t xml:space="preserve">Upon completion of its review of plans submitted in compliance with this section, the Advisory Council must prepare a report describing the results of its review and submit copies of that report to the State Energy Office of the </w:t>
      </w:r>
      <w:r w:rsidR="00AD5577">
        <w:rPr>
          <w:u w:val="single" w:color="000000" w:themeColor="text1"/>
        </w:rPr>
        <w:t>Department of Administration</w:t>
      </w:r>
      <w:r w:rsidRPr="00B4519C">
        <w:rPr>
          <w:u w:val="single" w:color="000000" w:themeColor="text1"/>
        </w:rPr>
        <w:t xml:space="preserve"> and the Public Utility Review Committee of Article 5 of Chapter 3 of Title 58.</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val="single" w:color="000000" w:themeColor="text1"/>
        </w:rPr>
        <w:t>(G)</w:t>
      </w:r>
      <w:r w:rsidRPr="00B4519C">
        <w:rPr>
          <w:u w:color="000000" w:themeColor="text1"/>
        </w:rPr>
        <w:tab/>
      </w:r>
      <w:r w:rsidRPr="00B4519C">
        <w:rPr>
          <w:u w:val="single" w:color="000000" w:themeColor="text1"/>
        </w:rPr>
        <w:t xml:space="preserve">The Executive Director of the </w:t>
      </w:r>
      <w:r w:rsidR="00AD5577">
        <w:rPr>
          <w:u w:val="single" w:color="000000" w:themeColor="text1"/>
        </w:rPr>
        <w:t>Department of Administration</w:t>
      </w:r>
      <w:r w:rsidRPr="00B4519C">
        <w:rPr>
          <w:u w:val="single" w:color="000000" w:themeColor="text1"/>
        </w:rPr>
        <w:t xml:space="preserve"> shall make the final determinations of distributions of funds as required by this section, taking into account the recommendations of the Advisory Council. Grant awards shall be made in a manner consistent with this section.</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21.</w:t>
      </w:r>
      <w:r w:rsidRPr="00B4519C">
        <w:rPr>
          <w:u w:color="000000" w:themeColor="text1"/>
        </w:rPr>
        <w:tab/>
        <w:t>Section 48</w:t>
      </w:r>
      <w:r w:rsidRPr="00B4519C">
        <w:rPr>
          <w:u w:color="000000" w:themeColor="text1"/>
        </w:rPr>
        <w:noBreakHyphen/>
        <w:t>52</w:t>
      </w:r>
      <w:r w:rsidRPr="00B4519C">
        <w:rPr>
          <w:u w:color="000000" w:themeColor="text1"/>
        </w:rPr>
        <w:noBreakHyphen/>
        <w:t>460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460.</w:t>
      </w:r>
      <w:r w:rsidRPr="00B4519C">
        <w:rPr>
          <w:u w:color="000000" w:themeColor="text1"/>
        </w:rPr>
        <w:tab/>
        <w:t xml:space="preserve">The establishment of the State Energy Office within the </w:t>
      </w:r>
      <w:r w:rsidRPr="00B4519C">
        <w:rPr>
          <w:strike/>
          <w:u w:color="000000" w:themeColor="text1"/>
        </w:rPr>
        <w:t>State Budget and Control Board</w:t>
      </w:r>
      <w:r w:rsidRPr="00B4519C">
        <w:rPr>
          <w:u w:color="000000" w:themeColor="text1"/>
        </w:rPr>
        <w:t xml:space="preserve"> </w:t>
      </w:r>
      <w:r w:rsidR="00AD5577">
        <w:rPr>
          <w:u w:val="single" w:color="000000" w:themeColor="text1"/>
        </w:rPr>
        <w:t>Department of Administration</w:t>
      </w:r>
      <w:r w:rsidRPr="00B4519C">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22.</w:t>
      </w:r>
      <w:r w:rsidRPr="00B4519C">
        <w:rPr>
          <w:u w:color="000000" w:themeColor="text1"/>
        </w:rPr>
        <w:tab/>
        <w:t>Section 48</w:t>
      </w:r>
      <w:r w:rsidRPr="00B4519C">
        <w:rPr>
          <w:u w:color="000000" w:themeColor="text1"/>
        </w:rPr>
        <w:noBreakHyphen/>
        <w:t>52</w:t>
      </w:r>
      <w:r w:rsidRPr="00B4519C">
        <w:rPr>
          <w:u w:color="000000" w:themeColor="text1"/>
        </w:rPr>
        <w:noBreakHyphen/>
        <w:t>635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635.</w:t>
      </w:r>
      <w:r w:rsidRPr="00B4519C">
        <w:rPr>
          <w:u w:color="000000" w:themeColor="text1"/>
        </w:rPr>
        <w:tab/>
        <w:t>Pursuant to Section 48</w:t>
      </w:r>
      <w:r w:rsidRPr="00B4519C">
        <w:rPr>
          <w:u w:color="000000" w:themeColor="text1"/>
        </w:rPr>
        <w:noBreakHyphen/>
        <w:t>52</w:t>
      </w:r>
      <w:r w:rsidRPr="00B4519C">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B4519C">
        <w:rPr>
          <w:strike/>
          <w:u w:color="000000" w:themeColor="text1"/>
        </w:rPr>
        <w:t>State Budget and Control Board</w:t>
      </w:r>
      <w:r w:rsidRPr="00B4519C">
        <w:rPr>
          <w:u w:color="000000" w:themeColor="text1"/>
        </w:rPr>
        <w:t xml:space="preserve"> </w:t>
      </w:r>
      <w:r w:rsidR="00AD5577">
        <w:rPr>
          <w:u w:val="single" w:color="000000" w:themeColor="text1"/>
        </w:rPr>
        <w:t>Department of Administration</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23.</w:t>
      </w:r>
      <w:r w:rsidRPr="00B4519C">
        <w:rPr>
          <w:u w:color="000000" w:themeColor="text1"/>
        </w:rPr>
        <w:tab/>
        <w:t>Section 48</w:t>
      </w:r>
      <w:r w:rsidRPr="00B4519C">
        <w:rPr>
          <w:u w:color="000000" w:themeColor="text1"/>
        </w:rPr>
        <w:noBreakHyphen/>
        <w:t>52</w:t>
      </w:r>
      <w:r w:rsidRPr="00B4519C">
        <w:rPr>
          <w:u w:color="000000" w:themeColor="text1"/>
        </w:rPr>
        <w:noBreakHyphen/>
        <w:t>680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680.</w:t>
      </w:r>
      <w:r w:rsidRPr="00B4519C">
        <w:rPr>
          <w:u w:color="000000" w:themeColor="text1"/>
        </w:rPr>
        <w:tab/>
        <w:t>(A)</w:t>
      </w:r>
      <w:r w:rsidRPr="00B4519C">
        <w:rPr>
          <w:u w:color="000000" w:themeColor="text1"/>
        </w:rPr>
        <w:tab/>
        <w:t xml:space="preserve">The State Energy Office shall assist the </w:t>
      </w:r>
      <w:r w:rsidRPr="00B4519C">
        <w:rPr>
          <w:strike/>
          <w:u w:color="000000" w:themeColor="text1"/>
        </w:rPr>
        <w:t>Materials Management Office as established in Section 11</w:t>
      </w:r>
      <w:r w:rsidRPr="00B4519C">
        <w:rPr>
          <w:strike/>
          <w:u w:color="000000" w:themeColor="text1"/>
        </w:rPr>
        <w:noBreakHyphen/>
        <w:t>35</w:t>
      </w:r>
      <w:r w:rsidRPr="00B4519C">
        <w:rPr>
          <w:strike/>
          <w:u w:color="000000" w:themeColor="text1"/>
        </w:rPr>
        <w:noBreakHyphen/>
        <w:t>810</w:t>
      </w:r>
      <w:r w:rsidRPr="00B4519C">
        <w:rPr>
          <w:u w:color="000000" w:themeColor="text1"/>
        </w:rPr>
        <w:t xml:space="preserve"> </w:t>
      </w:r>
      <w:r w:rsidRPr="00B4519C">
        <w:rPr>
          <w:u w:val="single" w:color="000000" w:themeColor="text1"/>
        </w:rPr>
        <w:t>Division of General Services, Department of Administration</w:t>
      </w:r>
      <w:r w:rsidRPr="00B4519C">
        <w:rPr>
          <w:u w:color="000000" w:themeColor="text1"/>
        </w:rPr>
        <w:t xml:space="preserve"> and all governmental bodies defined in and subject to the Consolidated Procurement Code, by identifying goods which are ‘energy efficient’ or for which the State can achieve long</w:t>
      </w:r>
      <w:r w:rsidRPr="00B4519C">
        <w:rPr>
          <w:u w:color="000000" w:themeColor="text1"/>
        </w:rPr>
        <w:noBreakHyphen/>
        <w:t xml:space="preserve">term savings through consideration of life cycle costs.  The State Energy Office must compile a list of these goods.  Before </w:t>
      </w:r>
      <w:r w:rsidRPr="00B4519C">
        <w:rPr>
          <w:u w:color="000000" w:themeColor="text1"/>
        </w:rPr>
        <w:lastRenderedPageBreak/>
        <w:t>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B4519C">
        <w:rPr>
          <w:u w:color="000000" w:themeColor="text1"/>
        </w:rPr>
        <w:noBreakHyphen/>
        <w:t>35</w:t>
      </w:r>
      <w:r w:rsidRPr="00B4519C">
        <w:rPr>
          <w:u w:color="000000" w:themeColor="text1"/>
        </w:rPr>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The State Energy Office shall provide the Office of Property Management </w:t>
      </w:r>
      <w:r w:rsidRPr="00B4519C">
        <w:rPr>
          <w:strike/>
          <w:u w:color="000000" w:themeColor="text1"/>
        </w:rPr>
        <w:t>of the Budget and Control Board</w:t>
      </w:r>
      <w:r w:rsidRPr="00B4519C">
        <w:rPr>
          <w:u w:color="000000" w:themeColor="text1"/>
        </w:rPr>
        <w:t xml:space="preserve">, Division of General Services </w:t>
      </w:r>
      <w:r w:rsidRPr="00B4519C">
        <w:rPr>
          <w:u w:val="single" w:color="000000" w:themeColor="text1"/>
        </w:rPr>
        <w:t>of the Department of Administration</w:t>
      </w:r>
      <w:r w:rsidRPr="00B4519C">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6</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24.</w:t>
      </w:r>
      <w:r w:rsidRPr="00B4519C">
        <w:rPr>
          <w:u w:color="000000" w:themeColor="text1"/>
        </w:rPr>
        <w:tab/>
        <w:t>A.</w:t>
      </w:r>
      <w:r w:rsidRPr="00B4519C">
        <w:rPr>
          <w:u w:color="000000" w:themeColor="text1"/>
        </w:rPr>
        <w:tab/>
        <w:t>Section 1</w:t>
      </w:r>
      <w:r w:rsidRPr="00B4519C">
        <w:rPr>
          <w:u w:color="000000" w:themeColor="text1"/>
        </w:rPr>
        <w:noBreakHyphen/>
        <w:t>11</w:t>
      </w:r>
      <w:r w:rsidRPr="00B4519C">
        <w:rPr>
          <w:u w:color="000000" w:themeColor="text1"/>
        </w:rPr>
        <w:noBreakHyphen/>
        <w:t>25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rPr>
          <w:u w:color="000000" w:themeColor="text1"/>
        </w:rPr>
        <w:tab/>
        <w:t>“Section 1</w:t>
      </w:r>
      <w:r w:rsidRPr="00B4519C">
        <w:rPr>
          <w:u w:color="000000" w:themeColor="text1"/>
        </w:rPr>
        <w:noBreakHyphen/>
        <w:t>11</w:t>
      </w:r>
      <w:r w:rsidRPr="00B4519C">
        <w:rPr>
          <w:u w:color="000000" w:themeColor="text1"/>
        </w:rPr>
        <w:noBreakHyphen/>
        <w:t>25.</w:t>
      </w:r>
      <w:r w:rsidRPr="00B4519C">
        <w:t xml:space="preserve"> </w:t>
      </w:r>
      <w:r w:rsidRPr="00B4519C">
        <w:tab/>
        <w:t xml:space="preserve">There is hereby established a Local Government Division within the State </w:t>
      </w:r>
      <w:r w:rsidRPr="00B4519C">
        <w:rPr>
          <w:strike/>
        </w:rPr>
        <w:t>Budget and Control Board</w:t>
      </w:r>
      <w:r w:rsidRPr="00B4519C">
        <w:t xml:space="preserve"> </w:t>
      </w:r>
      <w:r w:rsidRPr="00B4519C">
        <w:rPr>
          <w:u w:val="single"/>
        </w:rPr>
        <w:t>Rural Infrastructure Authority</w:t>
      </w:r>
      <w:r w:rsidRPr="00B4519C">
        <w:t xml:space="preserve"> to act as a liaison for financial grants </w:t>
      </w:r>
      <w:r w:rsidRPr="00B4519C">
        <w:rPr>
          <w:strike/>
        </w:rPr>
        <w:t>among local governments, the General Assembly and the Governor’s Office</w:t>
      </w:r>
      <w:r w:rsidRPr="00B4519C">
        <w:t xml:space="preserve"> </w:t>
      </w:r>
      <w:r w:rsidRPr="00B4519C">
        <w:rPr>
          <w:u w:val="single"/>
        </w:rPr>
        <w:t>from the funds available to the authority</w:t>
      </w:r>
      <w:r w:rsidRPr="00B4519C">
        <w:t xml:space="preserve">.  The division shall be under the supervision of a director who shall be appointed by and who shall serve at the pleasure of the </w:t>
      </w:r>
      <w:r w:rsidRPr="00B4519C">
        <w:rPr>
          <w:strike/>
        </w:rPr>
        <w:t xml:space="preserve">Budget and </w:t>
      </w:r>
      <w:r w:rsidRPr="00B4519C">
        <w:rPr>
          <w:strike/>
        </w:rPr>
        <w:lastRenderedPageBreak/>
        <w:t>Control Board</w:t>
      </w:r>
      <w:r w:rsidRPr="00B4519C">
        <w:t xml:space="preserve"> </w:t>
      </w:r>
      <w:r w:rsidRPr="00B4519C">
        <w:rPr>
          <w:u w:val="single"/>
        </w:rPr>
        <w:t>Director of the Rural Infrastructure Authority</w:t>
      </w:r>
      <w:r w:rsidRPr="00B4519C">
        <w:t xml:space="preserve"> </w:t>
      </w:r>
      <w:r w:rsidRPr="00B4519C">
        <w:rPr>
          <w:strike/>
        </w:rPr>
        <w:t>and whose compensation shall be as provided for by the General Assembly</w:t>
      </w:r>
      <w:r w:rsidRPr="00B4519C">
        <w:t xml:space="preserve">.  He may employ such staff as may be approved by the </w:t>
      </w:r>
      <w:r w:rsidRPr="00B4519C">
        <w:rPr>
          <w:strike/>
        </w:rPr>
        <w:t>board</w:t>
      </w:r>
      <w:r w:rsidRPr="00B4519C">
        <w:t xml:space="preserve"> </w:t>
      </w:r>
      <w:r w:rsidRPr="00B4519C">
        <w:rPr>
          <w:u w:val="single"/>
        </w:rPr>
        <w:t>Director of the Rural Infrastructure Authority</w:t>
      </w:r>
      <w:r w:rsidRPr="00B4519C">
        <w:t xml:space="preserve">.  The division shall be responsible for certifying grants to local governments from both federal and state funds.  The term ‘local government’ shall mean any political entity below the state level. </w:t>
      </w:r>
      <w:r w:rsidRPr="00B4519C">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division shall establish guidelines and procedures which </w:t>
      </w:r>
      <w:r w:rsidRPr="00B4519C">
        <w:rPr>
          <w:strike/>
        </w:rPr>
        <w:t>local governments</w:t>
      </w:r>
      <w:r w:rsidRPr="00B4519C">
        <w:t xml:space="preserve"> </w:t>
      </w:r>
      <w:r w:rsidRPr="00B4519C">
        <w:rPr>
          <w:u w:val="single"/>
        </w:rPr>
        <w:t>public entities</w:t>
      </w:r>
      <w:r w:rsidRPr="00B4519C">
        <w:t xml:space="preserve"> shall follow in applying for grants </w:t>
      </w:r>
      <w:r w:rsidRPr="00B4519C">
        <w:rPr>
          <w:strike/>
        </w:rPr>
        <w:t>certified by the division</w:t>
      </w:r>
      <w:r w:rsidRPr="00B4519C">
        <w:t xml:space="preserve">.  The director shall make known to </w:t>
      </w:r>
      <w:r w:rsidRPr="00B4519C">
        <w:rPr>
          <w:strike/>
        </w:rPr>
        <w:t>local governments</w:t>
      </w:r>
      <w:r w:rsidRPr="00B4519C">
        <w:t xml:space="preserve"> </w:t>
      </w:r>
      <w:r w:rsidRPr="00B4519C">
        <w:rPr>
          <w:u w:val="single"/>
        </w:rPr>
        <w:t>these entities</w:t>
      </w:r>
      <w:r w:rsidRPr="00B4519C">
        <w:t xml:space="preserve"> the availability of all grants available through the </w:t>
      </w:r>
      <w:r w:rsidRPr="00B4519C">
        <w:rPr>
          <w:strike/>
        </w:rPr>
        <w:t>division</w:t>
      </w:r>
      <w:r w:rsidRPr="00B4519C">
        <w:t xml:space="preserve"> </w:t>
      </w:r>
      <w:r w:rsidRPr="00B4519C">
        <w:rPr>
          <w:u w:val="single"/>
        </w:rPr>
        <w:t>authority</w:t>
      </w:r>
      <w:r w:rsidRPr="00B4519C">
        <w:t xml:space="preserve"> and shall make periodic reports to </w:t>
      </w:r>
      <w:r w:rsidRPr="00B4519C">
        <w:rPr>
          <w:strike/>
        </w:rPr>
        <w:t>the Budget and Control Board,</w:t>
      </w:r>
      <w:r w:rsidRPr="00B4519C">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strike/>
        </w:rPr>
        <w:t>The Division of Administration, under contractual agreement, shall furnish the Local Government Division such accounting service support as may be requested.</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Pr="00B4519C">
        <w:tab/>
      </w:r>
      <w:r w:rsidRPr="00B4519C">
        <w:tab/>
        <w:t>Section 1</w:t>
      </w:r>
      <w:r w:rsidRPr="00B4519C">
        <w:noBreakHyphen/>
        <w:t>11</w:t>
      </w:r>
      <w:r w:rsidRPr="00B4519C">
        <w:noBreakHyphen/>
        <w:t>26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11</w:t>
      </w:r>
      <w:r w:rsidRPr="00B4519C">
        <w:noBreakHyphen/>
        <w:t>26.</w:t>
      </w:r>
      <w:r w:rsidRPr="00B4519C">
        <w:tab/>
        <w:t>(A)</w:t>
      </w:r>
      <w:r w:rsidRPr="00B4519C">
        <w:tab/>
        <w:t xml:space="preserve">Grant funds received by a </w:t>
      </w:r>
      <w:r w:rsidRPr="00B4519C">
        <w:rPr>
          <w:strike/>
        </w:rPr>
        <w:t>county, municipality, political subdivision, or other</w:t>
      </w:r>
      <w:r w:rsidRPr="00B4519C">
        <w:t xml:space="preserve"> </w:t>
      </w:r>
      <w:r w:rsidRPr="00B4519C">
        <w:rPr>
          <w:u w:val="single"/>
        </w:rPr>
        <w:t>public</w:t>
      </w:r>
      <w:r w:rsidRPr="00B4519C">
        <w:t xml:space="preserve"> entity from the </w:t>
      </w:r>
      <w:r w:rsidRPr="00B4519C">
        <w:rPr>
          <w:strike/>
        </w:rPr>
        <w:t>Division of Local Government of the State Budget and Control Board</w:t>
      </w:r>
      <w:r w:rsidRPr="00B4519C">
        <w:t xml:space="preserve"> </w:t>
      </w:r>
      <w:r w:rsidRPr="00B4519C">
        <w:rPr>
          <w:u w:val="single"/>
        </w:rPr>
        <w:t>Rural Infrastructure Authority</w:t>
      </w:r>
      <w:r w:rsidRPr="00B4519C">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(B)</w:t>
      </w:r>
      <w:r w:rsidRPr="00B4519C">
        <w:tab/>
        <w:t xml:space="preserve">It is not a defense to an indictment alleging a violation of this section that grant funds received </w:t>
      </w:r>
      <w:r w:rsidRPr="00B4519C">
        <w:rPr>
          <w:strike/>
        </w:rPr>
        <w:t>from the Division of Local Government</w:t>
      </w:r>
      <w:r w:rsidRPr="00B4519C">
        <w:t xml:space="preserve"> were used by a grantee or subgrantee for governmental purposes other than those specified in the grant application or that the purpose for which the grant was made </w:t>
      </w:r>
      <w:r w:rsidRPr="00B4519C">
        <w:rPr>
          <w:strike/>
        </w:rPr>
        <w:t>by the Division of Local Government</w:t>
      </w:r>
      <w:r w:rsidRPr="00B4519C">
        <w:t xml:space="preserve"> was accomplished by funds other than grant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Division of Local Government of the State </w:t>
      </w:r>
      <w:r w:rsidRPr="00B4519C">
        <w:rPr>
          <w:strike/>
        </w:rPr>
        <w:t>Budget and Control Board</w:t>
      </w:r>
      <w:r w:rsidRPr="00B4519C">
        <w:t xml:space="preserve"> </w:t>
      </w:r>
      <w:r w:rsidRPr="00B4519C">
        <w:rPr>
          <w:u w:val="single"/>
        </w:rPr>
        <w:t>Rural Infrastructure Authority</w:t>
      </w:r>
      <w:r w:rsidRPr="00B4519C">
        <w:t xml:space="preserve"> shall furnish a copy of this section to a grantee when the grant is awarded.”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C.</w:t>
      </w:r>
      <w:r w:rsidRPr="00B4519C">
        <w:rPr>
          <w:u w:color="000000" w:themeColor="text1"/>
        </w:rPr>
        <w:tab/>
      </w:r>
      <w:r w:rsidRPr="00B4519C">
        <w:rPr>
          <w:u w:color="000000" w:themeColor="text1"/>
        </w:rPr>
        <w:tab/>
        <w:t>Chapter 50, Title 11 of the 1976 Code is amended by adding: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50</w:t>
      </w:r>
      <w:r w:rsidRPr="00B4519C">
        <w:rPr>
          <w:u w:color="000000" w:themeColor="text1"/>
        </w:rPr>
        <w:noBreakHyphen/>
        <w:t>65.</w:t>
      </w:r>
      <w:r w:rsidRPr="00B4519C">
        <w:rPr>
          <w:u w:color="000000" w:themeColor="text1"/>
        </w:rPr>
        <w:tab/>
        <w:t xml:space="preserve">The Department of </w:t>
      </w:r>
      <w:r w:rsidR="00B2140F">
        <w:rPr>
          <w:u w:color="000000" w:themeColor="text1"/>
        </w:rPr>
        <w:t>Commerce</w:t>
      </w:r>
      <w:r w:rsidRPr="00B4519C">
        <w:rPr>
          <w:u w:color="000000" w:themeColor="text1"/>
        </w:rPr>
        <w:t xml:space="preserve">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VII</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South Carolina Contracts and Accountability Authority and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Related Bond and Procurement Provisions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1</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25.</w:t>
      </w:r>
      <w:r w:rsidRPr="00B4519C">
        <w:tab/>
        <w:t>A.</w:t>
      </w:r>
      <w:r w:rsidRPr="00B4519C">
        <w:tab/>
        <w:t>Title 11 of the 1976 Code is amended by adding:</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55</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South Carolina Contracts and Accountability Authority</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140F" w:rsidRPr="00347315" w:rsidRDefault="008042CB"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10.</w:t>
      </w:r>
      <w:r w:rsidRPr="00B4519C">
        <w:tab/>
      </w:r>
      <w:r w:rsidR="00B2140F" w:rsidRPr="00347315">
        <w:rPr>
          <w:rFonts w:eastAsia="Times New Roman"/>
          <w:szCs w:val="20"/>
        </w:rPr>
        <w:t>(A)</w:t>
      </w:r>
      <w:r w:rsidR="00B2140F" w:rsidRPr="00347315">
        <w:rPr>
          <w:rFonts w:eastAsia="Times New Roman"/>
          <w:szCs w:val="20"/>
        </w:rPr>
        <w:tab/>
      </w:r>
      <w:r w:rsidR="00B2140F" w:rsidRPr="00347315">
        <w:t>There is established the South Carolina Contracts and Accountability Authority (SCAA) consisting of five members as follows:</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(1)</w:t>
      </w:r>
      <w:r w:rsidRPr="00347315">
        <w:tab/>
        <w:t>the Governor, who shall serve as ex officio as chairman;</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(2)</w:t>
      </w:r>
      <w:r w:rsidRPr="00347315">
        <w:tab/>
        <w:t>the State Treasurer, who shall serve ex officio;</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(3)</w:t>
      </w:r>
      <w:r w:rsidRPr="00347315">
        <w:tab/>
        <w:t>the Comptroller General, who shall serve ex officio;</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(4)</w:t>
      </w:r>
      <w:r w:rsidRPr="00347315">
        <w:tab/>
        <w:t>one member of the House of Representatives, ex officio, appointed by the Speaker of the House of Representatives; and</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lastRenderedPageBreak/>
        <w:tab/>
      </w:r>
      <w:r w:rsidRPr="00347315">
        <w:tab/>
        <w:t>(5)</w:t>
      </w:r>
      <w:r w:rsidRPr="00347315">
        <w:tab/>
        <w:t>one member of the Senate, ex officio, appointed by the President Pro Tempore of the Senate;</w:t>
      </w:r>
    </w:p>
    <w:p w:rsidR="008042CB" w:rsidRPr="00B4519C"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t>Appointed 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The SCAA shall select an executive director who in turn shall employ other staff under the direction of the SCAA as necessary for the operations of the SCAA.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executive director </w:t>
      </w:r>
      <w:r w:rsidRPr="00B4519C">
        <w:rPr>
          <w:u w:color="000000" w:themeColor="text1"/>
        </w:rPr>
        <w:t>shall serve a four</w:t>
      </w:r>
      <w:r w:rsidRPr="00B4519C">
        <w:rPr>
          <w:u w:color="000000" w:themeColor="text1"/>
        </w:rPr>
        <w:noBreakHyphen/>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General Assembly, in the annual general appropriations act, shall appropriate those funds necessary for the operations of the SCAA.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(C)</w:t>
      </w:r>
      <w:r w:rsidRPr="00B4519C">
        <w:tab/>
        <w:t>The SCAA</w:t>
      </w:r>
      <w:r w:rsidRPr="00B4519C">
        <w:rPr>
          <w:u w:color="000000" w:themeColor="text1"/>
        </w:rPr>
        <w:t xml:space="preserve"> may organize its staff as it considers most appropriate to carry out the various </w:t>
      </w:r>
      <w:r w:rsidRPr="00B4519C">
        <w:t>functions, powers, duties, responsibilities, and authority</w:t>
      </w:r>
      <w:r w:rsidRPr="00B4519C">
        <w:rPr>
          <w:u w:color="000000" w:themeColor="text1"/>
        </w:rPr>
        <w:t xml:space="preserve"> assigned to it.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(D)</w:t>
      </w:r>
      <w:r w:rsidRPr="00B4519C">
        <w:rPr>
          <w:u w:color="000000" w:themeColor="text1"/>
        </w:rPr>
        <w:tab/>
        <w:t>The Department of Administration shall provide such administrative support to the South Carolina Contracts and Accountability Authority or any of its divisions or components as they may request and require in the performance of their duties including, but not limited to, financial management, human resources management, information technology, procurement services, and logistical support.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20.</w:t>
      </w:r>
      <w:r w:rsidRPr="00B4519C">
        <w:tab/>
        <w:t>(A)(1)</w:t>
      </w:r>
      <w:r w:rsidRPr="00B4519C">
        <w:tab/>
        <w:t>Effective July 1, 2014,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Bonded indebtedness issued by the South Carolina Jobs </w:t>
      </w:r>
      <w:r w:rsidRPr="00B4519C">
        <w:noBreakHyphen/>
        <w:t xml:space="preserve"> Economic Development Authority (JEDA) requires approval by the SCAA as provided in Chapter 43, Title 41.  Bonded indebtedness issued pursuant to this item does not constitute nor </w:t>
      </w:r>
      <w:r w:rsidRPr="00B4519C">
        <w:lastRenderedPageBreak/>
        <w:t>give rise to a pecuniary liability to the State or a charge against the credit or taxing powers of the State.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SCAA shall establish criteria, upon consultation with the Joint Bond Review Committee, to apply to the bond review and approval process as required in Chapter 47, Title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There is established within SCAA the Office of Accountability and Auditing.  The State Auditor’s Office as provided for in Chapter 7, Title 11 shall also be included in the Office of Accountability and Auditing.  The State Auditor serving in office as of June 30, 2014, shall continue to serve, but any successor must be selected by the SCAA.  Also included in this office is the Office of the State Inspector General as established pursuant to Chapter 6, Title 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State Auditor within the Office of Accountability and Auditing also shall be the entity that shall receive annual accountability reports pursuant to Article 13, Chapter 1, Title 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30.</w:t>
      </w:r>
      <w:r w:rsidRPr="00B4519C">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00D5785C">
        <w:rPr>
          <w:rFonts w:eastAsia="MS Mincho"/>
        </w:rPr>
        <w:tab/>
      </w:r>
      <w:r w:rsidRPr="00B4519C">
        <w:tab/>
        <w:t>Where the context is appropriate and based on the devolutions provided in Section 11</w:t>
      </w:r>
      <w:r w:rsidRPr="00B4519C">
        <w:noBreakHyphen/>
        <w:t>55</w:t>
      </w:r>
      <w:r w:rsidRPr="00B4519C">
        <w:noBreakHyphen/>
        <w:t>20 of the 1976 Code, as added by this act, in those provisions of the 1976 Code where references to “board” or “State Budget and Control Board” appear, those references must be construed to mean: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Department of Administration or a specific division of that department;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South Carolina Contracts and Accountability Authority or specific office or other component of that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 xml:space="preserve">C. </w:t>
      </w:r>
      <w:r w:rsidRPr="00B4519C">
        <w:rPr>
          <w:u w:color="000000" w:themeColor="text1"/>
        </w:rPr>
        <w:tab/>
        <w:t>Where appropriate, the Code Commissioner, in the annual cumulative supplement to the 1976 Code, shall update these references to reflect the devolutions provided in Section 11</w:t>
      </w:r>
      <w:r w:rsidRPr="00B4519C">
        <w:rPr>
          <w:u w:color="000000" w:themeColor="text1"/>
        </w:rPr>
        <w:noBreakHyphen/>
        <w:t>55</w:t>
      </w:r>
      <w:r w:rsidRPr="00B4519C">
        <w:rPr>
          <w:u w:color="000000" w:themeColor="text1"/>
        </w:rPr>
        <w:noBreakHyphen/>
        <w:t>20 of the 1976 Code added by this act.</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2</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26.</w:t>
      </w:r>
      <w:r w:rsidR="00D5785C">
        <w:tab/>
      </w:r>
      <w:r w:rsidRPr="00B4519C">
        <w:t>A.</w:t>
      </w:r>
      <w:r w:rsidR="00D5785C">
        <w:tab/>
      </w:r>
      <w:r w:rsidRPr="00B4519C">
        <w:t>(1)</w:t>
      </w:r>
      <w:r w:rsidRPr="00B4519C">
        <w:tab/>
        <w:t xml:space="preserve">The Insurance Reserve Fund of the Office of Insurance Services is transferred to the South Carolina Contracts and Accountability Authority (SCAA) on July 1, 2014, as a division of the authority.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The Insurance Reserve Fund, transferred to the SCAA, shall administer and perform all administrative and operational functions of the Insurance Reserve Fund, except that the Attorney General of this State must continue to approve the attorneys</w:t>
      </w:r>
      <w:r w:rsidRPr="00B4519C">
        <w:rPr>
          <w:bCs/>
          <w:iCs/>
          <w:u w:color="000000" w:themeColor="text1"/>
        </w:rPr>
        <w:noBreakHyphen/>
        <w:t>at</w:t>
      </w:r>
      <w:r w:rsidRPr="00B4519C">
        <w:rPr>
          <w:bCs/>
          <w:iCs/>
          <w:u w:color="000000" w:themeColor="text1"/>
        </w:rPr>
        <w:noBreakHyphen/>
        <w:t>law retained to represent the clients of the Insurance Reserve Fund in the manner provided by law.</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 xml:space="preserve">B. </w:t>
      </w:r>
      <w:r w:rsidRPr="00B4519C">
        <w:rPr>
          <w:bCs/>
          <w:iCs/>
          <w:u w:color="000000" w:themeColor="text1"/>
        </w:rPr>
        <w:tab/>
        <w:t>Section 1</w:t>
      </w:r>
      <w:r w:rsidRPr="00B4519C">
        <w:rPr>
          <w:bCs/>
          <w:iCs/>
          <w:u w:color="000000" w:themeColor="text1"/>
        </w:rPr>
        <w:noBreakHyphen/>
        <w:t>11</w:t>
      </w:r>
      <w:r w:rsidRPr="00B4519C">
        <w:rPr>
          <w:bCs/>
          <w:iCs/>
          <w:u w:color="000000" w:themeColor="text1"/>
        </w:rPr>
        <w:noBreakHyphen/>
        <w:t>140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iCs/>
          <w:u w:color="000000" w:themeColor="text1"/>
        </w:rPr>
        <w:tab/>
        <w:t>“</w:t>
      </w:r>
      <w:r w:rsidRPr="00B4519C">
        <w:t>Section 1</w:t>
      </w:r>
      <w:r w:rsidRPr="00B4519C">
        <w:noBreakHyphen/>
        <w:t>11</w:t>
      </w:r>
      <w:r w:rsidRPr="00B4519C">
        <w:noBreakHyphen/>
        <w:t>140.</w:t>
      </w:r>
      <w:r w:rsidRPr="00B4519C">
        <w:tab/>
        <w:t>(A)</w:t>
      </w:r>
      <w:r w:rsidRPr="00B4519C">
        <w:tab/>
        <w:t xml:space="preserve">The </w:t>
      </w:r>
      <w:r w:rsidRPr="00B4519C">
        <w:rPr>
          <w:strike/>
        </w:rPr>
        <w:t>State Budget and Control Board</w:t>
      </w:r>
      <w:r w:rsidRPr="00B4519C">
        <w:t xml:space="preserve"> </w:t>
      </w:r>
      <w:r w:rsidRPr="00B4519C">
        <w:rPr>
          <w:u w:val="single"/>
        </w:rPr>
        <w:t>South Carolina Contracts and Accountability Authority (authority)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4519C">
        <w:rPr>
          <w:strike/>
        </w:rPr>
        <w:t>Budget and Control Board</w:t>
      </w:r>
      <w:r w:rsidRPr="00B4519C">
        <w:t xml:space="preserve"> </w:t>
      </w:r>
      <w:r w:rsidRPr="00B4519C">
        <w:rPr>
          <w:u w:val="single"/>
        </w:rPr>
        <w:t>authority</w:t>
      </w:r>
      <w:r w:rsidRPr="00B4519C">
        <w:t xml:space="preserve"> may be on the basis of claims made or upon occurrences.  The insurance also may be provided for students of high schools, South Carolina Technical Schools, or state</w:t>
      </w:r>
      <w:r w:rsidRPr="00B4519C">
        <w:noBreakHyphen/>
        <w:t xml:space="preserve">supported colleges and </w:t>
      </w:r>
      <w:r w:rsidRPr="00B4519C">
        <w:lastRenderedPageBreak/>
        <w:t>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4519C">
        <w:noBreakHyphen/>
        <w:t xml:space="preserve">referenced students in which case the premiums must be paid from fees paid by students participating in these training programs.  The </w:t>
      </w:r>
      <w:r w:rsidRPr="00B4519C">
        <w:rPr>
          <w:strike/>
        </w:rPr>
        <w:t>board</w:t>
      </w:r>
      <w:r w:rsidRPr="00B4519C">
        <w:t xml:space="preserve"> </w:t>
      </w:r>
      <w:r w:rsidRPr="00B4519C">
        <w:rPr>
          <w:u w:val="single"/>
        </w:rPr>
        <w:t>authority</w:t>
      </w:r>
      <w:r w:rsidRPr="00B4519C">
        <w:t xml:space="preserve"> has the exclusive control over the investigation, settlement, and defense of claims against the various entities and personnel for whom it provided insurance coverage and may promulgate regulations in connection therewith.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4519C">
        <w:rPr>
          <w:u w:val="single"/>
        </w:rPr>
        <w:t>, or in a manner provided by Section 15</w:t>
      </w:r>
      <w:r w:rsidRPr="00B4519C">
        <w:rPr>
          <w:u w:val="single"/>
        </w:rPr>
        <w:noBreakHyphen/>
        <w:t>78</w:t>
      </w:r>
      <w:r w:rsidRPr="00B4519C">
        <w:rPr>
          <w:u w:val="single"/>
        </w:rPr>
        <w:noBreakHyphen/>
        <w:t>140</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procurement of tort liability insurance in the manner provided is the exclusive means for the procurement of this insurance.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w:t>
      </w:r>
      <w:r w:rsidRPr="00B4519C">
        <w:rPr>
          <w:strike/>
        </w:rPr>
        <w:t>State Budget and Control 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w:t>
      </w:r>
      <w:r w:rsidRPr="00B4519C">
        <w:rPr>
          <w:strike/>
        </w:rPr>
        <w:t>State Budget and Control 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is authorized to provide insurance for duly appointed members of the boards and employees of health system agencies, and for members of the State Health Coordinating Council which are created pursuant to Public Law 93</w:t>
      </w:r>
      <w:r w:rsidRPr="00B4519C">
        <w:noBreakHyphen/>
        <w:t xml:space="preserve">641.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The </w:t>
      </w:r>
      <w:r w:rsidRPr="00B4519C">
        <w:rPr>
          <w:strike/>
        </w:rPr>
        <w:t>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is further authorized to provide </w:t>
      </w:r>
      <w:r w:rsidRPr="00B4519C">
        <w:lastRenderedPageBreak/>
        <w:t>insurance as prescribed in Sections 10</w:t>
      </w:r>
      <w:r w:rsidRPr="00B4519C">
        <w:noBreakHyphen/>
        <w:t>7</w:t>
      </w:r>
      <w:r w:rsidRPr="00B4519C">
        <w:noBreakHyphen/>
        <w:t>10 through 10</w:t>
      </w:r>
      <w:r w:rsidRPr="00B4519C">
        <w:noBreakHyphen/>
        <w:t>7</w:t>
      </w:r>
      <w:r w:rsidRPr="00B4519C">
        <w:noBreakHyphen/>
        <w:t>40, 59</w:t>
      </w:r>
      <w:r w:rsidRPr="00B4519C">
        <w:noBreakHyphen/>
        <w:t>67</w:t>
      </w:r>
      <w:r w:rsidRPr="00B4519C">
        <w:noBreakHyphen/>
        <w:t>710, and 59</w:t>
      </w:r>
      <w:r w:rsidRPr="00B4519C">
        <w:noBreakHyphen/>
        <w:t>67</w:t>
      </w:r>
      <w:r w:rsidRPr="00B4519C">
        <w:noBreakHyphen/>
        <w:t xml:space="preserve">790.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 xml:space="preserve">The </w:t>
      </w:r>
      <w:r w:rsidRPr="00B4519C">
        <w:rPr>
          <w:strike/>
        </w:rPr>
        <w:t>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 xml:space="preserve">C. </w:t>
      </w:r>
      <w:r w:rsidRPr="00B4519C">
        <w:tab/>
        <w:t>Section 15</w:t>
      </w:r>
      <w:r w:rsidRPr="00B4519C">
        <w:noBreakHyphen/>
        <w:t>78</w:t>
      </w:r>
      <w:r w:rsidRPr="00B4519C">
        <w:noBreakHyphen/>
        <w:t>140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w:t>
      </w:r>
      <w:r w:rsidRPr="00B4519C">
        <w:rPr>
          <w:snapToGrid w:val="0"/>
        </w:rPr>
        <w:t>Section 15</w:t>
      </w:r>
      <w:r w:rsidRPr="00B4519C">
        <w:rPr>
          <w:snapToGrid w:val="0"/>
        </w:rPr>
        <w:noBreakHyphen/>
        <w:t>78</w:t>
      </w:r>
      <w:r w:rsidRPr="00B4519C">
        <w:rPr>
          <w:snapToGrid w:val="0"/>
        </w:rPr>
        <w:noBreakHyphen/>
        <w:t>140.</w:t>
      </w:r>
      <w:r w:rsidRPr="00B4519C">
        <w:rPr>
          <w:snapToGrid w:val="0"/>
        </w:rPr>
        <w:tab/>
      </w:r>
      <w:r w:rsidRPr="00B4519C">
        <w:t>(a)</w:t>
      </w:r>
      <w:r w:rsidRPr="00B4519C">
        <w:tab/>
        <w:t>(Reserved)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The political subdivisions of this State, in regard to tort and automobile liability, property</w:t>
      </w:r>
      <w:r w:rsidRPr="00B4519C">
        <w:rPr>
          <w:u w:val="single"/>
        </w:rPr>
        <w:t>,</w:t>
      </w:r>
      <w:r w:rsidRPr="00B4519C">
        <w:t xml:space="preserve"> and casualty insurance shall procure insurance to cover these risks for which immunity has been waived by (1) the purchase of liability insurance pursuant to Section 1</w:t>
      </w:r>
      <w:r w:rsidRPr="00B4519C">
        <w:noBreakHyphen/>
        <w:t>11</w:t>
      </w:r>
      <w:r w:rsidRPr="00B4519C">
        <w:noBreakHyphen/>
        <w:t>140;  or (2) the purchase of liability insurance from a private carrier;  or (3) self</w:t>
      </w:r>
      <w:r w:rsidRPr="00B4519C">
        <w:noBreakHyphen/>
        <w:t>insurance;  or (4) establishing pooled self</w:t>
      </w:r>
      <w:r w:rsidRPr="00B4519C">
        <w:noBreakHyphen/>
        <w:t>insurance liability funds, by intergovernmental agreement, which may not be construed as transacting the business of insurance or otherwise subject to state laws regulating insurance.  A pooled self</w:t>
      </w:r>
      <w:r w:rsidRPr="00B4519C">
        <w:noBreakHyphen/>
        <w:t>insurance liability pool is authorized to purchase specific and aggregate excess insurance.  A pooled self</w:t>
      </w:r>
      <w:r w:rsidRPr="00B4519C">
        <w:noBreakHyphen/>
        <w:t>insurance liability fund must provide liability coverage for all employees of a political subdivision applying for participation in the fund.  If the insurance is obtained other than pursuant to Section 1</w:t>
      </w:r>
      <w:r w:rsidRPr="00B4519C">
        <w:noBreakHyphen/>
        <w:t>11</w:t>
      </w:r>
      <w:r w:rsidRPr="00B4519C">
        <w:noBreakHyphen/>
        <w:t xml:space="preserve">140, it must be obtained subject to the following conditions: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if the political subdivision does not procure tort liability insurance pursuant to Section 1</w:t>
      </w:r>
      <w:r w:rsidRPr="00B4519C">
        <w:noBreakHyphen/>
        <w:t>11</w:t>
      </w:r>
      <w:r w:rsidRPr="00B4519C">
        <w:noBreakHyphen/>
        <w:t xml:space="preserve">140, it must also procure its automobile liability and property and casualty insurance from other sources and shall not procure these coverages through the </w:t>
      </w:r>
      <w:r w:rsidRPr="00B4519C">
        <w:rPr>
          <w:strike/>
        </w:rPr>
        <w:t>Budget and Control Board</w:t>
      </w:r>
      <w:r w:rsidRPr="00B4519C">
        <w:t xml:space="preserve"> </w:t>
      </w:r>
      <w:r w:rsidRPr="00B4519C">
        <w:rPr>
          <w:u w:val="single"/>
        </w:rPr>
        <w:t>Insurance Reserve Fund</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if a political subdivision procures its tort liability insurance, automobile liability insurance, or property and casualty insurance through the </w:t>
      </w:r>
      <w:r w:rsidRPr="00B4519C">
        <w:rPr>
          <w:strike/>
        </w:rPr>
        <w:t>Budget and Control Board</w:t>
      </w:r>
      <w:r w:rsidRPr="00B4519C">
        <w:t xml:space="preserve"> </w:t>
      </w:r>
      <w:r w:rsidRPr="00B4519C">
        <w:rPr>
          <w:u w:val="single"/>
        </w:rPr>
        <w:t>Insurance Reserve Fund</w:t>
      </w:r>
      <w:r w:rsidRPr="00B4519C">
        <w:t xml:space="preserve">, all liability exposures of the political subdivision as </w:t>
      </w:r>
      <w:r w:rsidRPr="00B4519C">
        <w:lastRenderedPageBreak/>
        <w:t xml:space="preserve">well as its property and casualty insurance must be insured with the </w:t>
      </w:r>
      <w:r w:rsidRPr="00B4519C">
        <w:rPr>
          <w:strike/>
        </w:rPr>
        <w:t>Budget and Control Board</w:t>
      </w:r>
      <w:r w:rsidRPr="00B4519C">
        <w:t xml:space="preserve"> </w:t>
      </w:r>
      <w:r w:rsidRPr="00B4519C">
        <w:rPr>
          <w:u w:val="single"/>
        </w:rPr>
        <w:t>Insurance Reserve Fund</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if the political subdivision, at any time, procures its tort liability, automobile liability, property, or casualty insurance other than through the </w:t>
      </w:r>
      <w:r w:rsidRPr="00B4519C">
        <w:rPr>
          <w:strike/>
        </w:rPr>
        <w:t>Budget and Control Board</w:t>
      </w:r>
      <w:r w:rsidRPr="00B4519C">
        <w:t xml:space="preserve"> </w:t>
      </w:r>
      <w:r w:rsidRPr="00B4519C">
        <w:rPr>
          <w:u w:val="single"/>
        </w:rPr>
        <w:t>Insurance Reserve Fund</w:t>
      </w:r>
      <w:r w:rsidRPr="00B4519C">
        <w:t xml:space="preserve"> and then subsequently desires to obtain this coverage with the </w:t>
      </w:r>
      <w:r w:rsidRPr="00B4519C">
        <w:rPr>
          <w:strike/>
        </w:rPr>
        <w:t>Budget and Control Board</w:t>
      </w:r>
      <w:r w:rsidRPr="00B4519C">
        <w:t xml:space="preserve"> </w:t>
      </w:r>
      <w:r w:rsidRPr="00B4519C">
        <w:rPr>
          <w:u w:val="single"/>
        </w:rPr>
        <w:t>Insurance Reserve Fund</w:t>
      </w:r>
      <w:r w:rsidRPr="00B4519C">
        <w:t xml:space="preserve">, notice of its intention to so obtain this subsequent coverage must be provided the </w:t>
      </w:r>
      <w:r w:rsidRPr="00B4519C">
        <w:rPr>
          <w:strike/>
        </w:rPr>
        <w:t>Budget and Control Board</w:t>
      </w:r>
      <w:r w:rsidRPr="00B4519C">
        <w:t xml:space="preserve"> </w:t>
      </w:r>
      <w:r w:rsidRPr="00B4519C">
        <w:rPr>
          <w:u w:val="single"/>
        </w:rPr>
        <w:t>Insurance Reserve Fund</w:t>
      </w:r>
      <w:r w:rsidRPr="00B4519C">
        <w:t xml:space="preserve"> at least ninety days prior to the beginning of the coverage with the </w:t>
      </w:r>
      <w:r w:rsidRPr="00B4519C">
        <w:rPr>
          <w:strike/>
        </w:rPr>
        <w:t>State Budget and Control Board</w:t>
      </w:r>
      <w:r w:rsidRPr="00B4519C">
        <w:t xml:space="preserve"> </w:t>
      </w:r>
      <w:r w:rsidRPr="00B4519C">
        <w:rPr>
          <w:u w:val="single"/>
        </w:rPr>
        <w:t>Insurance Reserve Fund</w:t>
      </w:r>
      <w:r w:rsidRPr="00B4519C">
        <w:t xml:space="preserve">.  The other lines of insurance that the political subdivision is required to procure from the </w:t>
      </w:r>
      <w:r w:rsidRPr="00B4519C">
        <w:rPr>
          <w:strike/>
        </w:rPr>
        <w:t>board</w:t>
      </w:r>
      <w:r w:rsidRPr="00B4519C">
        <w:t xml:space="preserve"> </w:t>
      </w:r>
      <w:r w:rsidRPr="00B4519C">
        <w:rPr>
          <w:u w:val="single"/>
        </w:rPr>
        <w:t>fund</w:t>
      </w:r>
      <w:r w:rsidRPr="00B4519C">
        <w:t xml:space="preserve"> are not required to commence until the coverage for that line of insurance expires.  Any political subdivision may cancel all lines of insurance with the </w:t>
      </w:r>
      <w:r w:rsidRPr="00B4519C">
        <w:rPr>
          <w:strike/>
        </w:rPr>
        <w:t>State Budget and Control Board</w:t>
      </w:r>
      <w:r w:rsidRPr="00B4519C">
        <w:t xml:space="preserve"> </w:t>
      </w:r>
      <w:r w:rsidRPr="00B4519C">
        <w:rPr>
          <w:u w:val="single"/>
        </w:rPr>
        <w:t>Insurance Reserve Fund</w:t>
      </w:r>
      <w:r w:rsidRPr="00B4519C">
        <w:t xml:space="preserve"> if it gives ninety days’ notice to the </w:t>
      </w:r>
      <w:r w:rsidRPr="00B4519C">
        <w:rPr>
          <w:strike/>
        </w:rPr>
        <w:t>board</w:t>
      </w:r>
      <w:r w:rsidRPr="00B4519C">
        <w:t xml:space="preserve"> </w:t>
      </w:r>
      <w:r w:rsidRPr="00B4519C">
        <w:rPr>
          <w:u w:val="single"/>
        </w:rPr>
        <w:t>fund</w:t>
      </w:r>
      <w:r w:rsidRPr="00B4519C">
        <w:t xml:space="preserve">.  The </w:t>
      </w:r>
      <w:r w:rsidRPr="00B4519C">
        <w:rPr>
          <w:strike/>
        </w:rPr>
        <w:t>Budget and Control Board</w:t>
      </w:r>
      <w:r w:rsidRPr="00B4519C">
        <w:t xml:space="preserve"> </w:t>
      </w:r>
      <w:r w:rsidRPr="00B4519C">
        <w:rPr>
          <w:u w:val="single"/>
        </w:rPr>
        <w:t>Insurance Reserve Fund</w:t>
      </w:r>
      <w:r w:rsidRPr="00B4519C">
        <w:t xml:space="preserve"> may negotiate the insurance coverage for any political subdivision separate from the insurance coverage for other insureds;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if any political subdivision cancels its insurance with the </w:t>
      </w:r>
      <w:r w:rsidRPr="00B4519C">
        <w:rPr>
          <w:strike/>
        </w:rPr>
        <w:t>Budget and Control Board</w:t>
      </w:r>
      <w:r w:rsidRPr="00B4519C">
        <w:t xml:space="preserve"> </w:t>
      </w:r>
      <w:r w:rsidRPr="00B4519C">
        <w:rPr>
          <w:u w:val="single"/>
        </w:rPr>
        <w:t>Insurance Reserve Fund</w:t>
      </w:r>
      <w:r w:rsidRPr="00B4519C">
        <w:t xml:space="preserve">, it is entitled to an appropriate refund of the premium, less reasonable administrative cost.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For any claim filed under this chapter, the remedy provided in Section 15</w:t>
      </w:r>
      <w:r w:rsidRPr="00B4519C">
        <w:noBreakHyphen/>
        <w:t>78</w:t>
      </w:r>
      <w:r w:rsidRPr="00B4519C">
        <w:noBreakHyphen/>
        <w:t>120 is exclusive.  The immunity of the State and its political subdivisions, with regard to the seizure, execution, or encumbrance of their properties is reaffirmed.”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 xml:space="preserve">D. </w:t>
      </w:r>
      <w:r w:rsidRPr="00B4519C">
        <w:tab/>
        <w:t>Section 1</w:t>
      </w:r>
      <w:r w:rsidRPr="00B4519C">
        <w:noBreakHyphen/>
        <w:t>11</w:t>
      </w:r>
      <w:r w:rsidRPr="00B4519C">
        <w:noBreakHyphen/>
        <w:t>440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w:t>
      </w:r>
      <w:r w:rsidRPr="00B4519C">
        <w:rPr>
          <w:u w:color="000000" w:themeColor="text1"/>
        </w:rPr>
        <w:t>Section 1</w:t>
      </w:r>
      <w:r w:rsidRPr="00B4519C">
        <w:rPr>
          <w:u w:color="000000" w:themeColor="text1"/>
        </w:rPr>
        <w:noBreakHyphen/>
        <w:t>11</w:t>
      </w:r>
      <w:r w:rsidRPr="00B4519C">
        <w:rPr>
          <w:u w:color="000000" w:themeColor="text1"/>
        </w:rPr>
        <w:noBreakHyphen/>
        <w:t xml:space="preserve">440. </w:t>
      </w:r>
      <w:r w:rsidRPr="00B4519C">
        <w:rPr>
          <w:u w:color="000000" w:themeColor="text1"/>
        </w:rPr>
        <w:tab/>
        <w:t>(A)</w:t>
      </w:r>
      <w:r w:rsidRPr="00B4519C">
        <w:rPr>
          <w:u w:color="000000" w:themeColor="text1"/>
        </w:rPr>
        <w:tab/>
        <w:t xml:space="preserve">The State must defend the members of the </w:t>
      </w:r>
      <w:r w:rsidRPr="00B4519C">
        <w:rPr>
          <w:strike/>
          <w:u w:color="000000" w:themeColor="text1"/>
        </w:rPr>
        <w:t>State Budget and Control Board</w:t>
      </w:r>
      <w:r w:rsidRPr="00B4519C">
        <w:rPr>
          <w:u w:color="000000" w:themeColor="text1"/>
        </w:rPr>
        <w:t xml:space="preserve"> </w:t>
      </w:r>
      <w:r w:rsidRPr="00B4519C">
        <w:rPr>
          <w:u w:val="single"/>
        </w:rPr>
        <w:t xml:space="preserve">South Carolina Contracts and Accountability Authority, and the </w:t>
      </w:r>
      <w:r w:rsidRPr="00B4519C">
        <w:rPr>
          <w:u w:val="single" w:color="000000" w:themeColor="text1"/>
        </w:rPr>
        <w:t>Director of the Department of Administration</w:t>
      </w:r>
      <w:r w:rsidRPr="00B4519C">
        <w:rPr>
          <w:u w:color="000000" w:themeColor="text1"/>
        </w:rPr>
        <w:t xml:space="preserve"> against a claim or suit that arises out of or by virtue of their performance of official duties on behalf of the </w:t>
      </w:r>
      <w:r w:rsidRPr="00B4519C">
        <w:rPr>
          <w:strike/>
          <w:u w:color="000000" w:themeColor="text1"/>
        </w:rPr>
        <w:t>board</w:t>
      </w:r>
      <w:r w:rsidRPr="00B4519C">
        <w:rPr>
          <w:u w:color="000000" w:themeColor="text1"/>
        </w:rPr>
        <w:t xml:space="preserve"> </w:t>
      </w:r>
      <w:r w:rsidRPr="00B4519C">
        <w:rPr>
          <w:u w:val="single"/>
        </w:rPr>
        <w:t xml:space="preserve">authority or the </w:t>
      </w:r>
      <w:r w:rsidRPr="00B4519C">
        <w:rPr>
          <w:u w:val="single" w:color="000000" w:themeColor="text1"/>
        </w:rPr>
        <w:t>department</w:t>
      </w:r>
      <w:r w:rsidRPr="00B4519C">
        <w:rPr>
          <w:u w:color="000000" w:themeColor="text1"/>
        </w:rPr>
        <w:t xml:space="preserve"> and must indemnify </w:t>
      </w:r>
      <w:r w:rsidRPr="00B4519C">
        <w:rPr>
          <w:strike/>
          <w:u w:color="000000" w:themeColor="text1"/>
        </w:rPr>
        <w:t>these members</w:t>
      </w:r>
      <w:r w:rsidRPr="00B4519C">
        <w:rPr>
          <w:u w:color="000000" w:themeColor="text1"/>
        </w:rPr>
        <w:t xml:space="preserve"> </w:t>
      </w:r>
      <w:r w:rsidRPr="00B4519C">
        <w:rPr>
          <w:u w:val="single" w:color="000000" w:themeColor="text1"/>
        </w:rPr>
        <w:t>them</w:t>
      </w:r>
      <w:r w:rsidRPr="00B4519C">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B4519C">
        <w:rPr>
          <w:strike/>
          <w:u w:color="000000" w:themeColor="text1"/>
        </w:rPr>
        <w:t>board</w:t>
      </w:r>
      <w:r w:rsidRPr="00B4519C">
        <w:rPr>
          <w:u w:color="000000" w:themeColor="text1"/>
        </w:rPr>
        <w:t xml:space="preserve"> </w:t>
      </w:r>
      <w:r w:rsidRPr="00B4519C">
        <w:rPr>
          <w:u w:val="single"/>
        </w:rPr>
        <w:t>authority,</w:t>
      </w:r>
      <w:r w:rsidRPr="00B4519C">
        <w:t xml:space="preserve"> </w:t>
      </w:r>
      <w:r w:rsidRPr="00B4519C">
        <w:rPr>
          <w:strike/>
          <w:u w:color="000000" w:themeColor="text1"/>
        </w:rPr>
        <w:t>and</w:t>
      </w:r>
      <w:r w:rsidRPr="00B4519C">
        <w:rPr>
          <w:u w:color="000000" w:themeColor="text1"/>
        </w:rPr>
        <w:t xml:space="preserve"> legislative employees performing duties for </w:t>
      </w:r>
      <w:r w:rsidRPr="00B4519C">
        <w:rPr>
          <w:strike/>
          <w:u w:color="000000" w:themeColor="text1"/>
        </w:rPr>
        <w:t>board</w:t>
      </w:r>
      <w:r w:rsidRPr="00B4519C">
        <w:rPr>
          <w:u w:color="000000" w:themeColor="text1"/>
        </w:rPr>
        <w:t xml:space="preserve"> </w:t>
      </w:r>
      <w:r w:rsidRPr="00B4519C">
        <w:rPr>
          <w:u w:val="single" w:color="000000" w:themeColor="text1"/>
        </w:rPr>
        <w:t xml:space="preserve">the </w:t>
      </w:r>
      <w:r w:rsidRPr="00B4519C">
        <w:rPr>
          <w:u w:val="single"/>
        </w:rPr>
        <w:t>authority’s</w:t>
      </w:r>
      <w:r w:rsidRPr="00B4519C">
        <w:t xml:space="preserve"> </w:t>
      </w:r>
      <w:r w:rsidRPr="00B4519C">
        <w:rPr>
          <w:u w:color="000000" w:themeColor="text1"/>
        </w:rPr>
        <w:t>members</w:t>
      </w:r>
      <w:r w:rsidRPr="00B4519C">
        <w:rPr>
          <w:u w:val="single"/>
        </w:rPr>
        <w:t xml:space="preserve">, and management employees of the </w:t>
      </w:r>
      <w:r w:rsidRPr="00B4519C">
        <w:rPr>
          <w:u w:val="single" w:color="000000" w:themeColor="text1"/>
        </w:rPr>
        <w:lastRenderedPageBreak/>
        <w:t>department</w:t>
      </w:r>
      <w:r w:rsidRPr="00B4519C">
        <w:rPr>
          <w:u w:color="000000" w:themeColor="text1"/>
        </w:rPr>
        <w:t xml:space="preserve"> against a claim or suit that arises out of or by virtue of </w:t>
      </w:r>
      <w:r w:rsidRPr="00B4519C">
        <w:rPr>
          <w:u w:val="single" w:color="000000" w:themeColor="text1"/>
        </w:rPr>
        <w:t>the</w:t>
      </w:r>
      <w:r w:rsidRPr="00B4519C">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B4519C">
        <w:rPr>
          <w:u w:val="single" w:color="000000" w:themeColor="text1"/>
        </w:rPr>
        <w:t>the director and</w:t>
      </w:r>
      <w:r w:rsidRPr="00B4519C">
        <w:rPr>
          <w:u w:color="000000" w:themeColor="text1"/>
        </w:rPr>
        <w:t xml:space="preserve"> management employees </w:t>
      </w:r>
      <w:r w:rsidRPr="00B4519C">
        <w:rPr>
          <w:u w:val="single"/>
        </w:rPr>
        <w:t>of the department</w:t>
      </w:r>
      <w:r w:rsidRPr="00B4519C">
        <w:rPr>
          <w:u w:color="000000" w:themeColor="text1"/>
        </w:rPr>
        <w:t xml:space="preserve">, and legislative employees after they have left their employment with the </w:t>
      </w:r>
      <w:r w:rsidRPr="00B4519C">
        <w:rPr>
          <w:strike/>
          <w:u w:color="000000" w:themeColor="text1"/>
        </w:rPr>
        <w:t>board</w:t>
      </w:r>
      <w:r w:rsidRPr="00B4519C">
        <w:rPr>
          <w:u w:color="000000" w:themeColor="text1"/>
        </w:rPr>
        <w:t xml:space="preserve"> </w:t>
      </w:r>
      <w:r w:rsidRPr="00B4519C">
        <w:rPr>
          <w:u w:val="single"/>
        </w:rPr>
        <w:t>authority,</w:t>
      </w:r>
      <w:r w:rsidRPr="00B4519C">
        <w:rPr>
          <w:u w:color="000000" w:themeColor="text1"/>
        </w:rPr>
        <w:t xml:space="preserve"> </w:t>
      </w:r>
      <w:r w:rsidRPr="00B4519C">
        <w:rPr>
          <w:strike/>
          <w:u w:color="000000" w:themeColor="text1"/>
        </w:rPr>
        <w:t>or</w:t>
      </w:r>
      <w:r w:rsidRPr="00B4519C">
        <w:rPr>
          <w:u w:color="000000" w:themeColor="text1"/>
        </w:rPr>
        <w:t xml:space="preserve"> </w:t>
      </w:r>
      <w:r w:rsidRPr="00B4519C">
        <w:rPr>
          <w:u w:val="single"/>
        </w:rPr>
        <w:t>the</w:t>
      </w:r>
      <w:r w:rsidRPr="00B4519C">
        <w:t xml:space="preserve"> </w:t>
      </w:r>
      <w:r w:rsidRPr="00B4519C">
        <w:rPr>
          <w:u w:color="000000" w:themeColor="text1"/>
        </w:rPr>
        <w:t xml:space="preserve">General Assembly, </w:t>
      </w:r>
      <w:r w:rsidRPr="00B4519C">
        <w:rPr>
          <w:strike/>
          <w:u w:color="000000" w:themeColor="text1"/>
        </w:rPr>
        <w:t>as applicable,</w:t>
      </w:r>
      <w:r w:rsidRPr="00B4519C">
        <w:rPr>
          <w:u w:color="000000" w:themeColor="text1"/>
        </w:rPr>
        <w:t xml:space="preserve"> </w:t>
      </w:r>
      <w:r w:rsidRPr="00B4519C">
        <w:rPr>
          <w:u w:val="single"/>
        </w:rPr>
        <w:t xml:space="preserve">or the </w:t>
      </w:r>
      <w:r w:rsidRPr="00B4519C">
        <w:rPr>
          <w:u w:val="single" w:color="000000" w:themeColor="text1"/>
        </w:rPr>
        <w:t>department, as applicable,</w:t>
      </w:r>
      <w:r w:rsidRPr="00B4519C">
        <w:rPr>
          <w:u w:color="000000" w:themeColor="text1"/>
        </w:rPr>
        <w:t xml:space="preserve"> if the claim or suit arises out of or by virtue of their performance of official duties on behalf of the </w:t>
      </w:r>
      <w:r w:rsidRPr="00B4519C">
        <w:rPr>
          <w:strike/>
          <w:u w:color="000000" w:themeColor="text1"/>
        </w:rPr>
        <w:t>board</w:t>
      </w:r>
      <w:r w:rsidRPr="00B4519C">
        <w:rPr>
          <w:u w:color="000000" w:themeColor="text1"/>
        </w:rPr>
        <w:t xml:space="preserve"> </w:t>
      </w:r>
      <w:r w:rsidRPr="00B4519C">
        <w:rPr>
          <w:u w:val="single"/>
        </w:rPr>
        <w:t xml:space="preserve">authority or the </w:t>
      </w:r>
      <w:r w:rsidRPr="00B4519C">
        <w:rPr>
          <w:u w:val="single" w:color="000000" w:themeColor="text1"/>
        </w:rPr>
        <w:t>department</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must defend the members of the Retirement Systems Investment Panel established pursuant to Section 16, Article X of the Constitution of this State and Section 9</w:t>
      </w:r>
      <w:r w:rsidRPr="00B4519C">
        <w:rPr>
          <w:u w:color="000000" w:themeColor="text1"/>
        </w:rPr>
        <w:noBreakHyphen/>
        <w:t>16</w:t>
      </w:r>
      <w:r w:rsidRPr="00B4519C">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3</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27.</w:t>
      </w:r>
      <w:r w:rsidRPr="00B4519C">
        <w:rPr>
          <w:u w:color="000000" w:themeColor="text1"/>
        </w:rPr>
        <w:tab/>
        <w:t>Chapter 47, Title 2 of the 1976 Code is amended to read:</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“CHAPTER 47</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Joint Bond Review Committee</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10.</w:t>
      </w:r>
      <w:r w:rsidRPr="00B4519C">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B4519C">
        <w:rPr>
          <w:strike/>
          <w:u w:color="000000" w:themeColor="text1"/>
        </w:rPr>
        <w:t>proper</w:t>
      </w:r>
      <w:r w:rsidRPr="00B4519C">
        <w:rPr>
          <w:u w:color="000000" w:themeColor="text1"/>
        </w:rPr>
        <w:t xml:space="preserve"> management of these matters is </w:t>
      </w:r>
      <w:r w:rsidRPr="00B4519C">
        <w:rPr>
          <w:u w:val="single" w:color="000000" w:themeColor="text1"/>
        </w:rPr>
        <w:t>properly</w:t>
      </w:r>
      <w:r w:rsidRPr="00B4519C">
        <w:rPr>
          <w:u w:color="000000" w:themeColor="text1"/>
        </w:rPr>
        <w:t xml:space="preserve"> placed upon the </w:t>
      </w:r>
      <w:r w:rsidRPr="00B4519C">
        <w:rPr>
          <w:strike/>
          <w:u w:color="000000" w:themeColor="text1"/>
        </w:rPr>
        <w:t>General Assembly by our State Constitution</w:t>
      </w:r>
      <w:r w:rsidRPr="00B4519C">
        <w:rPr>
          <w:u w:color="000000" w:themeColor="text1"/>
        </w:rPr>
        <w:t xml:space="preserve"> </w:t>
      </w:r>
      <w:r w:rsidRPr="00B4519C">
        <w:rPr>
          <w:u w:val="single" w:color="000000" w:themeColor="text1"/>
        </w:rPr>
        <w:lastRenderedPageBreak/>
        <w:t>legislative and executive branches of government</w:t>
      </w:r>
      <w:r w:rsidRPr="00B4519C">
        <w:rPr>
          <w:u w:color="000000" w:themeColor="text1"/>
        </w:rPr>
        <w:t xml:space="preserve">.  It is the purpose of this </w:t>
      </w:r>
      <w:r w:rsidRPr="00B4519C">
        <w:rPr>
          <w:strike/>
          <w:u w:color="000000" w:themeColor="text1"/>
        </w:rPr>
        <w:t>resolution</w:t>
      </w:r>
      <w:r w:rsidRPr="00B4519C">
        <w:rPr>
          <w:u w:color="000000" w:themeColor="text1"/>
        </w:rPr>
        <w:t xml:space="preserve"> </w:t>
      </w:r>
      <w:r w:rsidRPr="00B4519C">
        <w:rPr>
          <w:u w:val="single" w:color="000000" w:themeColor="text1"/>
        </w:rPr>
        <w:t>act</w:t>
      </w:r>
      <w:r w:rsidRPr="00B4519C">
        <w:rPr>
          <w:u w:color="000000" w:themeColor="text1"/>
        </w:rPr>
        <w:t xml:space="preserve"> to further ensure the proper legislative </w:t>
      </w:r>
      <w:r w:rsidRPr="00B4519C">
        <w:rPr>
          <w:u w:val="single" w:color="000000" w:themeColor="text1"/>
        </w:rPr>
        <w:t>and executive</w:t>
      </w:r>
      <w:r w:rsidRPr="00B4519C">
        <w:rPr>
          <w:u w:color="000000" w:themeColor="text1"/>
        </w:rPr>
        <w:t xml:space="preserve"> response in the fulfillment of this responsibility.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Section 2</w:t>
      </w:r>
      <w:r w:rsidRPr="00B4519C">
        <w:rPr>
          <w:u w:val="single" w:color="000000" w:themeColor="text1"/>
        </w:rPr>
        <w:noBreakHyphen/>
        <w:t>47</w:t>
      </w:r>
      <w:r w:rsidRPr="00B4519C">
        <w:rPr>
          <w:u w:val="single" w:color="000000" w:themeColor="text1"/>
        </w:rPr>
        <w:noBreakHyphen/>
        <w:t>15.</w:t>
      </w:r>
      <w:r w:rsidR="00871AC2">
        <w:tab/>
      </w:r>
      <w:r w:rsidRPr="00B4519C">
        <w:rPr>
          <w:u w:val="single" w:color="000000" w:themeColor="text1"/>
        </w:rPr>
        <w:t>(A)</w:t>
      </w:r>
      <w:r w:rsidRPr="00B4519C">
        <w:rPr>
          <w:u w:color="000000" w:themeColor="text1"/>
        </w:rPr>
        <w:tab/>
      </w:r>
      <w:r w:rsidRPr="00B4519C">
        <w:rPr>
          <w:u w:val="single" w:color="000000" w:themeColor="text1"/>
        </w:rPr>
        <w:t>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South Carolina Contracts and Accountability Authority with no prior approval required on the part of the department.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 xml:space="preserve">When the approval of the Director of the Department of Administration, under this section, is required in lieu of the approval by the State Contracts and Accountability Authority for permanent improvement projects in an amount of five hundred thousand dollars or less for which capital improvement or other bonds shall be issued, the SCAA, together with the State Treasurer, shall nevertheless effectuate the issuance of the bonds after the required approval. </w:t>
      </w:r>
    </w:p>
    <w:p w:rsidR="00D5785C"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377BEC">
        <w:rPr>
          <w:rFonts w:eastAsia="Times New Roman"/>
          <w:szCs w:val="20"/>
          <w:u w:val="single"/>
        </w:rPr>
        <w:t>(C)</w:t>
      </w:r>
      <w:r w:rsidRPr="00377BEC">
        <w:rPr>
          <w:rFonts w:eastAsia="Times New Roman"/>
          <w:szCs w:val="20"/>
          <w:u w:val="single"/>
        </w:rPr>
        <w:tab/>
        <w:t>Notwithstanding the provisions of this section, the dollar amounts of permanent improvement projects of institutions of higher learning subject to the review and approval provisions of this chapter shall be as provided in Section 2</w:t>
      </w:r>
      <w:r w:rsidRPr="00377BEC">
        <w:rPr>
          <w:rFonts w:eastAsia="Times New Roman"/>
          <w:szCs w:val="20"/>
          <w:u w:val="single"/>
        </w:rPr>
        <w:noBreakHyphen/>
        <w:t>47</w:t>
      </w:r>
      <w:r w:rsidRPr="00377BEC">
        <w:rPr>
          <w:rFonts w:eastAsia="Times New Roman"/>
          <w:szCs w:val="20"/>
          <w:u w:val="single"/>
        </w:rPr>
        <w:noBreakHyphen/>
        <w:t>50(D).</w:t>
      </w:r>
    </w:p>
    <w:p w:rsidR="002153EF"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20.</w:t>
      </w:r>
      <w:r w:rsidRPr="00B4519C">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B4519C">
        <w:rPr>
          <w:strike/>
          <w:u w:color="000000" w:themeColor="text1"/>
        </w:rPr>
        <w:t>correspond</w:t>
      </w:r>
      <w:r w:rsidRPr="00B4519C">
        <w:rPr>
          <w:u w:color="000000" w:themeColor="text1"/>
        </w:rPr>
        <w:t xml:space="preserve"> </w:t>
      </w:r>
      <w:r w:rsidRPr="00B4519C">
        <w:rPr>
          <w:u w:val="single"/>
        </w:rPr>
        <w:t>corresponding</w:t>
      </w:r>
      <w:r w:rsidRPr="00B4519C">
        <w:rPr>
          <w:u w:color="000000" w:themeColor="text1"/>
        </w:rPr>
        <w:t xml:space="preserve"> to the terms for which they are elected to the General Assembly.  The committee shall </w:t>
      </w:r>
      <w:r w:rsidRPr="00B4519C">
        <w:rPr>
          <w:u w:color="000000" w:themeColor="text1"/>
        </w:rPr>
        <w:lastRenderedPageBreak/>
        <w:t>elect officers of the committee, but any person so elected may succeed himself if elected to do so.</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25.</w:t>
      </w:r>
      <w:r w:rsidRPr="00B4519C">
        <w:rPr>
          <w:u w:color="000000" w:themeColor="text1"/>
        </w:rPr>
        <w:tab/>
        <w:t>In addition to the members provided for by Section 2</w:t>
      </w:r>
      <w:r w:rsidRPr="00B4519C">
        <w:rPr>
          <w:u w:color="000000" w:themeColor="text1"/>
        </w:rPr>
        <w:noBreakHyphen/>
        <w:t>47</w:t>
      </w:r>
      <w:r w:rsidRPr="00B4519C">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B4519C">
        <w:rPr>
          <w:u w:color="000000" w:themeColor="text1"/>
        </w:rPr>
        <w:noBreakHyphen/>
        <w:t>47</w:t>
      </w:r>
      <w:r w:rsidRPr="00B4519C">
        <w:rPr>
          <w:u w:color="000000" w:themeColor="text1"/>
        </w:rPr>
        <w:noBreakHyphen/>
        <w:t>20.</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30.</w:t>
      </w:r>
      <w:r w:rsidRPr="00B4519C">
        <w:rPr>
          <w:u w:color="000000" w:themeColor="text1"/>
        </w:rPr>
        <w:tab/>
        <w:t xml:space="preserve">The committee is specifically charged with, but not limited to, the following responsibilities: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 xml:space="preserve">To review, prior to approval by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South Carolina Contracts and Accountability Authority (SCAA) or the director of the department, as appropriate</w:t>
      </w:r>
      <w:r w:rsidRPr="00B4519C">
        <w:rPr>
          <w:u w:color="000000" w:themeColor="text1"/>
        </w:rPr>
        <w:t xml:space="preserve">, the establishment of any permanent improvement project and the source of funds for any such project not previously authorized specifically by the General Assembly.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To recommend priorities of future bond issuance based on the social and economic needs of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To recommend prudent limitations of bond obligations related to present and future revenue estimates.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To consult with independent bond counsel and other nonlegislative authorities on such matters and with fiscal officials of other states to gain in</w:t>
      </w:r>
      <w:r w:rsidRPr="00B4519C">
        <w:rPr>
          <w:u w:color="000000" w:themeColor="text1"/>
        </w:rPr>
        <w:noBreakHyphen/>
        <w:t>depth knowledge of capital management and assist in the formulation of short</w:t>
      </w:r>
      <w:r w:rsidRPr="00B4519C">
        <w:rPr>
          <w:u w:val="single"/>
        </w:rPr>
        <w:noBreakHyphen/>
      </w:r>
      <w:r w:rsidRPr="00B4519C">
        <w:rPr>
          <w:u w:color="000000" w:themeColor="text1"/>
        </w:rPr>
        <w:t xml:space="preserve"> and long</w:t>
      </w:r>
      <w:r w:rsidRPr="00B4519C">
        <w:rPr>
          <w:u w:color="000000" w:themeColor="text1"/>
        </w:rPr>
        <w:noBreakHyphen/>
        <w:t xml:space="preserve">term recommendations for the General Assembly.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To carry out all of the above assigned responsibilities in consultation and cooperation with the executive branch of government and the </w:t>
      </w:r>
      <w:r w:rsidRPr="00B4519C">
        <w:rPr>
          <w:strike/>
          <w:u w:color="000000" w:themeColor="text1"/>
        </w:rPr>
        <w:t>Budget and Control Board</w:t>
      </w:r>
      <w:r w:rsidRPr="00B4519C">
        <w:rPr>
          <w:u w:color="000000" w:themeColor="text1"/>
        </w:rPr>
        <w:t xml:space="preserve"> </w:t>
      </w:r>
      <w:r w:rsidRPr="00B4519C">
        <w:rPr>
          <w:u w:val="single"/>
        </w:rPr>
        <w:t>SCAA and the 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(7)</w:t>
      </w:r>
      <w:r w:rsidRPr="00B4519C">
        <w:rPr>
          <w:u w:color="000000" w:themeColor="text1"/>
        </w:rPr>
        <w:tab/>
        <w:t>To report its findings and recommendations to the General Assembly annually or more frequently if deemed advisable by the committee.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35.</w:t>
      </w:r>
      <w:r w:rsidRPr="00B4519C">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SCAA or the department</w:t>
      </w:r>
      <w:r w:rsidRPr="00B4519C">
        <w:rPr>
          <w:u w:color="000000" w:themeColor="text1"/>
        </w:rPr>
        <w:t xml:space="preserve">, establishes priorities for the funding of the projects </w:t>
      </w:r>
      <w:r w:rsidRPr="00B4519C">
        <w:rPr>
          <w:u w:val="single" w:color="000000" w:themeColor="text1"/>
        </w:rPr>
        <w:t>within their area of responsibility</w:t>
      </w:r>
      <w:r w:rsidRPr="00B4519C">
        <w:rPr>
          <w:u w:color="000000" w:themeColor="text1"/>
        </w:rPr>
        <w:t>.  The Joint Bond Review Committee shall report its priorities to the members of the General Assembly within thirty days of the establishment of the funding priorities.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40.</w:t>
      </w:r>
      <w:r w:rsidRPr="00B4519C">
        <w:rPr>
          <w:u w:color="000000" w:themeColor="text1"/>
        </w:rPr>
        <w:tab/>
      </w:r>
      <w:r w:rsidRPr="00B4519C">
        <w:rPr>
          <w:u w:val="single" w:color="000000" w:themeColor="text1"/>
        </w:rPr>
        <w:t>(A)</w:t>
      </w:r>
      <w:r w:rsidRPr="00B4519C">
        <w:rPr>
          <w:u w:color="000000" w:themeColor="text1"/>
        </w:rPr>
        <w:tab/>
        <w:t xml:space="preserve">To assist the </w:t>
      </w:r>
      <w:r w:rsidRPr="00B4519C">
        <w:rPr>
          <w:strike/>
          <w:u w:color="000000" w:themeColor="text1"/>
        </w:rPr>
        <w:t>State Budget and Control Board (the Board)</w:t>
      </w:r>
      <w:r w:rsidRPr="00B4519C">
        <w:rPr>
          <w:u w:color="000000" w:themeColor="text1"/>
        </w:rPr>
        <w:t xml:space="preserve"> </w:t>
      </w:r>
      <w:r w:rsidRPr="00B4519C">
        <w:rPr>
          <w:u w:val="single" w:color="000000" w:themeColor="text1"/>
        </w:rPr>
        <w:t>SCAA, the department,</w:t>
      </w:r>
      <w:r w:rsidRPr="00B4519C">
        <w:rPr>
          <w:u w:color="000000" w:themeColor="text1"/>
        </w:rPr>
        <w:t xml:space="preserve"> and the Joint Bond Review Committee </w:t>
      </w:r>
      <w:r w:rsidRPr="00B4519C">
        <w:rPr>
          <w:strike/>
          <w:u w:color="000000" w:themeColor="text1"/>
        </w:rPr>
        <w:t>(the Committee)</w:t>
      </w:r>
      <w:r w:rsidRPr="00B4519C">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B4519C">
        <w:rPr>
          <w:strike/>
          <w:u w:color="000000" w:themeColor="text1"/>
        </w:rPr>
        <w:t>Board</w:t>
      </w:r>
      <w:r w:rsidRPr="00B4519C">
        <w:rPr>
          <w:u w:color="000000" w:themeColor="text1"/>
        </w:rPr>
        <w:t xml:space="preserve"> </w:t>
      </w:r>
      <w:r w:rsidRPr="00B4519C">
        <w:rPr>
          <w:u w:val="single" w:color="000000" w:themeColor="text1"/>
        </w:rPr>
        <w:t>authority or department, whichever is responsible for approving the project</w:t>
      </w:r>
      <w:r w:rsidRPr="00B4519C">
        <w:rPr>
          <w:u w:color="000000" w:themeColor="text1"/>
        </w:rPr>
        <w:t xml:space="preserve">, in such form and at such times as the </w:t>
      </w:r>
      <w:r w:rsidRPr="00B4519C">
        <w:rPr>
          <w:strike/>
          <w:u w:color="000000" w:themeColor="text1"/>
        </w:rPr>
        <w:t>Board</w:t>
      </w:r>
      <w:r w:rsidRPr="00B4519C">
        <w:rPr>
          <w:u w:color="000000" w:themeColor="text1"/>
        </w:rPr>
        <w:t xml:space="preserve"> </w:t>
      </w:r>
      <w:r w:rsidRPr="00B4519C">
        <w:rPr>
          <w:u w:val="single"/>
        </w:rPr>
        <w:t>authority or department</w:t>
      </w:r>
      <w:r w:rsidRPr="00B4519C">
        <w:rPr>
          <w:u w:color="000000" w:themeColor="text1"/>
        </w:rPr>
        <w:t>, after review by the committee, may prescribe: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(a)</w:t>
      </w:r>
      <w:r w:rsidRPr="00B4519C">
        <w:rPr>
          <w:u w:val="single" w:color="000000" w:themeColor="text1"/>
        </w:rPr>
        <w:t>(1)</w:t>
      </w:r>
      <w:r w:rsidRPr="00B4519C">
        <w:rPr>
          <w:u w:color="000000" w:themeColor="text1"/>
        </w:rPr>
        <w:tab/>
        <w:t>a complete description of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(b)</w:t>
      </w:r>
      <w:r w:rsidRPr="00B4519C">
        <w:rPr>
          <w:u w:val="single" w:color="000000" w:themeColor="text1"/>
        </w:rPr>
        <w:t>(2)</w:t>
      </w:r>
      <w:r w:rsidRPr="00B4519C">
        <w:rPr>
          <w:u w:color="000000" w:themeColor="text1"/>
        </w:rPr>
        <w:tab/>
        <w:t>a statement of justification for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(c)</w:t>
      </w:r>
      <w:r w:rsidRPr="00B4519C">
        <w:rPr>
          <w:u w:val="single" w:color="000000" w:themeColor="text1"/>
        </w:rPr>
        <w:t>(3)</w:t>
      </w:r>
      <w:r w:rsidRPr="00B4519C">
        <w:rPr>
          <w:u w:color="000000" w:themeColor="text1"/>
        </w:rPr>
        <w:tab/>
        <w:t>a statement of the purposes and intended uses of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(d)</w:t>
      </w:r>
      <w:r w:rsidRPr="00B4519C">
        <w:rPr>
          <w:u w:val="single" w:color="000000" w:themeColor="text1"/>
        </w:rPr>
        <w:t>(4)</w:t>
      </w:r>
      <w:r w:rsidRPr="00B4519C">
        <w:rPr>
          <w:u w:color="000000" w:themeColor="text1"/>
        </w:rPr>
        <w:tab/>
        <w:t>the estimated total cost of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(e)</w:t>
      </w:r>
      <w:r w:rsidRPr="00B4519C">
        <w:rPr>
          <w:u w:val="single" w:color="000000" w:themeColor="text1"/>
        </w:rPr>
        <w:t>(5)</w:t>
      </w:r>
      <w:r w:rsidRPr="00B4519C">
        <w:rPr>
          <w:u w:color="000000" w:themeColor="text1"/>
        </w:rPr>
        <w:tab/>
        <w:t>an estimate of the additional future annual operating costs associated with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(f)</w:t>
      </w:r>
      <w:r w:rsidRPr="00B4519C">
        <w:rPr>
          <w:u w:val="single"/>
        </w:rPr>
        <w:t>(6)</w:t>
      </w:r>
      <w:r w:rsidRPr="00B4519C">
        <w:rPr>
          <w:u w:color="000000" w:themeColor="text1"/>
        </w:rPr>
        <w:tab/>
        <w:t>a statement of the expected impact of the proposed project on the five</w:t>
      </w:r>
      <w:r w:rsidRPr="00B4519C">
        <w:rPr>
          <w:u w:color="000000" w:themeColor="text1"/>
        </w:rPr>
        <w:noBreakHyphen/>
        <w:t>year operating plan of the agency or institution proposing the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(g)</w:t>
      </w:r>
      <w:r w:rsidRPr="00B4519C">
        <w:rPr>
          <w:u w:val="single" w:color="000000" w:themeColor="text1"/>
        </w:rPr>
        <w:t>(7)</w:t>
      </w:r>
      <w:r w:rsidRPr="00B4519C">
        <w:rPr>
          <w:u w:color="000000" w:themeColor="text1"/>
        </w:rPr>
        <w:tab/>
        <w:t>a proposed plan of financing the project, specifically identifying funds proposed from sources other than capital improvement bond authorizations;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(h)</w:t>
      </w:r>
      <w:r w:rsidRPr="00B4519C">
        <w:rPr>
          <w:u w:val="single" w:color="000000" w:themeColor="text1"/>
        </w:rPr>
        <w:t>(8)</w:t>
      </w:r>
      <w:r w:rsidRPr="00B4519C">
        <w:rPr>
          <w:u w:color="000000" w:themeColor="text1"/>
        </w:rPr>
        <w:tab/>
        <w:t xml:space="preserve">the specification of the priority of each project among those proposed.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t xml:space="preserve">All institutions of higher learning shall submit permanent improvement project proposal and justification statements to the </w:t>
      </w:r>
      <w:r w:rsidRPr="00B4519C">
        <w:rPr>
          <w:strike/>
          <w:u w:color="000000" w:themeColor="text1"/>
        </w:rPr>
        <w:t>Board</w:t>
      </w:r>
      <w:r w:rsidRPr="00B4519C">
        <w:rPr>
          <w:u w:color="000000" w:themeColor="text1"/>
        </w:rPr>
        <w:t xml:space="preserve"> </w:t>
      </w:r>
      <w:r w:rsidRPr="00B4519C">
        <w:rPr>
          <w:u w:val="single" w:color="000000" w:themeColor="text1"/>
        </w:rPr>
        <w:t xml:space="preserve">SCAA or department, whichever is responsible for </w:t>
      </w:r>
      <w:r w:rsidRPr="00B4519C">
        <w:rPr>
          <w:u w:val="single" w:color="000000" w:themeColor="text1"/>
        </w:rPr>
        <w:lastRenderedPageBreak/>
        <w:t>approving the project,</w:t>
      </w:r>
      <w:r w:rsidRPr="00B4519C">
        <w:rPr>
          <w:u w:color="000000" w:themeColor="text1"/>
        </w:rPr>
        <w:t xml:space="preserve"> through the Commission on Higher Education which shall forward all such statements and all supporting documentation received to 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shall forward a copy of each project proposal and justification statement and supporting documentation received together with the </w:t>
      </w:r>
      <w:r w:rsidRPr="00B4519C">
        <w:rPr>
          <w:strike/>
          <w:u w:color="000000" w:themeColor="text1"/>
        </w:rPr>
        <w:t>Board’s</w:t>
      </w:r>
      <w:r w:rsidRPr="00B4519C">
        <w:rPr>
          <w:u w:color="000000" w:themeColor="text1"/>
        </w:rPr>
        <w:t xml:space="preserve"> </w:t>
      </w:r>
      <w:r w:rsidRPr="00B4519C">
        <w:rPr>
          <w:u w:val="single" w:color="000000" w:themeColor="text1"/>
        </w:rPr>
        <w:t>SCAA’s or department director’s</w:t>
      </w:r>
      <w:r w:rsidRPr="00B4519C">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(C)</w:t>
      </w:r>
      <w:r w:rsidRPr="00B4519C">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50.</w:t>
      </w:r>
      <w:r w:rsidRPr="00B4519C">
        <w:rPr>
          <w:u w:color="000000" w:themeColor="text1"/>
        </w:rPr>
        <w:tab/>
      </w:r>
      <w:r w:rsidRPr="00B4519C">
        <w:rPr>
          <w:u w:val="single"/>
        </w:rPr>
        <w:t>(A)</w:t>
      </w:r>
      <w:r w:rsidRPr="00B4519C">
        <w:tab/>
      </w:r>
      <w:r w:rsidRPr="00B4519C">
        <w:rPr>
          <w:u w:color="000000" w:themeColor="text1"/>
        </w:rPr>
        <w:t xml:space="preserve">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 xml:space="preserve">, requests to establish permanent improvement projects shall be made in such form and at such times as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may require.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(B)</w:t>
      </w:r>
      <w:r w:rsidRPr="00B4519C">
        <w:tab/>
      </w:r>
      <w:r w:rsidRPr="00B4519C">
        <w:rPr>
          <w:u w:color="000000" w:themeColor="text1"/>
        </w:rPr>
        <w:t xml:space="preserve">Any proposal to finance all or any part of any project using any funds not previously authorized specifically for the project by </w:t>
      </w:r>
      <w:r w:rsidRPr="00B4519C">
        <w:rPr>
          <w:u w:color="000000" w:themeColor="text1"/>
        </w:rPr>
        <w:lastRenderedPageBreak/>
        <w:t xml:space="preserve">the General Assembly or using any funds not previously approved for the project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and reviewed by the committee shall be referred to the committee for review prior to approval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(C)</w:t>
      </w:r>
      <w:r w:rsidRPr="00B4519C">
        <w:tab/>
      </w:r>
      <w:r w:rsidRPr="00B4519C">
        <w:rPr>
          <w:u w:color="000000" w:themeColor="text1"/>
        </w:rPr>
        <w:t xml:space="preserve">Any proposed revision of the scope or of the budget of an established permanent improvement project deemed by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to be substantial shall be referred to the committee for its review prior to any final action by the </w:t>
      </w:r>
      <w:r w:rsidRPr="00B4519C">
        <w:rPr>
          <w:strike/>
          <w:u w:color="000000" w:themeColor="text1"/>
        </w:rPr>
        <w:t>board</w:t>
      </w:r>
      <w:r w:rsidRPr="00B4519C">
        <w:rPr>
          <w:u w:color="000000" w:themeColor="text1"/>
        </w:rPr>
        <w:t xml:space="preserve"> </w:t>
      </w:r>
      <w:r w:rsidRPr="00B4519C">
        <w:rPr>
          <w:u w:val="single"/>
        </w:rPr>
        <w:t>SCAA or department</w:t>
      </w:r>
      <w:r w:rsidRPr="00B4519C">
        <w:rPr>
          <w:u w:color="000000" w:themeColor="text1"/>
        </w:rPr>
        <w:t xml:space="preserve">.  In making their determinations regarding changes in project scope, the </w:t>
      </w:r>
      <w:r w:rsidRPr="00B4519C">
        <w:rPr>
          <w:strike/>
          <w:u w:color="000000" w:themeColor="text1"/>
        </w:rPr>
        <w:t>board</w:t>
      </w:r>
      <w:r w:rsidRPr="00B4519C">
        <w:rPr>
          <w:u w:color="000000" w:themeColor="text1"/>
        </w:rPr>
        <w:t xml:space="preserve"> </w:t>
      </w:r>
      <w:r w:rsidRPr="00B4519C">
        <w:rPr>
          <w:u w:val="single"/>
        </w:rPr>
        <w:t>SCAA, department,</w:t>
      </w:r>
      <w:r w:rsidRPr="00B4519C">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which approve revisions in the scope of or the budget of any previously established permanent improvement project not deemed substantial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w:t>
      </w:r>
    </w:p>
    <w:p w:rsidR="002153EF" w:rsidRPr="00377BEC" w:rsidRDefault="008042CB"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2153EF" w:rsidRPr="00377BEC">
        <w:rPr>
          <w:u w:val="single"/>
        </w:rPr>
        <w:t>(D)</w:t>
      </w:r>
      <w:r w:rsidR="002153EF" w:rsidRPr="00377BEC">
        <w:rPr>
          <w:u w:color="000000" w:themeColor="text1"/>
        </w:rPr>
        <w:tab/>
        <w:t xml:space="preserve">For purposes of this chapter, with regard to all institutions of higher learning, permanent improvement project is defined as: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(1)</w:t>
      </w:r>
      <w:r w:rsidRPr="00377BEC">
        <w:rPr>
          <w:u w:color="000000" w:themeColor="text1"/>
        </w:rPr>
        <w:tab/>
        <w:t xml:space="preserve">acquisition of land, regardless of cost, with staff level review of the committee and the </w:t>
      </w:r>
      <w:r w:rsidRPr="00377BEC">
        <w:rPr>
          <w:strike/>
          <w:u w:color="000000" w:themeColor="text1"/>
        </w:rPr>
        <w:t>Budget and Control Board, Capital Budget Office</w:t>
      </w:r>
      <w:r w:rsidRPr="00377BEC">
        <w:rPr>
          <w:u w:color="000000" w:themeColor="text1"/>
        </w:rPr>
        <w:t xml:space="preserve"> </w:t>
      </w:r>
      <w:r w:rsidRPr="00377BEC">
        <w:rPr>
          <w:u w:val="single" w:color="000000" w:themeColor="text1"/>
        </w:rPr>
        <w:t>Department of Administration</w:t>
      </w:r>
      <w:r w:rsidRPr="00377BEC">
        <w:rPr>
          <w:u w:color="000000" w:themeColor="text1"/>
        </w:rPr>
        <w:t xml:space="preserve">, up to two hundred fifty thousand dollars;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(2)</w:t>
      </w:r>
      <w:r w:rsidRPr="00377BEC">
        <w:rPr>
          <w:u w:color="000000" w:themeColor="text1"/>
        </w:rPr>
        <w:tab/>
        <w:t xml:space="preserve">acquisition, as opposed to the construction, of buildings or other structures, regardless of cost, with staff level review of the committee and the </w:t>
      </w:r>
      <w:r w:rsidRPr="00377BEC">
        <w:rPr>
          <w:strike/>
          <w:u w:color="000000" w:themeColor="text1"/>
        </w:rPr>
        <w:t>Budget and Control Board, Capital Budget Office</w:t>
      </w:r>
      <w:r w:rsidRPr="00377BEC">
        <w:rPr>
          <w:u w:color="000000" w:themeColor="text1"/>
        </w:rPr>
        <w:t xml:space="preserve"> </w:t>
      </w:r>
      <w:r w:rsidRPr="00377BEC">
        <w:rPr>
          <w:u w:val="single" w:color="000000" w:themeColor="text1"/>
        </w:rPr>
        <w:t>Department of Administration</w:t>
      </w:r>
      <w:r w:rsidRPr="00377BEC">
        <w:rPr>
          <w:u w:color="000000" w:themeColor="text1"/>
        </w:rPr>
        <w:t xml:space="preserve">, up to two hundred fifty thousand dollars;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(3)</w:t>
      </w:r>
      <w:r w:rsidRPr="00377BEC">
        <w:rPr>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(4)</w:t>
      </w:r>
      <w:r w:rsidRPr="00377BEC">
        <w:rPr>
          <w:u w:color="000000" w:themeColor="text1"/>
        </w:rPr>
        <w:tab/>
        <w:t xml:space="preserve">architectural and engineering and other types of planning and design work, regardless of cost, which is intended to result in a permanent improvement project.  Master plans and feasibility </w:t>
      </w:r>
      <w:r w:rsidRPr="00377BEC">
        <w:rPr>
          <w:u w:color="000000" w:themeColor="text1"/>
        </w:rPr>
        <w:lastRenderedPageBreak/>
        <w:t xml:space="preserve">studies are not permanent improvement projects and are not to be included;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(5)</w:t>
      </w:r>
      <w:r w:rsidRPr="00377BEC">
        <w:rPr>
          <w:u w:color="000000" w:themeColor="text1"/>
        </w:rPr>
        <w:tab/>
        <w:t xml:space="preserve">capital lease purchase of a facility acquisition or construction in which the total cost is one million dollars or more;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(6)</w:t>
      </w:r>
      <w:r w:rsidRPr="00377BEC">
        <w:rPr>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(7)</w:t>
      </w:r>
      <w:r w:rsidRPr="00377BEC">
        <w:rPr>
          <w:u w:color="000000" w:themeColor="text1"/>
        </w:rPr>
        <w:tab/>
        <w:t>new construction of a facility that exceeds a total cost of five hundred thousand dollars.</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8042CB" w:rsidRPr="00B4519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t>For purposes of establishing permanent improvement projects, Clemson University Public Service Activities (Clemson</w:t>
      </w:r>
      <w:r w:rsidRPr="00377BEC">
        <w:rPr>
          <w:u w:color="000000" w:themeColor="text1"/>
        </w:rPr>
        <w:noBreakHyphen/>
        <w:t>PSA) and South Carolina State University Public Service Activities (SC State</w:t>
      </w:r>
      <w:r w:rsidRPr="00377BEC">
        <w:rPr>
          <w:u w:color="000000" w:themeColor="text1"/>
        </w:rPr>
        <w:noBreakHyphen/>
        <w:t>PSA) are subject to the provisions of this chapter.</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55.</w:t>
      </w:r>
      <w:r w:rsidRPr="00B4519C">
        <w:rPr>
          <w:u w:color="000000" w:themeColor="text1"/>
        </w:rPr>
        <w:tab/>
        <w:t>(A)</w:t>
      </w:r>
      <w:r w:rsidRPr="00B4519C">
        <w:rPr>
          <w:u w:color="000000" w:themeColor="text1"/>
        </w:rPr>
        <w:tab/>
        <w:t>All state agencies responsible for providing and maintaining physical facilities are required to submit a Comprehensive Permanent Improvement Plan (CPIP) to the Joint Bond Review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rPr>
        <w:t>Budget and Control 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B4519C">
        <w:rPr>
          <w:strike/>
          <w:u w:color="000000" w:themeColor="text1"/>
        </w:rPr>
        <w:t>board</w:t>
      </w:r>
      <w:r w:rsidRPr="00B4519C">
        <w:rPr>
          <w:u w:color="000000" w:themeColor="text1"/>
        </w:rPr>
        <w:t xml:space="preserve"> </w:t>
      </w:r>
      <w:r w:rsidRPr="00B4519C">
        <w:rPr>
          <w:u w:val="single" w:color="000000" w:themeColor="text1"/>
        </w:rPr>
        <w:t>SCAA, department,</w:t>
      </w:r>
      <w:r w:rsidRPr="00B4519C">
        <w:rPr>
          <w:u w:color="000000" w:themeColor="text1"/>
        </w:rPr>
        <w:t xml:space="preserve"> and the committee with an outline of each agency’s permanent improvement activities for the next five years.  Agencies must submit a CPIP to the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u w:color="000000" w:themeColor="text1"/>
        </w:rPr>
        <w:t>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on or before a date to be determined by the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u w:color="000000" w:themeColor="text1"/>
        </w:rPr>
        <w:t>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B4519C">
        <w:rPr>
          <w:strike/>
          <w:u w:color="000000" w:themeColor="text1"/>
        </w:rPr>
        <w:t>board</w:t>
      </w:r>
      <w:r w:rsidRPr="00B4519C">
        <w:rPr>
          <w:u w:color="000000" w:themeColor="text1"/>
        </w:rPr>
        <w:t xml:space="preserve"> </w:t>
      </w:r>
      <w:r w:rsidRPr="00B4519C">
        <w:rPr>
          <w:u w:val="single" w:color="000000" w:themeColor="text1"/>
        </w:rPr>
        <w:t>SCAA, the department,</w:t>
      </w:r>
      <w:r w:rsidRPr="00B4519C">
        <w:rPr>
          <w:u w:color="000000" w:themeColor="text1"/>
        </w:rPr>
        <w:t xml:space="preserve"> and the committee.  The </w:t>
      </w:r>
      <w:r w:rsidRPr="00B4519C">
        <w:rPr>
          <w:strike/>
          <w:u w:color="000000" w:themeColor="text1"/>
        </w:rPr>
        <w:t>board</w:t>
      </w:r>
      <w:r w:rsidRPr="00B4519C">
        <w:rPr>
          <w:u w:color="000000" w:themeColor="text1"/>
        </w:rPr>
        <w:t xml:space="preserve"> </w:t>
      </w:r>
      <w:r w:rsidRPr="00B4519C">
        <w:rPr>
          <w:u w:val="single" w:color="000000" w:themeColor="text1"/>
        </w:rPr>
        <w:t>SCAA, director of the department,</w:t>
      </w:r>
      <w:r w:rsidRPr="00B4519C">
        <w:rPr>
          <w:u w:color="000000" w:themeColor="text1"/>
        </w:rPr>
        <w:t xml:space="preserve"> and the committee must approve the CPIP after submission and may develop policies and procedures to implement and accomplish the purposes of this section.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(B)</w:t>
      </w:r>
      <w:r w:rsidRPr="00B4519C">
        <w:rPr>
          <w:u w:color="000000" w:themeColor="text1"/>
        </w:rPr>
        <w:tab/>
        <w:t>The State shall define a permanent improvement only in terms of capital improvements, as defined by generally accepted accounting principles, for reporting purposes to the State.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56.</w:t>
      </w:r>
      <w:r w:rsidRPr="00B4519C">
        <w:rPr>
          <w:u w:color="000000" w:themeColor="text1"/>
        </w:rPr>
        <w:tab/>
        <w:t>Each state agency and institution may accept gifts</w:t>
      </w:r>
      <w:r w:rsidRPr="00B4519C">
        <w:rPr>
          <w:u w:color="000000" w:themeColor="text1"/>
        </w:rPr>
        <w:noBreakHyphen/>
        <w:t>in</w:t>
      </w:r>
      <w:r w:rsidRPr="00B4519C">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B4519C">
        <w:rPr>
          <w:strike/>
          <w:u w:color="000000" w:themeColor="text1"/>
        </w:rPr>
        <w:t>Division of General Services</w:t>
      </w:r>
      <w:r w:rsidRPr="00B4519C">
        <w:rPr>
          <w:u w:color="000000" w:themeColor="text1"/>
        </w:rPr>
        <w:t xml:space="preserve"> </w:t>
      </w:r>
      <w:r w:rsidRPr="00B4519C">
        <w:rPr>
          <w:u w:val="single" w:color="000000" w:themeColor="text1"/>
        </w:rPr>
        <w:t>department</w:t>
      </w:r>
      <w:r w:rsidRPr="00B4519C">
        <w:rPr>
          <w:u w:color="000000" w:themeColor="text1"/>
        </w:rPr>
        <w:t>, and the Joint Bond Review Committee or its designated staff.  No other approvals or procedural requirements, including the provisions of Section 11</w:t>
      </w:r>
      <w:r w:rsidRPr="00B4519C">
        <w:rPr>
          <w:u w:color="000000" w:themeColor="text1"/>
        </w:rPr>
        <w:noBreakHyphen/>
        <w:t>35</w:t>
      </w:r>
      <w:r w:rsidRPr="00B4519C">
        <w:rPr>
          <w:u w:color="000000" w:themeColor="text1"/>
        </w:rPr>
        <w:noBreakHyphen/>
        <w:t>10, may be imposed on the acceptance of such gifts.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60.</w:t>
      </w:r>
      <w:r w:rsidRPr="00B4519C">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4</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00871AC2">
        <w:tab/>
      </w:r>
      <w:r w:rsidRPr="00B4519C">
        <w:t>28.</w:t>
      </w:r>
      <w:r w:rsidR="00D5785C">
        <w:tab/>
        <w:t>A.</w:t>
      </w:r>
      <w:r w:rsidR="00D5785C">
        <w:tab/>
      </w:r>
      <w:r w:rsidRPr="00B4519C">
        <w:tab/>
        <w:t>Section 2</w:t>
      </w:r>
      <w:r w:rsidRPr="00B4519C">
        <w:noBreakHyphen/>
        <w:t>65</w:t>
      </w:r>
      <w:r w:rsidRPr="00B4519C">
        <w:noBreakHyphen/>
        <w:t>15(4)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 xml:space="preserve">‘Board’ means the State </w:t>
      </w:r>
      <w:r w:rsidRPr="00B4519C">
        <w:rPr>
          <w:strike/>
        </w:rPr>
        <w:t>Budget and Control Board</w:t>
      </w:r>
      <w:r w:rsidRPr="00B4519C">
        <w:t xml:space="preserve"> </w:t>
      </w:r>
      <w:r w:rsidRPr="00B4519C">
        <w:rPr>
          <w:u w:val="single"/>
        </w:rPr>
        <w:t>Contracts and Accountability Authority</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rsidR="008042CB" w:rsidRPr="00B4519C">
        <w:tab/>
        <w:t>Section 11</w:t>
      </w:r>
      <w:r w:rsidR="008042CB" w:rsidRPr="00B4519C">
        <w:noBreakHyphen/>
        <w:t>18</w:t>
      </w:r>
      <w:r w:rsidR="008042CB" w:rsidRPr="00B4519C">
        <w:noBreakHyphen/>
        <w:t>20 of the 1976 Code, as added by Act 290 of 2010,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18</w:t>
      </w:r>
      <w:r w:rsidRPr="00B4519C">
        <w:noBreakHyphen/>
        <w:t>20.</w:t>
      </w:r>
      <w:r w:rsidRPr="00B4519C">
        <w:tab/>
        <w:t>(a)</w:t>
      </w:r>
      <w:r w:rsidRPr="00B4519C">
        <w:tab/>
        <w:t xml:space="preserve">‘ARRA Bonds’ mean: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recovery zone bonds authorized under Section 1401 of ARRA;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Qualified Energy Conservation Bonds authorized under Section 301(a) of Tax Extenders and Alternative Minimum Tax Relief Act of 2008, Pub. L. 110</w:t>
      </w:r>
      <w:r w:rsidRPr="00B4519C">
        <w:noBreakHyphen/>
        <w:t xml:space="preserve">343, 122 Stat. 1365 (2008) as amended by Section 112 of ARRA.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‘Board’ means the </w:t>
      </w:r>
      <w:r w:rsidRPr="00B4519C">
        <w:rPr>
          <w:strike/>
        </w:rPr>
        <w:t>South Carolina Budget and Control Board</w:t>
      </w:r>
      <w:r w:rsidRPr="00B4519C">
        <w:t xml:space="preserve"> </w:t>
      </w:r>
      <w:r w:rsidRPr="00B4519C">
        <w:rPr>
          <w:u w:val="single"/>
        </w:rPr>
        <w:t>South Carolina Contracts and Accountability Authority</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‘Code’ means the Internal Revenue Code of 1986, as amended.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(d)</w:t>
      </w:r>
      <w:r w:rsidRPr="00B4519C">
        <w:tab/>
        <w:t>‘Local Government’ means each county and municipality that received an allocation of Volume Cap pursuant to the Code and IRS Notice 2009</w:t>
      </w:r>
      <w:r w:rsidRPr="00B4519C">
        <w:noBreakHyphen/>
        <w:t xml:space="preserve">50.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‘Other federal bonds’ mean any such bond, whether tax</w:t>
      </w:r>
      <w:r w:rsidRPr="00B4519C">
        <w:noBreakHyphen/>
      </w:r>
      <w:r w:rsidRPr="00B4519C">
        <w:noBreakHyphen/>
        <w:t xml:space="preserve">exempt, taxable or tax credit, created after the date hereof whereby a volume cap limitation is proscribed under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‘Qualified energy conservation bond’ means the term as defined in Section 54D(a)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‘Recovery zone’ means the term as defined in Section 1400U</w:t>
      </w:r>
      <w:r w:rsidRPr="00B4519C">
        <w:noBreakHyphen/>
        <w:t xml:space="preserve">1(b)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‘Recovery zone economic development bond’ means the term as defined in Section 1400U</w:t>
      </w:r>
      <w:r w:rsidRPr="00B4519C">
        <w:noBreakHyphen/>
        <w:t xml:space="preserve">2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 </w:t>
      </w:r>
      <w:r w:rsidRPr="00B4519C">
        <w:tab/>
        <w:t>‘Recovery zone facility bond’ means the term as defined in Section 1400U</w:t>
      </w:r>
      <w:r w:rsidRPr="00B4519C">
        <w:noBreakHyphen/>
        <w:t xml:space="preserve">3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(j) </w:t>
      </w:r>
      <w:r w:rsidRPr="00B4519C">
        <w:tab/>
        <w:t xml:space="preserve">‘State’ means the State of South Carolina.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(k)</w:t>
      </w:r>
      <w:r w:rsidRPr="00B4519C">
        <w:tab/>
        <w:t>‘Volume Cap’ means the amount or other limitation of ARRA Bonds allocated to each state and to counties and large municipalities within each state in accordance with Section 1400U</w:t>
      </w:r>
      <w:r w:rsidRPr="00B4519C">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C.</w:t>
      </w:r>
      <w:r w:rsidR="00D5785C">
        <w:tab/>
      </w:r>
      <w:r w:rsidRPr="00B4519C">
        <w:tab/>
        <w:t>The Code Commissioner is directed to change references in Chapter 18, Title 11 of the 1976 Code from “State Budget and Control Board” or any similar derivation of this term to “South Carolina Contracts and Accountability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D.</w:t>
      </w:r>
      <w:r w:rsidRPr="00B4519C">
        <w:tab/>
      </w:r>
      <w:r w:rsidRPr="00B4519C">
        <w:tab/>
        <w:t xml:space="preserve">The </w:t>
      </w:r>
      <w:r w:rsidRPr="00B4519C">
        <w:rPr>
          <w:u w:color="000000" w:themeColor="text1"/>
        </w:rPr>
        <w:t>final paragraph of Section 11</w:t>
      </w:r>
      <w:r w:rsidRPr="00B4519C">
        <w:rPr>
          <w:u w:color="000000" w:themeColor="text1"/>
        </w:rPr>
        <w:noBreakHyphen/>
        <w:t>27</w:t>
      </w:r>
      <w:r w:rsidRPr="00B4519C">
        <w:rPr>
          <w:u w:color="000000" w:themeColor="text1"/>
        </w:rPr>
        <w:noBreakHyphen/>
        <w:t>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“‘Ratification date’ shall mean the effective date of New Article X. ‘State board’ shall mean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Any term defined in New Article X shall have the meanings therein given to such term.”</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E.</w:t>
      </w:r>
      <w:r w:rsidR="00D5785C">
        <w:rPr>
          <w:u w:color="000000" w:themeColor="text1"/>
        </w:rPr>
        <w:tab/>
      </w:r>
      <w:r w:rsidRPr="00B4519C">
        <w:rPr>
          <w:u w:color="000000" w:themeColor="text1"/>
        </w:rPr>
        <w:tab/>
        <w:t>Chapter 31, Title 11 of the 1976 Code is amended by adding: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31</w:t>
      </w:r>
      <w:r w:rsidRPr="00B4519C">
        <w:rPr>
          <w:u w:color="000000" w:themeColor="text1"/>
        </w:rPr>
        <w:noBreakHyphen/>
        <w:t>15.</w:t>
      </w:r>
      <w:r w:rsidRPr="00B4519C">
        <w:rPr>
          <w:u w:color="000000" w:themeColor="text1"/>
        </w:rPr>
        <w:tab/>
        <w:t>For the purposes of this chapter, ‘state board’ shall mean the State Contracts and Accountability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F.</w:t>
      </w:r>
      <w:r w:rsidR="00D5785C">
        <w:tab/>
      </w:r>
      <w:r w:rsidRPr="00B4519C">
        <w:tab/>
        <w:t>1.</w:t>
      </w:r>
      <w:r w:rsidRPr="00B4519C">
        <w:tab/>
        <w:t>Section 11</w:t>
      </w:r>
      <w:r w:rsidRPr="00B4519C">
        <w:noBreakHyphen/>
        <w:t>37</w:t>
      </w:r>
      <w:r w:rsidRPr="00B4519C">
        <w:noBreakHyphen/>
        <w:t>30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37</w:t>
      </w:r>
      <w:r w:rsidRPr="00B4519C">
        <w:noBreakHyphen/>
        <w:t>30.</w:t>
      </w:r>
      <w:r w:rsidRPr="00B4519C">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B4519C">
        <w:rPr>
          <w:strike/>
        </w:rPr>
        <w:t>Budget and Control Board</w:t>
      </w:r>
      <w:r w:rsidRPr="00B4519C">
        <w:t xml:space="preserve"> </w:t>
      </w:r>
      <w:r w:rsidRPr="00B4519C">
        <w:rPr>
          <w:u w:val="single"/>
        </w:rPr>
        <w:t>Contracts and Accountability Authority to serve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11</w:t>
      </w:r>
      <w:r w:rsidRPr="00B4519C">
        <w:noBreakHyphen/>
        <w:t>37</w:t>
      </w:r>
      <w:r w:rsidRPr="00B4519C">
        <w:noBreakHyphen/>
        <w:t>200(A)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There is established by this section the Water Resources Coordinating Council which shall establish the priorities for all sewer, wastewater treatment, and water supply facility projects addressed in this chapter, except as otherwise established by Section 48</w:t>
      </w:r>
      <w:r w:rsidRPr="00B4519C">
        <w:noBreakHyphen/>
        <w:t>6</w:t>
      </w:r>
      <w:r w:rsidRPr="00B4519C">
        <w:noBreakHyphen/>
        <w:t xml:space="preserve">40.  The council shall consist of a representative of the Governor, the Director of the Department of Health and Environmental Control, the Director of the South Carolina Department of Natural Resources, the Director of the </w:t>
      </w:r>
      <w:r w:rsidRPr="00B4519C">
        <w:rPr>
          <w:strike/>
        </w:rPr>
        <w:t>Division of Local Government of the Budget and Control Board</w:t>
      </w:r>
      <w:r w:rsidRPr="00B4519C">
        <w:t xml:space="preserve"> </w:t>
      </w:r>
      <w:r w:rsidRPr="00B4519C">
        <w:rPr>
          <w:u w:val="single"/>
        </w:rPr>
        <w:t>Rural Infrastructure Authority</w:t>
      </w:r>
      <w:r w:rsidRPr="00B4519C">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B4519C">
        <w:noBreakHyphen/>
        <w:t xml:space="preserve">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w:t>
      </w:r>
      <w:r w:rsidRPr="00B4519C">
        <w:lastRenderedPageBreak/>
        <w:t>financing for the local matching funds on terms and conditions determined by the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G.</w:t>
      </w:r>
      <w:r w:rsidRPr="00B4519C">
        <w:tab/>
      </w:r>
      <w:r w:rsidRPr="00B4519C">
        <w:tab/>
      </w:r>
      <w:r w:rsidRPr="00B4519C">
        <w:rPr>
          <w:u w:color="000000" w:themeColor="text1"/>
        </w:rPr>
        <w:t>Section 11</w:t>
      </w:r>
      <w:r w:rsidRPr="00B4519C">
        <w:rPr>
          <w:u w:color="000000" w:themeColor="text1"/>
        </w:rPr>
        <w:noBreakHyphen/>
        <w:t>38</w:t>
      </w:r>
      <w:r w:rsidRPr="00B4519C">
        <w:rPr>
          <w:u w:color="000000" w:themeColor="text1"/>
        </w:rPr>
        <w:noBreakHyphen/>
        <w:t>20(A)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“(A)</w:t>
      </w:r>
      <w:r w:rsidR="00D5785C">
        <w:rPr>
          <w:u w:color="000000" w:themeColor="text1"/>
        </w:rPr>
        <w:tab/>
      </w:r>
      <w:r w:rsidRPr="00B4519C">
        <w:rPr>
          <w:u w:color="000000" w:themeColor="text1"/>
        </w:rPr>
        <w:t xml:space="preserve">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is authorized to provide for the issuance of capital improvement bonds in denominations of less than </w:t>
      </w:r>
      <w:r w:rsidRPr="00B4519C">
        <w:rPr>
          <w:strike/>
          <w:u w:color="000000" w:themeColor="text1"/>
        </w:rPr>
        <w:t>$1,000</w:t>
      </w:r>
      <w:r w:rsidRPr="00B4519C">
        <w:rPr>
          <w:u w:color="000000" w:themeColor="text1"/>
        </w:rPr>
        <w:t xml:space="preserve"> </w:t>
      </w:r>
      <w:r w:rsidRPr="00B4519C">
        <w:rPr>
          <w:u w:val="single" w:color="000000" w:themeColor="text1"/>
        </w:rPr>
        <w:t>one thousand dollars</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H.</w:t>
      </w:r>
      <w:r w:rsidRPr="00B4519C">
        <w:tab/>
      </w:r>
      <w:r w:rsidRPr="00B4519C">
        <w:tab/>
        <w:t>1.</w:t>
      </w:r>
      <w:r w:rsidRPr="00B4519C">
        <w:tab/>
        <w:t>Section 11</w:t>
      </w:r>
      <w:r w:rsidRPr="00B4519C">
        <w:noBreakHyphen/>
        <w:t>40</w:t>
      </w:r>
      <w:r w:rsidRPr="00B4519C">
        <w:noBreakHyphen/>
        <w:t>20(A)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There is created a body corporate and politic and an instrumentality of the State to be known as the South Carolina Infrastructure Facilities Authority.  The members of the </w:t>
      </w:r>
      <w:r w:rsidRPr="00B4519C">
        <w:rPr>
          <w:strike/>
        </w:rPr>
        <w:t>South Carolina State Budget and Control Board</w:t>
      </w:r>
      <w:r w:rsidRPr="00B4519C">
        <w:t xml:space="preserve"> </w:t>
      </w:r>
      <w:r w:rsidRPr="00B4519C">
        <w:rPr>
          <w:u w:val="single"/>
        </w:rPr>
        <w:t>South Carolina Contracts and Accountability Authority</w:t>
      </w:r>
      <w:r w:rsidRPr="00B4519C">
        <w:t xml:space="preserve"> comprise the authority</w:t>
      </w:r>
      <w:r w:rsidRPr="00B4519C">
        <w:rPr>
          <w:u w:val="single"/>
        </w:rPr>
        <w:t xml:space="preserve"> to serve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11</w:t>
      </w:r>
      <w:r w:rsidRPr="00B4519C">
        <w:noBreakHyphen/>
        <w:t>40</w:t>
      </w:r>
      <w:r w:rsidRPr="00B4519C">
        <w:noBreakHyphen/>
        <w:t>250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40</w:t>
      </w:r>
      <w:r w:rsidRPr="00B4519C">
        <w:noBreakHyphen/>
        <w:t>250.</w:t>
      </w:r>
      <w:r w:rsidRPr="00B4519C">
        <w:tab/>
        <w:t xml:space="preserve">The Division of Local Government of the State </w:t>
      </w:r>
      <w:r w:rsidRPr="00B4519C">
        <w:rPr>
          <w:strike/>
        </w:rPr>
        <w:t>Budget and Control Board</w:t>
      </w:r>
      <w:r w:rsidRPr="00B4519C">
        <w:t xml:space="preserve"> </w:t>
      </w:r>
      <w:r w:rsidRPr="00B4519C">
        <w:rPr>
          <w:u w:val="single"/>
        </w:rPr>
        <w:t>Rural Infrastructure Authority</w:t>
      </w:r>
      <w:r w:rsidRPr="00B4519C">
        <w:t xml:space="preserve"> shall provide staff and otherwise assist the authority in the administration of the fund and the performance of its functions under this chapter. </w:t>
      </w:r>
      <w:r w:rsidRPr="00B4519C">
        <w:rPr>
          <w:u w:val="single"/>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as provided by law.</w:t>
      </w:r>
      <w:r w:rsidRPr="00B4519C">
        <w:t xml:space="preserve">  In providing such assistance the Division of Local Government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assist in the formulation, establishment, and structuring of programs undertaken by the authority pursuant to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provide local governments information as to the programs of the authority and the procedures for obtaining the assistance intended by the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assist local governments in making application to such state and federal agencies, including the authority, as may be necessary or helpful in order to avail themselves of such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 xml:space="preserve">assist the authority in analyzing and evaluating local government requests for assistance pursuant to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(5)</w:t>
      </w:r>
      <w:r w:rsidRPr="00B4519C">
        <w:tab/>
        <w:t xml:space="preserve">assist in the structuring and negotiation of local government loan agreements and loan obligations and authority bonds;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(6)</w:t>
      </w:r>
      <w:r w:rsidRPr="00B4519C">
        <w:tab/>
        <w:t xml:space="preserve">administer the fund, including any accounts therein;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(7)</w:t>
      </w:r>
      <w:r w:rsidRPr="00B4519C">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(8)</w:t>
      </w:r>
      <w:r w:rsidRPr="00B4519C">
        <w:tab/>
        <w:t xml:space="preserve">provide </w:t>
      </w:r>
      <w:r w:rsidRPr="00B4519C">
        <w:rPr>
          <w:strike/>
        </w:rPr>
        <w:t>such</w:t>
      </w:r>
      <w:r w:rsidRPr="00B4519C">
        <w:t xml:space="preserve"> other assistance and perform </w:t>
      </w:r>
      <w:r w:rsidRPr="00B4519C">
        <w:rPr>
          <w:strike/>
        </w:rPr>
        <w:t>such</w:t>
      </w:r>
      <w:r w:rsidRPr="00B4519C">
        <w:t xml:space="preserve"> other duties as may be requested or directed by the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I.</w:t>
      </w:r>
      <w:r w:rsidRPr="00B4519C">
        <w:tab/>
      </w:r>
      <w:r w:rsidRPr="00B4519C">
        <w:rPr>
          <w:u w:color="000000" w:themeColor="text1"/>
        </w:rPr>
        <w:t>1.</w:t>
      </w:r>
      <w:r w:rsidRPr="00B4519C">
        <w:rPr>
          <w:u w:color="000000" w:themeColor="text1"/>
        </w:rPr>
        <w:tab/>
        <w:t>The first paragraph of Section 11</w:t>
      </w:r>
      <w:r w:rsidRPr="00B4519C">
        <w:rPr>
          <w:u w:color="000000" w:themeColor="text1"/>
        </w:rPr>
        <w:noBreakHyphen/>
        <w:t>41</w:t>
      </w:r>
      <w:r w:rsidRPr="00B4519C">
        <w:rPr>
          <w:u w:color="000000" w:themeColor="text1"/>
        </w:rPr>
        <w:noBreakHyphen/>
        <w:t>70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70.</w:t>
      </w:r>
      <w:r w:rsidRPr="00B4519C">
        <w:rPr>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Department of Administration, as appropriate,</w:t>
      </w:r>
      <w:r w:rsidRPr="00B4519C">
        <w:rPr>
          <w:u w:color="000000" w:themeColor="text1"/>
        </w:rPr>
        <w:t xml:space="preserve"> of the following:”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2.</w:t>
      </w:r>
      <w:r w:rsidRPr="00B4519C">
        <w:rPr>
          <w:u w:color="000000" w:themeColor="text1"/>
        </w:rPr>
        <w:tab/>
        <w:t>Sections 11</w:t>
      </w:r>
      <w:r w:rsidRPr="00B4519C">
        <w:rPr>
          <w:u w:color="000000" w:themeColor="text1"/>
        </w:rPr>
        <w:noBreakHyphen/>
        <w:t>41</w:t>
      </w:r>
      <w:r w:rsidRPr="00B4519C">
        <w:rPr>
          <w:u w:color="000000" w:themeColor="text1"/>
        </w:rPr>
        <w:noBreakHyphen/>
        <w:t>80, 11</w:t>
      </w:r>
      <w:r w:rsidRPr="00B4519C">
        <w:rPr>
          <w:u w:color="000000" w:themeColor="text1"/>
        </w:rPr>
        <w:noBreakHyphen/>
        <w:t>41</w:t>
      </w:r>
      <w:r w:rsidRPr="00B4519C">
        <w:rPr>
          <w:u w:color="000000" w:themeColor="text1"/>
        </w:rPr>
        <w:noBreakHyphen/>
        <w:t>90, and 11</w:t>
      </w:r>
      <w:r w:rsidRPr="00B4519C">
        <w:rPr>
          <w:u w:color="000000" w:themeColor="text1"/>
        </w:rPr>
        <w:noBreakHyphen/>
        <w:t>41</w:t>
      </w:r>
      <w:r w:rsidRPr="00B4519C">
        <w:rPr>
          <w:u w:color="000000" w:themeColor="text1"/>
        </w:rPr>
        <w:noBreakHyphen/>
        <w:t>100 of the 1976 Code are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80.</w:t>
      </w:r>
      <w:r w:rsidRPr="00B4519C">
        <w:rPr>
          <w:u w:color="000000" w:themeColor="text1"/>
        </w:rPr>
        <w:tab/>
        <w:t xml:space="preserve"> Following the receipt of the notification presented pursuant to Section 11</w:t>
      </w:r>
      <w:r w:rsidRPr="00B4519C">
        <w:rPr>
          <w:u w:color="000000" w:themeColor="text1"/>
        </w:rPr>
        <w:noBreakHyphen/>
        <w:t>41</w:t>
      </w:r>
      <w:r w:rsidRPr="00B4519C">
        <w:rPr>
          <w:u w:color="000000" w:themeColor="text1"/>
        </w:rPr>
        <w:noBreakHyphen/>
        <w:t xml:space="preserve">70 and after </w:t>
      </w:r>
      <w:r w:rsidRPr="00B4519C">
        <w:rPr>
          <w:strike/>
          <w:u w:color="000000" w:themeColor="text1"/>
        </w:rPr>
        <w:t>approval</w:t>
      </w:r>
      <w:r w:rsidRPr="00B4519C">
        <w:rPr>
          <w:u w:color="000000" w:themeColor="text1"/>
        </w:rPr>
        <w:t xml:space="preserve"> </w:t>
      </w:r>
      <w:r w:rsidRPr="00B4519C">
        <w:rPr>
          <w:u w:val="single" w:color="000000" w:themeColor="text1"/>
        </w:rPr>
        <w:t xml:space="preserve">review </w:t>
      </w:r>
      <w:r w:rsidRPr="00B4519C">
        <w:rPr>
          <w:u w:color="000000" w:themeColor="text1"/>
        </w:rPr>
        <w:t xml:space="preserve">by the Joint Bond Review Committee, </w:t>
      </w:r>
      <w:r w:rsidRPr="00B4519C">
        <w:rPr>
          <w:u w:val="single" w:color="000000" w:themeColor="text1"/>
        </w:rPr>
        <w:t>and approval by</w:t>
      </w:r>
      <w:r w:rsidRPr="00B4519C">
        <w:rPr>
          <w:u w:color="000000" w:themeColor="text1"/>
        </w:rPr>
        <w:t xml:space="preserve">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Department of Administration, as appropriate</w:t>
      </w:r>
      <w:r w:rsidRPr="00B4519C">
        <w:rPr>
          <w:u w:color="000000" w:themeColor="text1"/>
        </w:rPr>
        <w:t>, by resolution duly adopted, shall effect the issue of bonds, or pending the issue of the bonds, effect the issue of bond anticipation notes pursuant to Chapter 17 of this title.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90.</w:t>
      </w:r>
      <w:r w:rsidRPr="00B4519C">
        <w:rPr>
          <w:u w:color="000000" w:themeColor="text1"/>
        </w:rPr>
        <w:tab/>
        <w:t xml:space="preserve">To effect the issuance of bonds,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shall adopt a resolution providing for the issuance of bonds pursuant to the provisions of this chapter.  The authorizing resolution must include: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a statement of whether the bonds are being authorized and issued pursuant to Section 11</w:t>
      </w:r>
      <w:r w:rsidRPr="00B4519C">
        <w:rPr>
          <w:u w:color="000000" w:themeColor="text1"/>
        </w:rPr>
        <w:noBreakHyphen/>
        <w:t>41</w:t>
      </w:r>
      <w:r w:rsidRPr="00B4519C">
        <w:rPr>
          <w:u w:color="000000" w:themeColor="text1"/>
        </w:rPr>
        <w:noBreakHyphen/>
        <w:t>50(A) or Section 11</w:t>
      </w:r>
      <w:r w:rsidRPr="00B4519C">
        <w:rPr>
          <w:u w:color="000000" w:themeColor="text1"/>
        </w:rPr>
        <w:noBreakHyphen/>
        <w:t>41</w:t>
      </w:r>
      <w:r w:rsidRPr="00B4519C">
        <w:rPr>
          <w:u w:color="000000" w:themeColor="text1"/>
        </w:rPr>
        <w:noBreakHyphen/>
        <w:t xml:space="preserve">50(B);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(2)</w:t>
      </w:r>
      <w:r w:rsidRPr="00B4519C">
        <w:rPr>
          <w:u w:color="000000" w:themeColor="text1"/>
        </w:rPr>
        <w:tab/>
        <w:t xml:space="preserve">a schedule showing the aggregate of bonds issued, the annual principal payments required to retire the bonds, and the interest on the bonds;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the amount of bonds proposed to be issued;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a schedule showing future annual principal requirements and estimated annual interest requirements on the bonds to be issued;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certificates evidencing that the provisions of Sections 11</w:t>
      </w:r>
      <w:r w:rsidRPr="00B4519C">
        <w:rPr>
          <w:u w:color="000000" w:themeColor="text1"/>
        </w:rPr>
        <w:noBreakHyphen/>
        <w:t>41</w:t>
      </w:r>
      <w:r w:rsidRPr="00B4519C">
        <w:rPr>
          <w:u w:color="000000" w:themeColor="text1"/>
        </w:rPr>
        <w:noBreakHyphen/>
        <w:t>50 and 11</w:t>
      </w:r>
      <w:r w:rsidRPr="00B4519C">
        <w:rPr>
          <w:u w:color="000000" w:themeColor="text1"/>
        </w:rPr>
        <w:noBreakHyphen/>
        <w:t>41</w:t>
      </w:r>
      <w:r w:rsidRPr="00B4519C">
        <w:rPr>
          <w:u w:color="000000" w:themeColor="text1"/>
        </w:rPr>
        <w:noBreakHyphen/>
        <w:t xml:space="preserve">60 have been or will be met.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100.</w:t>
      </w:r>
      <w:r w:rsidRPr="00B4519C">
        <w:rPr>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before their issue.  The bonds may bear interest payable at the times and at the rates determined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3.</w:t>
      </w:r>
      <w:r w:rsidRPr="00B4519C">
        <w:rPr>
          <w:u w:color="000000" w:themeColor="text1"/>
        </w:rPr>
        <w:tab/>
        <w:t>Section 11</w:t>
      </w:r>
      <w:r w:rsidRPr="00B4519C">
        <w:rPr>
          <w:u w:color="000000" w:themeColor="text1"/>
        </w:rPr>
        <w:noBreakHyphen/>
        <w:t>41</w:t>
      </w:r>
      <w:r w:rsidRPr="00B4519C">
        <w:rPr>
          <w:u w:color="000000" w:themeColor="text1"/>
        </w:rPr>
        <w:noBreakHyphen/>
        <w:t>180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180.</w:t>
      </w:r>
      <w:r w:rsidRPr="00B4519C">
        <w:rPr>
          <w:u w:color="000000" w:themeColor="text1"/>
        </w:rPr>
        <w:tab/>
        <w:t xml:space="preserve"> All procurements of infrastructure, as defined in Section 11</w:t>
      </w:r>
      <w:r w:rsidRPr="00B4519C">
        <w:rPr>
          <w:u w:color="000000" w:themeColor="text1"/>
        </w:rPr>
        <w:noBreakHyphen/>
        <w:t>41</w:t>
      </w:r>
      <w:r w:rsidRPr="00B4519C">
        <w:rPr>
          <w:u w:color="000000" w:themeColor="text1"/>
        </w:rPr>
        <w:noBreakHyphen/>
        <w:t>30 and owned by a research university, as defined in Section 11</w:t>
      </w:r>
      <w:r w:rsidRPr="00B4519C">
        <w:rPr>
          <w:u w:color="000000" w:themeColor="text1"/>
        </w:rPr>
        <w:noBreakHyphen/>
        <w:t>51</w:t>
      </w:r>
      <w:r w:rsidRPr="00B4519C">
        <w:rPr>
          <w:u w:color="000000" w:themeColor="text1"/>
        </w:rPr>
        <w:noBreakHyphen/>
        <w:t xml:space="preserve">30(5), shall be exempt from Title 11, Chapter 35, except that such research university must work in conjunction with the </w:t>
      </w:r>
      <w:r w:rsidRPr="00B4519C">
        <w:rPr>
          <w:strike/>
          <w:u w:color="000000" w:themeColor="text1"/>
        </w:rPr>
        <w:t>Budget and Control Board’s</w:t>
      </w:r>
      <w:r w:rsidRPr="00B4519C">
        <w:rPr>
          <w:u w:color="000000" w:themeColor="text1"/>
        </w:rPr>
        <w:t xml:space="preserve"> </w:t>
      </w:r>
      <w:r w:rsidRPr="00B4519C">
        <w:rPr>
          <w:u w:val="single" w:color="000000" w:themeColor="text1"/>
        </w:rPr>
        <w:t>State Contracts and Accountability Authority’s</w:t>
      </w:r>
      <w:r w:rsidRPr="00B4519C">
        <w:rPr>
          <w:u w:color="000000" w:themeColor="text1"/>
        </w:rPr>
        <w:t xml:space="preserve"> Chief Procurement Officer to establish alternative procurement procedures.  The research university shall submit its alternative procurement procedures to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xml:space="preserve"> for approval.  </w:t>
      </w:r>
      <w:r w:rsidRPr="00B4519C">
        <w:rPr>
          <w:strike/>
          <w:u w:color="000000" w:themeColor="text1"/>
        </w:rPr>
        <w:t>Such</w:t>
      </w:r>
      <w:r w:rsidRPr="00B4519C">
        <w:rPr>
          <w:u w:color="000000" w:themeColor="text1"/>
        </w:rPr>
        <w:t xml:space="preserve"> </w:t>
      </w:r>
      <w:r w:rsidRPr="00B4519C">
        <w:rPr>
          <w:u w:val="single" w:color="000000" w:themeColor="text1"/>
        </w:rPr>
        <w:t>The</w:t>
      </w:r>
      <w:r w:rsidRPr="00B4519C">
        <w:rPr>
          <w:u w:color="000000" w:themeColor="text1"/>
        </w:rPr>
        <w:t xml:space="preserve"> procurement process shall include provisions for audit and recertification.”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J.</w:t>
      </w:r>
      <w:r w:rsidRPr="00B4519C">
        <w:tab/>
      </w:r>
      <w:r w:rsidRPr="00B4519C">
        <w:rPr>
          <w:u w:color="000000" w:themeColor="text1"/>
        </w:rPr>
        <w:t>Section 11</w:t>
      </w:r>
      <w:r w:rsidRPr="00B4519C">
        <w:rPr>
          <w:u w:color="000000" w:themeColor="text1"/>
        </w:rPr>
        <w:noBreakHyphen/>
        <w:t>43</w:t>
      </w:r>
      <w:r w:rsidRPr="00B4519C">
        <w:rPr>
          <w:u w:color="000000" w:themeColor="text1"/>
        </w:rPr>
        <w:noBreakHyphen/>
        <w:t>510(2)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‘State board’ means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K.</w:t>
      </w:r>
      <w:r w:rsidRPr="00B4519C">
        <w:rPr>
          <w:u w:color="000000" w:themeColor="text1"/>
        </w:rPr>
        <w:tab/>
        <w:t>1.</w:t>
      </w:r>
      <w:r w:rsidRPr="00B4519C">
        <w:rPr>
          <w:u w:color="000000" w:themeColor="text1"/>
        </w:rPr>
        <w:tab/>
        <w:t>Section 11</w:t>
      </w:r>
      <w:r w:rsidRPr="00B4519C">
        <w:rPr>
          <w:u w:color="000000" w:themeColor="text1"/>
        </w:rPr>
        <w:noBreakHyphen/>
        <w:t>45</w:t>
      </w:r>
      <w:r w:rsidRPr="00B4519C">
        <w:rPr>
          <w:u w:color="000000" w:themeColor="text1"/>
        </w:rPr>
        <w:noBreakHyphen/>
        <w:t>30(10)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“(10)</w:t>
      </w:r>
      <w:r w:rsidRPr="00B4519C">
        <w:rPr>
          <w:u w:color="000000" w:themeColor="text1"/>
        </w:rPr>
        <w:tab/>
        <w:t>‘Lender’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Pr="00B4519C">
        <w:rPr>
          <w:u w:color="000000" w:themeColor="text1"/>
        </w:rPr>
        <w:noBreakHyphen/>
        <w:t xml:space="preserve">based venture capital transactions, pursuant to guidelines established by the authority.  Both the guidelines and the lender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2.</w:t>
      </w:r>
      <w:r w:rsidRPr="00B4519C">
        <w:rPr>
          <w:u w:color="000000" w:themeColor="text1"/>
        </w:rPr>
        <w:tab/>
        <w:t>Section 11</w:t>
      </w:r>
      <w:r w:rsidRPr="00B4519C">
        <w:rPr>
          <w:u w:color="000000" w:themeColor="text1"/>
        </w:rPr>
        <w:noBreakHyphen/>
        <w:t>45</w:t>
      </w:r>
      <w:r w:rsidRPr="00B4519C">
        <w:rPr>
          <w:u w:color="000000" w:themeColor="text1"/>
        </w:rPr>
        <w:noBreakHyphen/>
        <w:t>55(B)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authority shall issue tax credit certificates to each lender contemporaneously with each loan made pursuant to this chapter in accordance with any guidelines established by the authority pursuant to Section 11</w:t>
      </w:r>
      <w:r w:rsidRPr="00B4519C">
        <w:rPr>
          <w:u w:color="000000" w:themeColor="text1"/>
        </w:rPr>
        <w:noBreakHyphen/>
        <w:t>45</w:t>
      </w:r>
      <w:r w:rsidRPr="00B4519C">
        <w:rPr>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3.</w:t>
      </w:r>
      <w:r w:rsidRPr="00B4519C">
        <w:rPr>
          <w:u w:color="000000" w:themeColor="text1"/>
        </w:rPr>
        <w:tab/>
        <w:t>Section 11</w:t>
      </w:r>
      <w:r w:rsidRPr="00B4519C">
        <w:rPr>
          <w:u w:color="000000" w:themeColor="text1"/>
        </w:rPr>
        <w:noBreakHyphen/>
        <w:t>45</w:t>
      </w:r>
      <w:r w:rsidRPr="00B4519C">
        <w:rPr>
          <w:u w:color="000000" w:themeColor="text1"/>
        </w:rPr>
        <w:noBreakHyphen/>
        <w:t>105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45</w:t>
      </w:r>
      <w:r w:rsidRPr="00B4519C">
        <w:rPr>
          <w:u w:color="000000" w:themeColor="text1"/>
        </w:rPr>
        <w:noBreakHyphen/>
        <w:t>105.</w:t>
      </w:r>
      <w:r w:rsidRPr="00B4519C">
        <w:rPr>
          <w:u w:color="000000" w:themeColor="text1"/>
        </w:rPr>
        <w:tab/>
        <w:t xml:space="preserve">Any guideline issued by the authority pursuant to this chapter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L.</w:t>
      </w:r>
      <w:r>
        <w:tab/>
      </w:r>
      <w:r w:rsidR="008042CB" w:rsidRPr="00B4519C">
        <w:tab/>
        <w:t>Section 11</w:t>
      </w:r>
      <w:r w:rsidR="008042CB" w:rsidRPr="00B4519C">
        <w:noBreakHyphen/>
        <w:t>49</w:t>
      </w:r>
      <w:r w:rsidR="008042CB" w:rsidRPr="00B4519C">
        <w:noBreakHyphen/>
        <w:t>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49</w:t>
      </w:r>
      <w:r w:rsidRPr="00B4519C">
        <w:noBreakHyphen/>
        <w:t>40.</w:t>
      </w:r>
      <w:r w:rsidRPr="00B4519C">
        <w:tab/>
        <w:t>(A)</w:t>
      </w:r>
      <w:r w:rsidRPr="00B4519C">
        <w:tab/>
        <w:t>The authority is governed by a board</w:t>
      </w:r>
      <w:r w:rsidRPr="00B4519C">
        <w:rPr>
          <w:strike/>
        </w:rPr>
        <w:t>, which</w:t>
      </w:r>
      <w:r w:rsidRPr="00B4519C">
        <w:t xml:space="preserve"> </w:t>
      </w:r>
      <w:r w:rsidRPr="00B4519C">
        <w:rPr>
          <w:u w:val="single"/>
        </w:rPr>
        <w:t>that</w:t>
      </w:r>
      <w:r w:rsidRPr="00B4519C">
        <w:t xml:space="preserve"> shall consist of </w:t>
      </w:r>
      <w:r w:rsidRPr="00B4519C">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B4519C">
        <w:t xml:space="preserve"> </w:t>
      </w:r>
      <w:r w:rsidRPr="00B4519C">
        <w:rPr>
          <w:u w:val="single"/>
        </w:rPr>
        <w:t>the members of the South Carolina Contracts and Accountability Authority</w:t>
      </w:r>
      <w:r w:rsidRPr="00B4519C">
        <w:t xml:space="preserve">.  All members </w:t>
      </w:r>
      <w:r w:rsidRPr="00B4519C">
        <w:lastRenderedPageBreak/>
        <w:t xml:space="preserve">serve ex officio </w:t>
      </w:r>
      <w:r w:rsidRPr="00B4519C">
        <w:rPr>
          <w:u w:val="single"/>
        </w:rPr>
        <w:t>in the same capacity they serve as members of the SCAA</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Members of the board serve without pay but are allowed the usual mileage, per diem, and subsistence as provided by law for members of state boards, committees, and commissions.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Members of the board and its employees, if any, are subject to the provisions of Chapter 13, Title 8, the Ethics, Government Accountability, and Campaign Reform Act, and Chapter 17</w:t>
      </w:r>
      <w:r w:rsidRPr="00B4519C">
        <w:rPr>
          <w:u w:val="single"/>
        </w:rPr>
        <w:t>,</w:t>
      </w:r>
      <w:r w:rsidRPr="00B4519C">
        <w:t xml:space="preserve"> </w:t>
      </w:r>
      <w:r w:rsidRPr="00B4519C">
        <w:rPr>
          <w:strike/>
        </w:rPr>
        <w:t>of</w:t>
      </w:r>
      <w:r w:rsidRPr="00B4519C">
        <w:t xml:space="preserve"> Title 2, relating to lobbying.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To the extent that administrative assistance is needed for the functions and operations of the authority, the board may obtain this assistance from the Office of the State Treasurer and the State </w:t>
      </w:r>
      <w:r w:rsidRPr="00B4519C">
        <w:rPr>
          <w:strike/>
        </w:rPr>
        <w:t>Budget and Control Board</w:t>
      </w:r>
      <w:r w:rsidRPr="00B4519C">
        <w:t xml:space="preserve"> </w:t>
      </w:r>
      <w:r w:rsidRPr="00B4519C">
        <w:rPr>
          <w:u w:val="single"/>
        </w:rPr>
        <w:t>Contracts and Accountability Authority</w:t>
      </w:r>
      <w:r w:rsidRPr="00B4519C">
        <w:t>, and any successor agency, office</w:t>
      </w:r>
      <w:r w:rsidRPr="00B4519C">
        <w:rPr>
          <w:u w:val="single"/>
        </w:rPr>
        <w:t>,</w:t>
      </w:r>
      <w:r w:rsidRPr="00B4519C">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board shall exercise the powers of the authority.  A majority of the members of the board constitutes a quorum for the purpose of conducting all business.  The board shall determine the number of personnel it requires, their compensation</w:t>
      </w:r>
      <w:r w:rsidRPr="00B4519C">
        <w:rPr>
          <w:u w:val="single"/>
        </w:rPr>
        <w:t>,</w:t>
      </w:r>
      <w:r w:rsidRPr="00B4519C">
        <w:t xml:space="preserve"> and duties.”</w:t>
      </w:r>
    </w:p>
    <w:p w:rsidR="00871AC2" w:rsidRDefault="00871AC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M.</w:t>
      </w:r>
      <w:r w:rsidRPr="00B4519C">
        <w:tab/>
      </w:r>
      <w:r w:rsidRPr="00B4519C">
        <w:rPr>
          <w:u w:color="000000" w:themeColor="text1"/>
        </w:rPr>
        <w:t>1.</w:t>
      </w:r>
      <w:r w:rsidRPr="00B4519C">
        <w:rPr>
          <w:u w:color="000000" w:themeColor="text1"/>
        </w:rPr>
        <w:tab/>
        <w:t>Section 11</w:t>
      </w:r>
      <w:r w:rsidRPr="00B4519C">
        <w:rPr>
          <w:u w:color="000000" w:themeColor="text1"/>
        </w:rPr>
        <w:noBreakHyphen/>
        <w:t>51</w:t>
      </w:r>
      <w:r w:rsidRPr="00B4519C">
        <w:rPr>
          <w:u w:color="000000" w:themeColor="text1"/>
        </w:rPr>
        <w:noBreakHyphen/>
        <w:t>30(6) of the 1976 Code is amended to read:</w:t>
      </w:r>
    </w:p>
    <w:p w:rsidR="00871AC2" w:rsidRDefault="00871AC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‘State board’ means the </w:t>
      </w:r>
      <w:r w:rsidRPr="00B4519C">
        <w:rPr>
          <w:strike/>
          <w:u w:color="000000" w:themeColor="text1"/>
        </w:rPr>
        <w:t>South Carolina 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2.</w:t>
      </w:r>
      <w:r w:rsidRPr="00B4519C">
        <w:rPr>
          <w:u w:color="000000" w:themeColor="text1"/>
        </w:rPr>
        <w:tab/>
        <w:t>Section 11</w:t>
      </w:r>
      <w:r w:rsidRPr="00B4519C">
        <w:rPr>
          <w:u w:color="000000" w:themeColor="text1"/>
        </w:rPr>
        <w:noBreakHyphen/>
        <w:t>51</w:t>
      </w:r>
      <w:r w:rsidRPr="00B4519C">
        <w:rPr>
          <w:u w:color="000000" w:themeColor="text1"/>
        </w:rPr>
        <w:noBreakHyphen/>
        <w:t>125(A)(2)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thirty</w:t>
      </w:r>
      <w:r w:rsidRPr="00B4519C">
        <w:rPr>
          <w:u w:color="000000" w:themeColor="text1"/>
        </w:rPr>
        <w:noBreakHyphen/>
        <w:t xml:space="preserve">five percent of the total twelve percent must be allocated by FTE student enrollment from the prior academic year at each eligible institution.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Research Centers of Excellence Review Board has no jurisdiction over these projects and no matching requirement is imposed for these projects.  The Joint Bond Review Committee </w:t>
      </w:r>
      <w:r w:rsidRPr="00B4519C">
        <w:rPr>
          <w:u w:val="single" w:color="000000" w:themeColor="text1"/>
        </w:rPr>
        <w:t>must review</w:t>
      </w:r>
      <w:r w:rsidRPr="00B4519C">
        <w:rPr>
          <w:u w:color="000000" w:themeColor="text1"/>
        </w:rPr>
        <w:t xml:space="preserve"> and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Director of the Department of Administration, as appropriate,</w:t>
      </w:r>
      <w:r w:rsidRPr="00B4519C">
        <w:rPr>
          <w:u w:color="000000" w:themeColor="text1"/>
        </w:rPr>
        <w:t xml:space="preserve"> must approve all projects.”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3.</w:t>
      </w:r>
      <w:r w:rsidRPr="00B4519C">
        <w:rPr>
          <w:u w:color="000000" w:themeColor="text1"/>
        </w:rPr>
        <w:tab/>
        <w:t>Section 11</w:t>
      </w:r>
      <w:r w:rsidRPr="00B4519C">
        <w:rPr>
          <w:u w:color="000000" w:themeColor="text1"/>
        </w:rPr>
        <w:noBreakHyphen/>
        <w:t>51</w:t>
      </w:r>
      <w:r w:rsidRPr="00B4519C">
        <w:rPr>
          <w:u w:color="000000" w:themeColor="text1"/>
        </w:rPr>
        <w:noBreakHyphen/>
        <w:t>190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lastRenderedPageBreak/>
        <w:tab/>
        <w:t>“Section 11</w:t>
      </w:r>
      <w:r w:rsidRPr="00B4519C">
        <w:rPr>
          <w:u w:color="000000" w:themeColor="text1"/>
        </w:rPr>
        <w:noBreakHyphen/>
        <w:t>51</w:t>
      </w:r>
      <w:r w:rsidRPr="00B4519C">
        <w:rPr>
          <w:u w:color="000000" w:themeColor="text1"/>
        </w:rPr>
        <w:noBreakHyphen/>
        <w:t>190.</w:t>
      </w:r>
      <w:r w:rsidRPr="00B4519C">
        <w:rPr>
          <w:u w:color="000000" w:themeColor="text1"/>
        </w:rPr>
        <w:tab/>
        <w:t xml:space="preserve">The research universities while engaging in projects related to this act shall be exempt from the state procurement process, except </w:t>
      </w:r>
      <w:r w:rsidRPr="00B4519C">
        <w:rPr>
          <w:strike/>
          <w:u w:color="000000" w:themeColor="text1"/>
        </w:rPr>
        <w:t>such</w:t>
      </w:r>
      <w:r w:rsidRPr="00B4519C">
        <w:rPr>
          <w:u w:color="000000" w:themeColor="text1"/>
        </w:rPr>
        <w:t xml:space="preserve"> </w:t>
      </w:r>
      <w:r w:rsidRPr="00B4519C">
        <w:rPr>
          <w:u w:val="single" w:color="000000" w:themeColor="text1"/>
        </w:rPr>
        <w:t>that the</w:t>
      </w:r>
      <w:r w:rsidRPr="00B4519C">
        <w:rPr>
          <w:u w:color="000000" w:themeColor="text1"/>
        </w:rPr>
        <w:t xml:space="preserve"> research universities must work in conjunction with the </w:t>
      </w:r>
      <w:r w:rsidRPr="00B4519C">
        <w:rPr>
          <w:strike/>
          <w:u w:color="000000" w:themeColor="text1"/>
        </w:rPr>
        <w:t>Budget and Control Board’s Chief Procurement Officer</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xml:space="preserve"> to establish alternate procurement procedures, and must submit a procurement process to the State Commission on Higher Education to be forwarded to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Director of the Department of Administration, as appropriate,</w:t>
      </w:r>
      <w:r w:rsidRPr="00B4519C">
        <w:rPr>
          <w:u w:color="000000" w:themeColor="text1"/>
        </w:rPr>
        <w:t xml:space="preserve"> for approval.  These processes shall include provisions for audit and recertification.”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N.</w:t>
      </w:r>
      <w:r w:rsidR="00B41ADC">
        <w:tab/>
      </w:r>
      <w:r w:rsidRPr="00B4519C">
        <w:tab/>
        <w:t>1.</w:t>
      </w:r>
      <w:r w:rsidRPr="00B4519C">
        <w:tab/>
        <w:t>Section 41</w:t>
      </w:r>
      <w:r w:rsidRPr="00B4519C">
        <w:noBreakHyphen/>
        <w:t>43</w:t>
      </w:r>
      <w:r w:rsidRPr="00B4519C">
        <w:noBreakHyphen/>
        <w:t>100 of the 1976 Code, as last amended by Act 404 of 1992,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41</w:t>
      </w:r>
      <w:r w:rsidRPr="00B4519C">
        <w:noBreakHyphen/>
        <w:t>43</w:t>
      </w:r>
      <w:r w:rsidRPr="00B4519C">
        <w:noBreakHyphen/>
        <w:t>100.</w:t>
      </w:r>
      <w:r w:rsidRPr="00B4519C">
        <w:tab/>
        <w:t>In addition to other powers vested in the authority by existing laws, the authority has all powers granted the counties and municipalities of this State pursuant to the provisions of Chapter 29</w:t>
      </w:r>
      <w:r w:rsidRPr="00B4519C">
        <w:rPr>
          <w:u w:val="single"/>
        </w:rPr>
        <w:t>,</w:t>
      </w:r>
      <w:r w:rsidRPr="00B4519C">
        <w:t xml:space="preserve"> </w:t>
      </w:r>
      <w:r w:rsidRPr="00B4519C">
        <w:rPr>
          <w:strike/>
        </w:rPr>
        <w:t>of</w:t>
      </w:r>
      <w:r w:rsidRPr="00B4519C">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B4519C">
        <w:rPr>
          <w:u w:val="single"/>
        </w:rPr>
        <w:t>,</w:t>
      </w:r>
      <w:r w:rsidRPr="00B4519C">
        <w:t xml:space="preserve"> </w:t>
      </w:r>
      <w:r w:rsidRPr="00B4519C">
        <w:rPr>
          <w:strike/>
        </w:rPr>
        <w:t>of</w:t>
      </w:r>
      <w:r w:rsidRPr="00B4519C">
        <w:t xml:space="preserve"> Title 4, is or will be located, containing the findings </w:t>
      </w:r>
      <w:r w:rsidRPr="00B4519C">
        <w:rPr>
          <w:strike/>
        </w:rPr>
        <w:t>set forth in</w:t>
      </w:r>
      <w:r w:rsidRPr="00B4519C">
        <w:t xml:space="preserve"> </w:t>
      </w:r>
      <w:r w:rsidRPr="00B4519C">
        <w:rPr>
          <w:u w:val="single"/>
        </w:rPr>
        <w:t>pursuant to</w:t>
      </w:r>
      <w:r w:rsidRPr="00B4519C">
        <w:t xml:space="preserve"> Section 4</w:t>
      </w:r>
      <w:r w:rsidRPr="00B4519C">
        <w:noBreakHyphen/>
        <w:t>29</w:t>
      </w:r>
      <w:r w:rsidRPr="00B4519C">
        <w:noBreakHyphen/>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B4519C">
        <w:rPr>
          <w:strike/>
        </w:rPr>
        <w:t>not</w:t>
      </w:r>
      <w:r w:rsidRPr="00B4519C">
        <w:t xml:space="preserve"> subject to approval by the State </w:t>
      </w:r>
      <w:r w:rsidRPr="00B4519C">
        <w:rPr>
          <w:strike/>
        </w:rPr>
        <w:t>Budget and Control Board</w:t>
      </w:r>
      <w:r w:rsidRPr="00B4519C">
        <w:t xml:space="preserve"> </w:t>
      </w:r>
      <w:r w:rsidRPr="00B4519C">
        <w:rPr>
          <w:u w:val="single"/>
        </w:rPr>
        <w:t>Contracts and Accountability Authority</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00B2140F">
        <w:tab/>
      </w:r>
      <w:r w:rsidRPr="00B4519C">
        <w:t>Section 41</w:t>
      </w:r>
      <w:r w:rsidRPr="00B4519C">
        <w:noBreakHyphen/>
        <w:t>43</w:t>
      </w:r>
      <w:r w:rsidRPr="00B4519C">
        <w:noBreakHyphen/>
        <w:t>110(A) of the 1976 Code, as last amended by Act 404 of 1992,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w:t>
      </w:r>
      <w:r w:rsidRPr="00B4519C">
        <w:lastRenderedPageBreak/>
        <w:t xml:space="preserve">from a special source </w:t>
      </w:r>
      <w:r w:rsidRPr="00B4519C">
        <w:rPr>
          <w:strike/>
        </w:rPr>
        <w:t>which</w:t>
      </w:r>
      <w:r w:rsidRPr="00B4519C">
        <w:rPr>
          <w:u w:val="single"/>
        </w:rPr>
        <w:t xml:space="preserve"> that</w:t>
      </w:r>
      <w:r w:rsidRPr="00B4519C">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B4519C">
        <w:rPr>
          <w:strike/>
        </w:rPr>
        <w:t>Budget and Control Board</w:t>
      </w:r>
      <w:r w:rsidRPr="00B4519C">
        <w:t xml:space="preserve"> approval </w:t>
      </w:r>
      <w:r w:rsidRPr="00B4519C">
        <w:rPr>
          <w:u w:val="single"/>
        </w:rPr>
        <w:t>by the South Carolina Contracts and Accountability Authority as to their issuance and sale</w:t>
      </w:r>
      <w:r w:rsidRPr="00B4519C">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B4519C">
        <w:rPr>
          <w:strike/>
        </w:rPr>
        <w:t>not</w:t>
      </w:r>
      <w:r w:rsidRPr="00B4519C">
        <w:t xml:space="preserve"> subject to approval by the State </w:t>
      </w:r>
      <w:r w:rsidRPr="00B4519C">
        <w:rPr>
          <w:strike/>
        </w:rPr>
        <w:t>Budget and Control Board</w:t>
      </w:r>
      <w:r w:rsidRPr="00B4519C">
        <w:t xml:space="preserve"> </w:t>
      </w:r>
      <w:r w:rsidRPr="00B4519C">
        <w:rPr>
          <w:u w:val="single"/>
        </w:rPr>
        <w:t>Contracts and Accountability Authority</w:t>
      </w:r>
      <w:r w:rsidRPr="00B4519C">
        <w:t xml:space="preserve">.”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 xml:space="preserve">O. </w:t>
      </w:r>
      <w:r w:rsidRPr="00B4519C">
        <w:tab/>
        <w:t>Section 54</w:t>
      </w:r>
      <w:r w:rsidRPr="00B4519C">
        <w:noBreakHyphen/>
        <w:t>3</w:t>
      </w:r>
      <w:r w:rsidRPr="00B4519C">
        <w:noBreakHyphen/>
        <w:t>119 of the 1976 Code, as added by Act 73 of 2009,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54</w:t>
      </w:r>
      <w:r w:rsidRPr="00B4519C">
        <w:noBreakHyphen/>
        <w:t>3</w:t>
      </w:r>
      <w:r w:rsidRPr="00B4519C">
        <w:noBreakHyphen/>
        <w:t>119.</w:t>
      </w:r>
      <w:r w:rsidRPr="00B4519C">
        <w:tab/>
        <w:t xml:space="preserve">(A) </w:t>
      </w:r>
      <w:r w:rsidRPr="00B4519C">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w:t>
      </w:r>
      <w:r w:rsidRPr="00B4519C">
        <w:rPr>
          <w:strike/>
        </w:rPr>
        <w:t>December 31, 2013</w:t>
      </w:r>
      <w:r w:rsidRPr="00B4519C">
        <w:t xml:space="preserve"> </w:t>
      </w:r>
      <w:r w:rsidRPr="00B4519C">
        <w:rPr>
          <w:u w:val="single"/>
        </w:rPr>
        <w:t>June 30, 2014</w:t>
      </w:r>
      <w:r w:rsidRPr="00B4519C">
        <w:t xml:space="preserve">.  The property must be transferred to the </w:t>
      </w:r>
      <w:r w:rsidRPr="00B4519C">
        <w:rPr>
          <w:strike/>
        </w:rPr>
        <w:t xml:space="preserve">State </w:t>
      </w:r>
      <w:r w:rsidRPr="00B4519C">
        <w:rPr>
          <w:strike/>
        </w:rPr>
        <w:lastRenderedPageBreak/>
        <w:t>Budget and Control Board</w:t>
      </w:r>
      <w:r w:rsidRPr="00B4519C">
        <w:t xml:space="preserve"> </w:t>
      </w:r>
      <w:r w:rsidRPr="00B4519C">
        <w:rPr>
          <w:u w:val="single"/>
        </w:rPr>
        <w:t>Department of Administration</w:t>
      </w:r>
      <w:r w:rsidRPr="00B4519C">
        <w:t xml:space="preserve"> for sale if authority is unable to complete the sale by </w:t>
      </w:r>
      <w:r w:rsidRPr="00B4519C">
        <w:rPr>
          <w:strike/>
        </w:rPr>
        <w:t>December 31, 2013</w:t>
      </w:r>
      <w:r w:rsidRPr="00B4519C">
        <w:t xml:space="preserve"> </w:t>
      </w:r>
      <w:r w:rsidRPr="00B4519C">
        <w:rPr>
          <w:u w:val="single"/>
        </w:rPr>
        <w:t>June 30, 2014</w:t>
      </w:r>
      <w:r w:rsidRPr="00B4519C">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B4519C">
        <w:rPr>
          <w:strike/>
        </w:rPr>
        <w:t>December 31, 2013</w:t>
      </w:r>
      <w:r w:rsidRPr="00B4519C">
        <w:t xml:space="preserve"> </w:t>
      </w:r>
      <w:r w:rsidRPr="00B4519C">
        <w:rPr>
          <w:u w:val="single"/>
        </w:rPr>
        <w:t>June 30, 2014, and after July 1, 2014, the South Carolina Contracts and Accountability Authority (SCAA) must approve the sale</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board shall give the right of first refusal to those former landowners on Thomas (St. Thomas) Island who sold their land located within the transportation corridor to the authority in anticipation of the authority’s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(C)(1)</w:t>
      </w:r>
      <w:r w:rsidRPr="00B4519C">
        <w:tab/>
        <w:t xml:space="preserve">With regard to the sale of real property pursuant to subsection (A), the State Budget and Control Board </w:t>
      </w:r>
      <w:r w:rsidRPr="00B4519C">
        <w:rPr>
          <w:u w:val="single"/>
        </w:rPr>
        <w:t>or the Department of Administration, as appropriate,</w:t>
      </w:r>
      <w:r w:rsidRPr="00B4519C">
        <w:t xml:space="preserve"> is vested with all of the board’s fiduciary duties to the authority and the authority’s bondholders if the property is transferred to the State Budget and Control Board </w:t>
      </w:r>
      <w:r w:rsidRPr="00B4519C">
        <w:rPr>
          <w:u w:val="single"/>
        </w:rPr>
        <w:t>or the Department of Administration</w:t>
      </w:r>
      <w:r w:rsidRPr="00B4519C">
        <w:t xml:space="preserve"> for sale.  The acceptance of any sales price by either the board</w:t>
      </w:r>
      <w:r w:rsidRPr="00B4519C">
        <w:rPr>
          <w:u w:val="single"/>
        </w:rPr>
        <w:t>,</w:t>
      </w:r>
      <w:r w:rsidRPr="00B4519C">
        <w:t xml:space="preserve"> </w:t>
      </w:r>
      <w:r w:rsidRPr="00B4519C">
        <w:rPr>
          <w:strike/>
        </w:rPr>
        <w:t>or</w:t>
      </w:r>
      <w:r w:rsidRPr="00B4519C">
        <w:t xml:space="preserve"> the State Budget and Control Board</w:t>
      </w:r>
      <w:r w:rsidRPr="00B4519C">
        <w:rPr>
          <w:u w:val="single"/>
        </w:rPr>
        <w:t>, or the Department of Administration</w:t>
      </w:r>
      <w:r w:rsidRPr="00B4519C">
        <w:t xml:space="preserve">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(2)</w:t>
      </w:r>
      <w:r w:rsidRPr="00B4519C">
        <w:tab/>
        <w:t xml:space="preserve">The State Budget and Control Board </w:t>
      </w:r>
      <w:r w:rsidRPr="00B4519C">
        <w:rPr>
          <w:u w:val="single"/>
        </w:rPr>
        <w:t>or the Department of Administration</w:t>
      </w:r>
      <w:r w:rsidRPr="00B4519C">
        <w:t xml:space="preserve"> may deduct from the proceeds of the sale an amount equal to the actual costs incurred in conjunction with the sale of the property.  The balance of the proceeds must be transmitted to the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P.</w:t>
      </w:r>
      <w:r w:rsidRPr="00B4519C">
        <w:tab/>
      </w:r>
      <w:r w:rsidRPr="00B4519C">
        <w:tab/>
        <w:t>Section 48</w:t>
      </w:r>
      <w:r w:rsidRPr="00B4519C">
        <w:noBreakHyphen/>
        <w:t>5</w:t>
      </w:r>
      <w:r w:rsidRPr="00B4519C">
        <w:noBreakHyphen/>
        <w:t>30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5</w:t>
      </w:r>
      <w:r w:rsidRPr="00B4519C">
        <w:noBreakHyphen/>
        <w:t>30.</w:t>
      </w:r>
      <w:r w:rsidRPr="00B4519C">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B4519C">
        <w:rPr>
          <w:strike/>
        </w:rPr>
        <w:t>Budget and Control Board</w:t>
      </w:r>
      <w:r w:rsidRPr="00B4519C">
        <w:t xml:space="preserve"> </w:t>
      </w:r>
      <w:r w:rsidRPr="00B4519C">
        <w:rPr>
          <w:u w:val="single"/>
        </w:rPr>
        <w:t>Contracts and Accountability Authority</w:t>
      </w:r>
      <w:r w:rsidRPr="00B4519C">
        <w:t xml:space="preserve"> comprise the authority </w:t>
      </w:r>
      <w:r w:rsidRPr="00B4519C">
        <w:rPr>
          <w:u w:val="single"/>
        </w:rPr>
        <w:t>to serve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B41AD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Q.</w:t>
      </w:r>
      <w:r>
        <w:tab/>
      </w:r>
      <w:r w:rsidR="008042CB" w:rsidRPr="00B4519C">
        <w:tab/>
        <w:t>1.</w:t>
      </w:r>
      <w:r w:rsidR="008042CB" w:rsidRPr="00B4519C">
        <w:tab/>
        <w:t>Section 59</w:t>
      </w:r>
      <w:r w:rsidR="008042CB" w:rsidRPr="00B4519C">
        <w:noBreakHyphen/>
        <w:t>109</w:t>
      </w:r>
      <w:r w:rsidR="008042CB" w:rsidRPr="00B4519C">
        <w:noBreakHyphen/>
        <w:t>30(1)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‘Authority’ means the State </w:t>
      </w:r>
      <w:r w:rsidRPr="00B4519C">
        <w:rPr>
          <w:strike/>
        </w:rPr>
        <w:t>Budget and Control Board</w:t>
      </w:r>
      <w:r w:rsidRPr="00B4519C">
        <w:t xml:space="preserve"> </w:t>
      </w:r>
      <w:r w:rsidRPr="00B4519C">
        <w:rPr>
          <w:u w:val="single"/>
        </w:rPr>
        <w:t>Contracts and Accountability Authority</w:t>
      </w:r>
      <w:r w:rsidRPr="00B4519C">
        <w:t xml:space="preserve">, acting as the Educational Facilities Authority for Private Nonprofit Institutions of Higher Learning </w:t>
      </w:r>
      <w:r w:rsidRPr="00B4519C">
        <w:rPr>
          <w:u w:val="single"/>
        </w:rPr>
        <w:t>and serving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59</w:t>
      </w:r>
      <w:r w:rsidRPr="00B4519C">
        <w:noBreakHyphen/>
        <w:t>109</w:t>
      </w:r>
      <w:r w:rsidRPr="00B4519C">
        <w:noBreakHyphen/>
        <w:t>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59</w:t>
      </w:r>
      <w:r w:rsidRPr="00B4519C">
        <w:noBreakHyphen/>
        <w:t>109</w:t>
      </w:r>
      <w:r w:rsidRPr="00B4519C">
        <w:noBreakHyphen/>
        <w:t>40.</w:t>
      </w:r>
      <w:r w:rsidRPr="00B4519C">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B4519C">
        <w:rPr>
          <w:strike/>
        </w:rPr>
        <w:t>shall</w:t>
      </w:r>
      <w:r w:rsidRPr="00B4519C">
        <w:rPr>
          <w:u w:val="single"/>
        </w:rPr>
        <w:t xml:space="preserve"> must</w:t>
      </w:r>
      <w:r w:rsidRPr="00B4519C">
        <w:t xml:space="preserve"> be deemed and held to be the performance of an essential public function.  The Authority shall consist of the members from time to time of the State </w:t>
      </w:r>
      <w:r w:rsidRPr="00B4519C">
        <w:rPr>
          <w:strike/>
        </w:rPr>
        <w:t>Budget and Control Board</w:t>
      </w:r>
      <w:r w:rsidRPr="00B4519C">
        <w:t xml:space="preserve"> </w:t>
      </w:r>
      <w:r w:rsidRPr="00B4519C">
        <w:rPr>
          <w:u w:val="single"/>
        </w:rPr>
        <w:t>Contracts and Accountability Authority</w:t>
      </w:r>
      <w:r w:rsidRPr="00B4519C">
        <w:t xml:space="preserve">, ex officio </w:t>
      </w:r>
      <w:r w:rsidRPr="00B4519C">
        <w:rPr>
          <w:u w:val="single"/>
        </w:rPr>
        <w:t>serving in the same capacity as they serve as members of the SCAA</w:t>
      </w:r>
      <w:r w:rsidRPr="00B4519C">
        <w:t xml:space="preserve">; and all the functions and powers of the Authority are hereby granted to the State </w:t>
      </w:r>
      <w:r w:rsidRPr="00B4519C">
        <w:rPr>
          <w:strike/>
        </w:rPr>
        <w:t>Budget and Control Board</w:t>
      </w:r>
      <w:r w:rsidRPr="00B4519C">
        <w:t xml:space="preserve"> </w:t>
      </w:r>
      <w:r w:rsidRPr="00B4519C">
        <w:rPr>
          <w:u w:val="single"/>
        </w:rPr>
        <w:t>Contracts and Accountability Authority</w:t>
      </w:r>
      <w:r w:rsidRPr="00B4519C">
        <w:t>, as an incident of its functions in connection with the public finances of the State.”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B41AD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w:t>
      </w:r>
      <w:r>
        <w:tab/>
      </w:r>
      <w:r w:rsidR="008042CB" w:rsidRPr="00B4519C">
        <w:tab/>
        <w:t>Section 59</w:t>
      </w:r>
      <w:r w:rsidR="008042CB" w:rsidRPr="00B4519C">
        <w:noBreakHyphen/>
        <w:t>115</w:t>
      </w:r>
      <w:r w:rsidR="008042CB" w:rsidRPr="00B4519C">
        <w:noBreakHyphen/>
        <w:t>20(1)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‘Authority’ </w:t>
      </w:r>
      <w:r w:rsidRPr="00B4519C">
        <w:rPr>
          <w:strike/>
        </w:rPr>
        <w:t>shall mean</w:t>
      </w:r>
      <w:r w:rsidRPr="00B4519C">
        <w:rPr>
          <w:u w:val="single"/>
        </w:rPr>
        <w:t xml:space="preserve"> means</w:t>
      </w:r>
      <w:r w:rsidRPr="00B4519C">
        <w:t xml:space="preserve"> the State </w:t>
      </w:r>
      <w:r w:rsidRPr="00B4519C">
        <w:rPr>
          <w:strike/>
        </w:rPr>
        <w:t>Budget and Control Board of South Carolina</w:t>
      </w:r>
      <w:r w:rsidRPr="00B4519C">
        <w:t xml:space="preserve"> </w:t>
      </w:r>
      <w:r w:rsidRPr="00B4519C">
        <w:rPr>
          <w:u w:val="single"/>
        </w:rPr>
        <w:t>Contracts and Accountability Authority</w:t>
      </w:r>
      <w:r w:rsidRPr="00B4519C">
        <w:t>, acting as the State Education Assistance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w:t>
      </w:r>
      <w:r w:rsidRPr="00B4519C">
        <w:tab/>
        <w:t>Section 59</w:t>
      </w:r>
      <w:r w:rsidRPr="00B4519C">
        <w:noBreakHyphen/>
        <w:t>115</w:t>
      </w:r>
      <w:r w:rsidRPr="00B4519C">
        <w:noBreakHyphen/>
        <w:t>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59</w:t>
      </w:r>
      <w:r w:rsidRPr="00B4519C">
        <w:noBreakHyphen/>
        <w:t>115</w:t>
      </w:r>
      <w:r w:rsidRPr="00B4519C">
        <w:noBreakHyphen/>
        <w:t>40.</w:t>
      </w:r>
      <w:r w:rsidRPr="00B4519C">
        <w:tab/>
      </w:r>
      <w:r w:rsidRPr="00B4519C">
        <w:rPr>
          <w:u w:color="000000" w:themeColor="text1"/>
        </w:rPr>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B4519C">
        <w:rPr>
          <w:strike/>
          <w:u w:color="000000" w:themeColor="text1"/>
        </w:rPr>
        <w:t>Budget and Control Board of South Carolina</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ex officio.”</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VIII</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4519C">
        <w:rPr>
          <w:u w:color="000000" w:themeColor="text1"/>
        </w:rPr>
        <w:t>Procurement Provisions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29.</w:t>
      </w:r>
      <w:r w:rsidRPr="00B4519C">
        <w:rPr>
          <w:u w:color="000000" w:themeColor="text1"/>
        </w:rPr>
        <w:tab/>
        <w:t>A.</w:t>
      </w:r>
      <w:r w:rsidRPr="00B4519C">
        <w:rPr>
          <w:u w:color="000000" w:themeColor="text1"/>
        </w:rPr>
        <w:tab/>
      </w:r>
      <w:r w:rsidRPr="00B4519C">
        <w:rPr>
          <w:u w:color="000000" w:themeColor="text1"/>
        </w:rPr>
        <w:tab/>
        <w:t>Chapter 11, Title 1 of the 1976 Code is amended by adding: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45.</w:t>
      </w:r>
      <w:r w:rsidRPr="00B4519C">
        <w:rPr>
          <w:u w:color="000000" w:themeColor="text1"/>
        </w:rPr>
        <w:tab/>
        <w:t>(A)</w:t>
      </w:r>
      <w:r w:rsidRPr="00B4519C">
        <w:rPr>
          <w:u w:color="000000" w:themeColor="text1"/>
        </w:rPr>
        <w:tab/>
        <w:t>There is established the Department of Administration, Division of Procurement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Effective July 1, 2014,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South Carolina Contracts and Accountability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B.</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310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310.</w:t>
      </w:r>
      <w:r w:rsidRPr="00B4519C">
        <w:rPr>
          <w:u w:color="000000" w:themeColor="text1"/>
        </w:rPr>
        <w:tab/>
        <w:t xml:space="preserve">Unless the context clearly indicates otherwise: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 xml:space="preserve">‘Information Technology (IT)’ means data processing, telecommunications, and office systems technologies and services: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(a)</w:t>
      </w:r>
      <w:r w:rsidRPr="00B4519C">
        <w:rPr>
          <w:u w:color="000000" w:themeColor="text1"/>
        </w:rPr>
        <w:tab/>
        <w:t xml:space="preserve">‘Data processing’ means the automated collection, storage, manipulation, and retrieval of data including:  central </w:t>
      </w:r>
      <w:r w:rsidRPr="00B4519C">
        <w:rPr>
          <w:u w:color="000000" w:themeColor="text1"/>
        </w:rPr>
        <w:lastRenderedPageBreak/>
        <w:t>processing units for micro, mini, and mainframe computers;  related peripheral equipment such as terminals, document scanners, word processors, intelligent copiers, off</w:t>
      </w:r>
      <w:r w:rsidRPr="00B4519C">
        <w:rPr>
          <w:u w:color="000000" w:themeColor="text1"/>
        </w:rPr>
        <w:noBreakHyphen/>
        <w:t xml:space="preserve">line memory storage, printing systems, and data transmission equipment;  and related software such as operating systems, library and maintenance routines, and applications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‘Telecommunications’ means voice, data, message, and video transmissions, and includes the transmission and switching facilities of public telecommunications systems, as well as operating and network software.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(c)</w:t>
      </w:r>
      <w:r w:rsidRPr="00B4519C">
        <w:rPr>
          <w:u w:color="000000" w:themeColor="text1"/>
        </w:rPr>
        <w:tab/>
        <w:t xml:space="preserve">‘Office systems technology’ means office equipment such as typewriters, duplicating and photocopy machines, paper forms, and records;  microfilm and microfiche equipment and printing equipment and services.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(d)</w:t>
      </w:r>
      <w:r w:rsidRPr="00B4519C">
        <w:rPr>
          <w:u w:color="000000" w:themeColor="text1"/>
        </w:rPr>
        <w:tab/>
        <w:t xml:space="preserve">‘Services’ means the providing of consultant assistance for any aspect of information technology, systems, and networks.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r>
      <w:r w:rsidRPr="00B4519C">
        <w:rPr>
          <w:strike/>
          <w:u w:color="000000" w:themeColor="text1"/>
        </w:rPr>
        <w:t>‘Board’</w:t>
      </w:r>
      <w:r w:rsidRPr="00B4519C">
        <w:rPr>
          <w:u w:color="000000" w:themeColor="text1"/>
        </w:rPr>
        <w:t xml:space="preserve"> </w:t>
      </w:r>
      <w:r w:rsidRPr="00B4519C">
        <w:rPr>
          <w:u w:val="single" w:color="000000" w:themeColor="text1"/>
        </w:rPr>
        <w:t>‘Authority’</w:t>
      </w:r>
      <w:r w:rsidRPr="00B4519C">
        <w:rPr>
          <w:u w:color="000000" w:themeColor="text1"/>
        </w:rPr>
        <w:t xml:space="preserve"> means </w:t>
      </w:r>
      <w:r w:rsidRPr="00B4519C">
        <w:rPr>
          <w:u w:val="single" w:color="000000" w:themeColor="text1"/>
        </w:rPr>
        <w:t>the</w:t>
      </w:r>
      <w:r w:rsidRPr="00B4519C">
        <w:rPr>
          <w:u w:color="000000" w:themeColor="text1"/>
        </w:rPr>
        <w:t xml:space="preserv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‘Business’ means any corporation, partnership, individual, sole proprietorship, joint stock company, joint venture, or any other legal entity.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 xml:space="preserve">‘Chief procurement officer’ means (a) the management officer for information technology, (b) the state engineer for areas of construction, architectural and engineering, construction management, and land surveying services, and (c) the materials management officer for all other procurements.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‘Information Technology Management Officer’ means the person holding the position as the head of the Information Technology Office of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(7)</w:t>
      </w:r>
      <w:r w:rsidRPr="00B4519C">
        <w:rPr>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(8)</w:t>
      </w:r>
      <w:r w:rsidRPr="00B4519C">
        <w:rPr>
          <w:u w:color="000000" w:themeColor="text1"/>
        </w:rPr>
        <w:tab/>
        <w:t xml:space="preserve">‘Contract’ means all types of state agreements, regardless of what they may be called, for the procurement or disposal of supplies, services, information technology, or construction.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(9)</w:t>
      </w:r>
      <w:r w:rsidRPr="00B4519C">
        <w:rPr>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(10)</w:t>
      </w:r>
      <w:r w:rsidRPr="00B4519C">
        <w:rPr>
          <w:u w:color="000000" w:themeColor="text1"/>
        </w:rPr>
        <w:tab/>
        <w:t xml:space="preserve">‘Contractor’ means any person having a contract with a governmental body.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(11)</w:t>
      </w:r>
      <w:r w:rsidRPr="00B4519C">
        <w:rPr>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(12)</w:t>
      </w:r>
      <w:r w:rsidRPr="00B4519C">
        <w:rPr>
          <w:u w:color="000000" w:themeColor="text1"/>
        </w:rPr>
        <w:tab/>
        <w:t xml:space="preserve">‘Data’ means recorded information, regardless of form or characteristics.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(13)</w:t>
      </w:r>
      <w:r w:rsidRPr="00B4519C">
        <w:rPr>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(14)</w:t>
      </w:r>
      <w:r w:rsidRPr="00B4519C">
        <w:rPr>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(15)</w:t>
      </w:r>
      <w:r w:rsidRPr="00B4519C">
        <w:rPr>
          <w:u w:color="000000" w:themeColor="text1"/>
        </w:rPr>
        <w:tab/>
        <w:t xml:space="preserve">‘Designee’ means a duly authorized representative of a person with formal responsibilities under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(16)</w:t>
      </w:r>
      <w:r w:rsidRPr="00B4519C">
        <w:rPr>
          <w:u w:color="000000" w:themeColor="text1"/>
        </w:rPr>
        <w:tab/>
      </w:r>
      <w:r w:rsidRPr="00B4519C">
        <w:rPr>
          <w:strike/>
          <w:u w:color="000000" w:themeColor="text1"/>
        </w:rPr>
        <w:t>‘Employee’ means an individual drawing a salary from a governmental body, whether elected or not, and any nonsalaried individual performing personal services for any governmental body</w:t>
      </w:r>
      <w:r w:rsidRPr="00B4519C">
        <w:rPr>
          <w:u w:color="000000" w:themeColor="text1"/>
        </w:rPr>
        <w:t xml:space="preserve"> </w:t>
      </w:r>
      <w:r w:rsidRPr="00B4519C">
        <w:rPr>
          <w:u w:val="single" w:color="000000" w:themeColor="text1"/>
        </w:rPr>
        <w:t>‘Division’ means the Department of Administration, Division of Procurement Services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(17)</w:t>
      </w:r>
      <w:r w:rsidRPr="00B4519C">
        <w:rPr>
          <w:u w:color="000000" w:themeColor="text1"/>
        </w:rPr>
        <w:tab/>
      </w:r>
      <w:r w:rsidRPr="00B4519C">
        <w:rPr>
          <w:strike/>
          <w:u w:color="000000" w:themeColor="text1"/>
        </w:rPr>
        <w:t>(Reserved)</w:t>
      </w:r>
      <w:r w:rsidRPr="00B4519C">
        <w:rPr>
          <w:u w:color="000000" w:themeColor="text1"/>
        </w:rPr>
        <w:t xml:space="preserve"> ‘</w:t>
      </w:r>
      <w:r w:rsidRPr="00B4519C">
        <w:rPr>
          <w:u w:val="single" w:color="000000" w:themeColor="text1"/>
        </w:rPr>
        <w:t>Employee’ means an individual drawing a salary from a governmental body, whether elected or not, and any nonsalaried individual performing personal services for any governmental body.</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(18)</w:t>
      </w:r>
      <w:r w:rsidRPr="00B4519C">
        <w:rPr>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w:t>
      </w:r>
      <w:r w:rsidRPr="00B4519C">
        <w:rPr>
          <w:u w:color="000000" w:themeColor="text1"/>
        </w:rPr>
        <w:lastRenderedPageBreak/>
        <w:t xml:space="preserve">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(19)</w:t>
      </w:r>
      <w:r w:rsidRPr="00B4519C">
        <w:rPr>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(20)</w:t>
      </w:r>
      <w:r w:rsidRPr="00B4519C">
        <w:rPr>
          <w:u w:color="000000" w:themeColor="text1"/>
        </w:rPr>
        <w:tab/>
        <w:t xml:space="preserve">‘Invitation for bids’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(21)</w:t>
      </w:r>
      <w:r w:rsidRPr="00B4519C">
        <w:rPr>
          <w:u w:color="000000" w:themeColor="text1"/>
        </w:rPr>
        <w:tab/>
        <w:t xml:space="preserve">‘Materials Management Officer’ means the person holding the position as the head of the materials management office of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(22)</w:t>
      </w:r>
      <w:r w:rsidRPr="00B4519C">
        <w:rPr>
          <w:u w:color="000000" w:themeColor="text1"/>
        </w:rPr>
        <w:tab/>
        <w:t xml:space="preserve">Reserved.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(23)</w:t>
      </w:r>
      <w:r w:rsidRPr="00B4519C">
        <w:rPr>
          <w:u w:color="000000" w:themeColor="text1"/>
        </w:rPr>
        <w:tab/>
        <w:t xml:space="preserve">‘Political subdivision’ means all counties, municipalities, school districts, public service or special purpose districts.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(24)</w:t>
      </w:r>
      <w:r w:rsidRPr="00B4519C">
        <w:rPr>
          <w:u w:color="000000" w:themeColor="text1"/>
        </w:rPr>
        <w:tab/>
        <w:t xml:space="preserve">‘Procurement’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(25)</w:t>
      </w:r>
      <w:r w:rsidRPr="00B4519C">
        <w:rPr>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(26)</w:t>
      </w:r>
      <w:r w:rsidRPr="00B4519C">
        <w:rPr>
          <w:u w:color="000000" w:themeColor="text1"/>
        </w:rPr>
        <w:tab/>
        <w:t xml:space="preserve">‘Purchasing agency’ means any governmental body other than the chief procurement officers authorized by this code or by </w:t>
      </w:r>
      <w:r w:rsidRPr="00B4519C">
        <w:rPr>
          <w:u w:color="000000" w:themeColor="text1"/>
        </w:rPr>
        <w:lastRenderedPageBreak/>
        <w:t xml:space="preserve">way of delegation from the chief procurement officers to enter into contracts.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(27)</w:t>
      </w:r>
      <w:r w:rsidRPr="00B4519C">
        <w:rPr>
          <w:u w:color="000000" w:themeColor="text1"/>
        </w:rPr>
        <w:tab/>
        <w:t xml:space="preserve">‘Real property’ means any land, all things growing on or attached thereto, and all improvements made thereto including buildings and structures located thereon.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(28)</w:t>
      </w:r>
      <w:r w:rsidRPr="00B4519C">
        <w:rPr>
          <w:u w:color="000000" w:themeColor="text1"/>
        </w:rPr>
        <w:tab/>
        <w:t xml:space="preserve">‘Request for proposals (RFP)’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(29)</w:t>
      </w:r>
      <w:r w:rsidRPr="00B4519C">
        <w:rPr>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B4519C">
        <w:rPr>
          <w:u w:color="000000" w:themeColor="text1"/>
        </w:rPr>
        <w:noBreakHyphen/>
        <w:t>35</w:t>
      </w:r>
      <w:r w:rsidRPr="00B4519C">
        <w:rPr>
          <w:u w:color="000000" w:themeColor="text1"/>
        </w:rPr>
        <w:noBreakHyphen/>
        <w:t xml:space="preserve">310(1)(d).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(30)</w:t>
      </w:r>
      <w:r w:rsidRPr="00B4519C">
        <w:rPr>
          <w:u w:color="000000" w:themeColor="text1"/>
        </w:rPr>
        <w:tab/>
        <w:t xml:space="preserve">‘Subcontractor’ means any person having a contract to perform work or render service to a prime contractor as a part of the prime contractor’s agreement with a governmental body.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(31)</w:t>
      </w:r>
      <w:r w:rsidRPr="00B4519C">
        <w:rPr>
          <w:u w:color="000000" w:themeColor="text1"/>
        </w:rPr>
        <w:tab/>
        <w:t xml:space="preserve">‘Supplies’ means all personal property including, but not limited to, equipment, materials, printing, and insurance.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(32)</w:t>
      </w:r>
      <w:r w:rsidRPr="00B4519C">
        <w:rPr>
          <w:u w:color="000000" w:themeColor="text1"/>
        </w:rPr>
        <w:tab/>
        <w:t xml:space="preserve">‘State’ means state government.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(33)</w:t>
      </w:r>
      <w:r w:rsidRPr="00B4519C">
        <w:rPr>
          <w:u w:color="000000" w:themeColor="text1"/>
        </w:rPr>
        <w:tab/>
        <w:t xml:space="preserve">‘State Engineer’ means the person holding the position as head of the State Engineer’s Office .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(34)</w:t>
      </w:r>
      <w:r w:rsidRPr="00B4519C">
        <w:rPr>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(35)</w:t>
      </w:r>
      <w:r w:rsidRPr="00B4519C">
        <w:rPr>
          <w:u w:color="000000" w:themeColor="text1"/>
        </w:rPr>
        <w:tab/>
        <w:t xml:space="preserve">‘Term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w:t>
      </w:r>
      <w:r w:rsidRPr="00B4519C">
        <w:rPr>
          <w:u w:color="000000" w:themeColor="text1"/>
        </w:rPr>
        <w:lastRenderedPageBreak/>
        <w:t>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B4519C">
        <w:rPr>
          <w:u w:color="000000" w:themeColor="text1"/>
        </w:rPr>
        <w:noBreakHyphen/>
        <w:t>term contract as provided in Section 11</w:t>
      </w:r>
      <w:r w:rsidRPr="00B4519C">
        <w:rPr>
          <w:u w:color="000000" w:themeColor="text1"/>
        </w:rPr>
        <w:noBreakHyphen/>
        <w:t>35</w:t>
      </w:r>
      <w:r w:rsidRPr="00B4519C">
        <w:rPr>
          <w:u w:color="000000" w:themeColor="text1"/>
        </w:rPr>
        <w:noBreakHyphen/>
        <w:t xml:space="preserve">2030.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(36)</w:t>
      </w:r>
      <w:r w:rsidRPr="00B4519C">
        <w:rPr>
          <w:u w:color="000000" w:themeColor="text1"/>
        </w:rPr>
        <w:tab/>
        <w:t xml:space="preserve">‘Using agency’ means any governmental body of the State which utilizes any supplies, services, information technology, or construction purchased under this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(37)</w:t>
      </w:r>
      <w:r w:rsidRPr="00B4519C">
        <w:rPr>
          <w:u w:color="000000" w:themeColor="text1"/>
        </w:rPr>
        <w:tab/>
        <w:t xml:space="preserve">‘Designated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 and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means the office or officer designated in accordance with Section 11</w:t>
      </w:r>
      <w:r w:rsidRPr="00B4519C">
        <w:rPr>
          <w:u w:color="000000" w:themeColor="text1"/>
        </w:rPr>
        <w:noBreakHyphen/>
        <w:t>35</w:t>
      </w:r>
      <w:r w:rsidRPr="00B4519C">
        <w:rPr>
          <w:u w:color="000000" w:themeColor="text1"/>
        </w:rPr>
        <w:noBreakHyphen/>
        <w:t>540(5).”</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C.</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540 of the 1976 Code, as last amended by Act 74 of 2011,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540.</w:t>
      </w:r>
      <w:r w:rsidRPr="00B4519C">
        <w:rPr>
          <w:u w:color="000000" w:themeColor="text1"/>
        </w:rPr>
        <w:tab/>
        <w:t>(1)</w:t>
      </w:r>
      <w:r w:rsidRPr="00B4519C">
        <w:rPr>
          <w:u w:color="000000" w:themeColor="text1"/>
        </w:rPr>
        <w:tab/>
        <w:t xml:space="preserve">Authority to Promulgate Regulations.  Except as otherwise provided in this code, the </w:t>
      </w:r>
      <w:r w:rsidRPr="00B4519C">
        <w:rPr>
          <w:strike/>
          <w:u w:color="000000" w:themeColor="text1"/>
        </w:rPr>
        <w:t>board</w:t>
      </w:r>
      <w:r w:rsidRPr="00B4519C">
        <w:rPr>
          <w:u w:color="000000" w:themeColor="text1"/>
        </w:rPr>
        <w:t xml:space="preserve"> </w:t>
      </w:r>
      <w:r w:rsidRPr="00B4519C">
        <w:rPr>
          <w:u w:val="single" w:color="000000" w:themeColor="text1"/>
        </w:rPr>
        <w:t>division acting through the Department of Administration</w:t>
      </w:r>
      <w:r w:rsidRPr="00B4519C">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Nondelegation.  The </w:t>
      </w:r>
      <w:r w:rsidRPr="00B4519C">
        <w:rPr>
          <w:strike/>
          <w:u w:color="000000" w:themeColor="text1"/>
        </w:rPr>
        <w:t>board</w:t>
      </w:r>
      <w:r w:rsidRPr="00B4519C">
        <w:rPr>
          <w:u w:color="000000" w:themeColor="text1"/>
        </w:rPr>
        <w:t xml:space="preserve"> </w:t>
      </w:r>
      <w:r w:rsidRPr="00B4519C">
        <w:rPr>
          <w:u w:val="single" w:color="000000" w:themeColor="text1"/>
        </w:rPr>
        <w:t>division acting through the Department of Administration</w:t>
      </w:r>
      <w:r w:rsidRPr="00B4519C">
        <w:rPr>
          <w:u w:color="000000" w:themeColor="text1"/>
        </w:rPr>
        <w:t xml:space="preserve"> may not delegate its power to promulgate regulations.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Pr="00B4519C">
        <w:rPr>
          <w:u w:color="000000" w:themeColor="text1"/>
        </w:rPr>
        <w:noBreakHyphen/>
        <w:t>23</w:t>
      </w:r>
      <w:r w:rsidRPr="00B4519C">
        <w:rPr>
          <w:u w:color="000000" w:themeColor="text1"/>
        </w:rPr>
        <w:noBreakHyphen/>
        <w:t xml:space="preserve">140.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consider and decide matters of policy within the provisions of this code including those referred to it by the chief procurement officers.  The board has the power to </w:t>
      </w:r>
      <w:r w:rsidRPr="00B4519C">
        <w:rPr>
          <w:u w:color="000000" w:themeColor="text1"/>
        </w:rPr>
        <w:lastRenderedPageBreak/>
        <w:t xml:space="preserve">audit and monitor the implementation of its regulations and the requirements of this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 xml:space="preserve">For every reference in this code to a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 the chief executive officer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designate the office or other subdivision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that is responsible for the referenced statutory role.  For every reference in this code to a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the chief executive officer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designate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or other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D.</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1210 of the 1976 Code, as last amended by Act 74 of 2011,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w:t>
      </w:r>
      <w:r w:rsidRPr="00B4519C">
        <w:t>Section 11</w:t>
      </w:r>
      <w:r w:rsidRPr="00B4519C">
        <w:noBreakHyphen/>
        <w:t>35</w:t>
      </w:r>
      <w:r w:rsidRPr="00B4519C">
        <w:noBreakHyphen/>
        <w:t>1210.</w:t>
      </w:r>
      <w:r w:rsidRPr="00B4519C">
        <w:tab/>
        <w:t>(1)</w:t>
      </w:r>
      <w:r w:rsidRPr="00B4519C">
        <w:tab/>
        <w:t xml:space="preserve">Authority.  The </w:t>
      </w:r>
      <w:r w:rsidRPr="00B4519C">
        <w:rPr>
          <w:strike/>
        </w:rPr>
        <w:t>board</w:t>
      </w:r>
      <w:r w:rsidRPr="00B4519C">
        <w:t xml:space="preserve"> </w:t>
      </w:r>
      <w:r w:rsidRPr="00B4519C">
        <w:rPr>
          <w:u w:val="single"/>
        </w:rPr>
        <w:t>South Carolina Contracts and Accountability Authority</w:t>
      </w:r>
      <w:r w:rsidRPr="00B4519C">
        <w:t xml:space="preserve"> may assign differential dollar limits below which individual governmental bodies may make direct procurements not under term contracts.  The designated </w:t>
      </w:r>
      <w:r w:rsidRPr="00B4519C">
        <w:rPr>
          <w:strike/>
        </w:rPr>
        <w:t>board</w:t>
      </w:r>
      <w:r w:rsidRPr="00B4519C">
        <w:t xml:space="preserve"> </w:t>
      </w:r>
      <w:r w:rsidRPr="00B4519C">
        <w:rPr>
          <w:u w:val="single"/>
        </w:rPr>
        <w:t>division</w:t>
      </w:r>
      <w:r w:rsidRPr="00B4519C">
        <w:t xml:space="preserve"> office shall review the respective governmental body’s internal procurement operation, shall certify in writing that it is consistent with the provisions of this code and the ensuing regulations, and recommend to the </w:t>
      </w:r>
      <w:r w:rsidRPr="00B4519C">
        <w:rPr>
          <w:strike/>
        </w:rPr>
        <w:t>board</w:t>
      </w:r>
      <w:r w:rsidRPr="00B4519C">
        <w:t xml:space="preserve"> </w:t>
      </w:r>
      <w:r w:rsidRPr="00B4519C">
        <w:rPr>
          <w:u w:val="single"/>
        </w:rPr>
        <w:t>authority</w:t>
      </w:r>
      <w:r w:rsidRPr="00B4519C">
        <w:t xml:space="preserve"> those dollar limits for the respective governmental body’s procurement not under term contract.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Policy.</w:t>
      </w:r>
      <w:r w:rsidR="00D5785C">
        <w:t xml:space="preserve"> </w:t>
      </w:r>
      <w:r w:rsidRPr="00B4519C">
        <w:t xml:space="preserve"> Authorizations granted by the </w:t>
      </w:r>
      <w:r w:rsidRPr="00B4519C">
        <w:rPr>
          <w:strike/>
        </w:rPr>
        <w:t>board</w:t>
      </w:r>
      <w:r w:rsidRPr="00B4519C">
        <w:t xml:space="preserve"> </w:t>
      </w:r>
      <w:r w:rsidRPr="00B4519C">
        <w:rPr>
          <w:u w:val="single"/>
        </w:rPr>
        <w:t>authority</w:t>
      </w:r>
      <w:r w:rsidRPr="00B4519C">
        <w:t xml:space="preserve"> to a governmental body are subject to the following: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adherence to the provisions of this code and the ensuing regulations, particularly concerning competitive procurement methods;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 xml:space="preserve">responsiveness to user needs;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t xml:space="preserve">obtaining of the best prices for value received.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Adherence to Provisions of the Code.  All procurements shall be subject to all the appropriate provisions of this code, especially regarding competitive procurement methods and nonrestrictive specifications.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(4)</w:t>
      </w:r>
      <w:r w:rsidRPr="00B4519C">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B4519C">
        <w:rPr>
          <w:strike/>
        </w:rPr>
        <w:t>board</w:t>
      </w:r>
      <w:r w:rsidRPr="00B4519C">
        <w:t xml:space="preserve"> </w:t>
      </w:r>
      <w:r w:rsidRPr="00B4519C">
        <w:rPr>
          <w:u w:val="single"/>
        </w:rPr>
        <w:t>division</w:t>
      </w:r>
      <w:r w:rsidRPr="00B4519C">
        <w:t xml:space="preserve"> </w:t>
      </w:r>
      <w:r w:rsidRPr="00B4519C">
        <w:lastRenderedPageBreak/>
        <w:t xml:space="preserve">office makes no material audit findings concerning procurement.  As provided by regulation, any authority granted pursuant to this paragraph is effective when certified in writing by the designated </w:t>
      </w:r>
      <w:r w:rsidRPr="00B4519C">
        <w:rPr>
          <w:strike/>
        </w:rPr>
        <w:t>board</w:t>
      </w:r>
      <w:r w:rsidRPr="00B4519C">
        <w:t xml:space="preserve"> </w:t>
      </w:r>
      <w:r w:rsidRPr="00B4519C">
        <w:rPr>
          <w:u w:val="single"/>
        </w:rPr>
        <w:t>division</w:t>
      </w:r>
      <w:r w:rsidRPr="00B4519C">
        <w:t xml:space="preserve"> office.”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E.</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1560(C)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A violation of these regulations by a purchasing agency, upon recommendation of the designated board office with approval of the majority of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South Carolina Contracts and Accountability Authority</w:t>
      </w:r>
      <w:r w:rsidRPr="00B4519C">
        <w:rPr>
          <w:u w:color="000000" w:themeColor="text1"/>
        </w:rPr>
        <w:t>, must result in the temporary suspension, not to exceed one year, of the violating governmental body’s ability to procure supplies, services, information technology, or construction items pursuant to this section.”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F.</w:t>
      </w:r>
      <w:r>
        <w:rPr>
          <w:u w:color="000000" w:themeColor="text1"/>
        </w:rPr>
        <w:tab/>
      </w:r>
      <w:r w:rsidR="008042CB" w:rsidRPr="00B4519C">
        <w:rPr>
          <w:u w:color="000000" w:themeColor="text1"/>
        </w:rPr>
        <w:tab/>
        <w:t>Section 11</w:t>
      </w:r>
      <w:r w:rsidR="008042CB" w:rsidRPr="00B4519C">
        <w:rPr>
          <w:u w:color="000000" w:themeColor="text1"/>
        </w:rPr>
        <w:noBreakHyphen/>
        <w:t>35</w:t>
      </w:r>
      <w:r w:rsidR="008042CB" w:rsidRPr="00B4519C">
        <w:rPr>
          <w:u w:color="000000" w:themeColor="text1"/>
        </w:rPr>
        <w:noBreakHyphen/>
        <w:t>3010(3)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Approval or Disagreement by State Engineer’s Office.  The State Engineer’s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Engineer’s Office disagrees with the project delivery method selected, it may contest it by submitting the matter to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for decision.  Written notification by the State Engineer’s Office to the governmental body of its intention to contest the project delivery method selected must include its reasons.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shall hear the contest at its next regularly scheduled meeting after notification of the governmental body.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State Engineer’s Office position, the governmental body shall receive written notification of the decision.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G.</w:t>
      </w:r>
      <w:r w:rsidR="00D5785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3220(9)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“(9)</w:t>
      </w:r>
      <w:r w:rsidRPr="00B4519C">
        <w:rPr>
          <w:u w:color="000000" w:themeColor="text1"/>
        </w:rPr>
        <w:tab/>
        <w:t xml:space="preserve">Approval or Disagreement by State Engineer’s Office.  The State Engineer’s Office has ten days to review the data submitted </w:t>
      </w:r>
      <w:r w:rsidRPr="00B4519C">
        <w:rPr>
          <w:u w:color="000000" w:themeColor="text1"/>
        </w:rPr>
        <w:lastRenderedPageBreak/>
        <w:t xml:space="preserve">by the agency selection committee, and to determine its position with respect to the particular person or firm recommended for approval by the agency.  If the State Engineer’s Office disagrees with the proposal, it may contest the proposal by submitting the matter to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for decision.  In the event of approval, the State Engineer’s Office shall notify immediately in writing the governmental body and the person or firm selected of the award and authorize the governmental body to execute a contract with the selected person or firm.  In the event of disagreement, the State Engineer’s Office immediately shall notify the governmental body in writing of its intention to contest the ranking and the reasons for it.  All contract negotiations by the governing body must be suspended pending a decision by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concerning a contested ranking.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shall hear contests at its next regularly scheduled meeting after notification of the governmental body.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State Engineer’s Office position, the governmental body shall submit the name of another person or firm to the State Engineer’s Office for consideration, selected in accordance with the procedures prescribed in this section.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governmental body, the governmental body must be notified in writing and authorized to execute a contract with the selected person or firm.”</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H.</w:t>
      </w:r>
      <w:r w:rsidR="00D5785C">
        <w:rPr>
          <w:u w:color="000000" w:themeColor="text1"/>
        </w:rPr>
        <w:tab/>
      </w:r>
      <w:r w:rsidRPr="00B4519C">
        <w:rPr>
          <w:u w:color="000000" w:themeColor="text1"/>
        </w:rPr>
        <w:tab/>
        <w:t xml:space="preserve">Subarticle 3, Article 17, Chapter 35, Title 11 of the 1976 Code is amended to read: </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“Subarticle 3</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Review Panel</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4410.</w:t>
      </w:r>
      <w:r w:rsidRPr="00B4519C">
        <w:rPr>
          <w:u w:color="000000" w:themeColor="text1"/>
        </w:rPr>
        <w:tab/>
        <w:t>(1)</w:t>
      </w:r>
      <w:r w:rsidRPr="00B4519C">
        <w:rPr>
          <w:u w:color="000000" w:themeColor="text1"/>
        </w:rPr>
        <w:tab/>
        <w:t xml:space="preserve">There is created the South Carolina Procurement Review Panel which is charged with the responsibility to review and determine de novo: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(a)</w:t>
      </w:r>
      <w:r w:rsidRPr="00B4519C">
        <w:rPr>
          <w:u w:color="000000" w:themeColor="text1"/>
        </w:rPr>
        <w:tab/>
        <w:t>requests for review of written determinations of the chief procurement officers pursuant to Sections 11</w:t>
      </w:r>
      <w:r w:rsidRPr="00B4519C">
        <w:rPr>
          <w:u w:color="000000" w:themeColor="text1"/>
        </w:rPr>
        <w:noBreakHyphen/>
        <w:t>35</w:t>
      </w:r>
      <w:r w:rsidRPr="00B4519C">
        <w:rPr>
          <w:u w:color="000000" w:themeColor="text1"/>
        </w:rPr>
        <w:noBreakHyphen/>
        <w:t>4210(6), 11</w:t>
      </w:r>
      <w:r w:rsidRPr="00B4519C">
        <w:rPr>
          <w:u w:color="000000" w:themeColor="text1"/>
        </w:rPr>
        <w:noBreakHyphen/>
        <w:t>35</w:t>
      </w:r>
      <w:r w:rsidRPr="00B4519C">
        <w:rPr>
          <w:u w:color="000000" w:themeColor="text1"/>
        </w:rPr>
        <w:noBreakHyphen/>
        <w:t>4220(5), and 11</w:t>
      </w:r>
      <w:r w:rsidRPr="00B4519C">
        <w:rPr>
          <w:u w:color="000000" w:themeColor="text1"/>
        </w:rPr>
        <w:noBreakHyphen/>
        <w:t>35</w:t>
      </w:r>
      <w:r w:rsidRPr="00B4519C">
        <w:rPr>
          <w:u w:color="000000" w:themeColor="text1"/>
        </w:rPr>
        <w:noBreakHyphen/>
        <w:t xml:space="preserve">4230(6);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w:t>
      </w:r>
      <w:r w:rsidRPr="00B4519C">
        <w:rPr>
          <w:u w:color="000000" w:themeColor="text1"/>
        </w:rPr>
        <w:lastRenderedPageBreak/>
        <w:t>have been brought before the chief procurement officers in a timely and appropriate manner pursuant to Sections 11</w:t>
      </w:r>
      <w:r w:rsidRPr="00B4519C">
        <w:rPr>
          <w:u w:color="000000" w:themeColor="text1"/>
        </w:rPr>
        <w:noBreakHyphen/>
        <w:t>35</w:t>
      </w:r>
      <w:r w:rsidRPr="00B4519C">
        <w:rPr>
          <w:u w:color="000000" w:themeColor="text1"/>
        </w:rPr>
        <w:noBreakHyphen/>
        <w:t>4210, 11</w:t>
      </w:r>
      <w:r w:rsidRPr="00B4519C">
        <w:rPr>
          <w:u w:color="000000" w:themeColor="text1"/>
        </w:rPr>
        <w:noBreakHyphen/>
        <w:t>35</w:t>
      </w:r>
      <w:r w:rsidRPr="00B4519C">
        <w:rPr>
          <w:u w:color="000000" w:themeColor="text1"/>
        </w:rPr>
        <w:noBreakHyphen/>
        <w:t>4220, or 11</w:t>
      </w:r>
      <w:r w:rsidRPr="00B4519C">
        <w:rPr>
          <w:u w:color="000000" w:themeColor="text1"/>
        </w:rPr>
        <w:noBreakHyphen/>
        <w:t>35</w:t>
      </w:r>
      <w:r w:rsidRPr="00B4519C">
        <w:rPr>
          <w:u w:color="000000" w:themeColor="text1"/>
        </w:rPr>
        <w:noBreakHyphen/>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B2140F" w:rsidRPr="00347315" w:rsidRDefault="008042CB"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B2140F" w:rsidRPr="00347315">
        <w:rPr>
          <w:u w:color="000000" w:themeColor="text1"/>
        </w:rPr>
        <w:t>(2)</w:t>
      </w:r>
      <w:r w:rsidR="00B2140F" w:rsidRPr="00347315">
        <w:rPr>
          <w:u w:color="000000" w:themeColor="text1"/>
        </w:rPr>
        <w:tab/>
        <w:t xml:space="preserve">The panel must be composed of: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t>(a)</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r>
      <w:r w:rsidRPr="00347315">
        <w:rPr>
          <w:strike/>
          <w:u w:color="000000" w:themeColor="text1"/>
        </w:rPr>
        <w:t>(b)</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r>
      <w:r w:rsidRPr="00347315">
        <w:rPr>
          <w:strike/>
          <w:u w:color="000000" w:themeColor="text1"/>
        </w:rPr>
        <w:t>(c)</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r>
      <w:r w:rsidRPr="00347315">
        <w:rPr>
          <w:strike/>
          <w:u w:color="000000" w:themeColor="text1"/>
        </w:rPr>
        <w:t>(d)</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strike/>
          <w:u w:color="000000" w:themeColor="text1"/>
        </w:rPr>
        <w:t>(e)</w:t>
      </w:r>
      <w:r w:rsidRPr="00347315">
        <w:rPr>
          <w:u w:color="000000" w:themeColor="text1"/>
        </w:rPr>
        <w:tab/>
        <w:t xml:space="preserve">five members appointed by the </w:t>
      </w:r>
      <w:r w:rsidRPr="00347315">
        <w:rPr>
          <w:strike/>
          <w:u w:color="000000" w:themeColor="text1"/>
        </w:rPr>
        <w:t>Governor</w:t>
      </w:r>
      <w:r w:rsidRPr="00347315">
        <w:rPr>
          <w:u w:color="000000" w:themeColor="text1"/>
        </w:rPr>
        <w:t xml:space="preserve"> </w:t>
      </w:r>
      <w:r w:rsidRPr="00347315">
        <w:rPr>
          <w:u w:val="single" w:color="000000" w:themeColor="text1"/>
        </w:rPr>
        <w:t>South Carolina Contracts and Accountability Authority</w:t>
      </w:r>
      <w:r w:rsidRPr="00347315">
        <w:rPr>
          <w:u w:color="000000" w:themeColor="text1"/>
        </w:rPr>
        <w:t xml:space="preserve"> from the State at large who must be representative of the professions governed by this title including, but not limited to: </w:t>
      </w:r>
    </w:p>
    <w:p w:rsidR="00B2140F" w:rsidRPr="00347315" w:rsidRDefault="00B41ADC"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r>
      <w:r w:rsidR="00B2140F" w:rsidRPr="00347315">
        <w:rPr>
          <w:u w:color="000000" w:themeColor="text1"/>
        </w:rPr>
        <w:t xml:space="preserve">goods and services;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(ii)</w:t>
      </w:r>
      <w:r w:rsidRPr="00347315">
        <w:rPr>
          <w:u w:color="000000" w:themeColor="text1"/>
        </w:rPr>
        <w:tab/>
        <w:t xml:space="preserve">information technology procurements;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(iii)</w:t>
      </w:r>
      <w:r w:rsidRPr="00347315">
        <w:rPr>
          <w:u w:color="000000" w:themeColor="text1"/>
        </w:rPr>
        <w:tab/>
        <w:t xml:space="preserve">construction;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(iv)</w:t>
      </w:r>
      <w:r w:rsidRPr="00347315">
        <w:rPr>
          <w:u w:color="000000" w:themeColor="text1"/>
        </w:rPr>
        <w:tab/>
        <w:t xml:space="preserve">architects and engineers;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(v)</w:t>
      </w:r>
      <w:r w:rsidRPr="00347315">
        <w:rPr>
          <w:u w:color="000000" w:themeColor="text1"/>
        </w:rPr>
        <w:tab/>
        <w:t xml:space="preserve">construction management;  and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47315">
        <w:rPr>
          <w:u w:color="000000" w:themeColor="text1"/>
        </w:rPr>
        <w:tab/>
      </w:r>
      <w:r w:rsidRPr="00347315">
        <w:rPr>
          <w:u w:color="000000" w:themeColor="text1"/>
        </w:rPr>
        <w:tab/>
      </w:r>
      <w:r w:rsidRPr="00347315">
        <w:rPr>
          <w:u w:color="000000" w:themeColor="text1"/>
        </w:rPr>
        <w:tab/>
        <w:t>(vi)</w:t>
      </w:r>
      <w:r w:rsidRPr="00347315">
        <w:rPr>
          <w:u w:color="000000" w:themeColor="text1"/>
        </w:rPr>
        <w:tab/>
        <w:t xml:space="preserve">land surveying services; </w:t>
      </w:r>
      <w:r w:rsidRPr="00347315">
        <w:rPr>
          <w:u w:val="single" w:color="000000" w:themeColor="text1"/>
        </w:rPr>
        <w:t>and</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47315">
        <w:rPr>
          <w:u w:color="000000" w:themeColor="text1"/>
        </w:rPr>
        <w:tab/>
      </w:r>
      <w:r w:rsidRPr="00347315">
        <w:rPr>
          <w:u w:color="000000" w:themeColor="text1"/>
        </w:rPr>
        <w:tab/>
      </w:r>
      <w:r w:rsidRPr="00347315">
        <w:rPr>
          <w:strike/>
          <w:u w:color="000000" w:themeColor="text1"/>
        </w:rPr>
        <w:t>(f)</w:t>
      </w:r>
      <w:r w:rsidRPr="00347315">
        <w:rPr>
          <w:u w:color="000000" w:themeColor="text1"/>
        </w:rPr>
        <w:tab/>
      </w:r>
      <w:r w:rsidRPr="00347315">
        <w:rPr>
          <w:strike/>
          <w:u w:color="000000" w:themeColor="text1"/>
        </w:rPr>
        <w:t>two state employees appointed by the Governor.</w:t>
      </w:r>
    </w:p>
    <w:p w:rsidR="008042CB" w:rsidRPr="00B4519C"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val="single" w:color="000000" w:themeColor="text1"/>
        </w:rPr>
        <w:t>(b)</w:t>
      </w:r>
      <w:r w:rsidRPr="00347315">
        <w:rPr>
          <w:u w:color="000000" w:themeColor="text1"/>
        </w:rPr>
        <w:tab/>
      </w:r>
      <w:r w:rsidRPr="00347315">
        <w:rPr>
          <w:u w:val="single" w:color="000000" w:themeColor="text1"/>
        </w:rPr>
        <w:t>in making the appointments pursuant to the provisions of item (a), the SCAA shall coordinate the appointments so that no more than one appointment shall be representative of a particular profession listed in item (a)</w:t>
      </w:r>
      <w:r w:rsidRPr="00347315">
        <w:rPr>
          <w:u w:color="000000" w:themeColor="text1"/>
        </w:rPr>
        <w:t>.</w:t>
      </w:r>
      <w:r w:rsidR="008042CB"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Pr="00B4519C">
        <w:rPr>
          <w:u w:color="000000" w:themeColor="text1"/>
        </w:rPr>
        <w:noBreakHyphen/>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(4)(a)</w:t>
      </w:r>
      <w:r w:rsidRPr="00B4519C">
        <w:rPr>
          <w:u w:color="000000" w:themeColor="text1"/>
        </w:rPr>
        <w:tab/>
        <w:t xml:space="preserve">Notwithstanding the provisions of Chapter 23, Title 1 or another provision of law, the Administrative Procedures Act does not apply to administrative reviews conducted by either a chief procurement officer or the Procurement Review Panel.  The Procurement Review Panel is vested with the authority to: </w:t>
      </w: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Pr>
          <w:u w:color="000000" w:themeColor="text1"/>
        </w:rPr>
        <w:tab/>
        <w:t>(i)</w:t>
      </w:r>
      <w:r>
        <w:rPr>
          <w:u w:color="000000" w:themeColor="text1"/>
        </w:rPr>
        <w:tab/>
      </w:r>
      <w:r w:rsidR="008042CB" w:rsidRPr="00B4519C">
        <w:rPr>
          <w:u w:color="000000" w:themeColor="text1"/>
        </w:rPr>
        <w:tab/>
        <w:t xml:space="preserve">establish its own rules and procedures for the conduct of its business and the holding of its hearings;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w:t>
      </w:r>
      <w:r w:rsidRPr="00B4519C">
        <w:rPr>
          <w:u w:color="000000" w:themeColor="text1"/>
        </w:rPr>
        <w:tab/>
        <w:t xml:space="preserve">issue subpoenas;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(iii)</w:t>
      </w:r>
      <w:r w:rsidRPr="00B4519C">
        <w:rPr>
          <w:u w:color="000000" w:themeColor="text1"/>
        </w:rPr>
        <w:tab/>
        <w:t xml:space="preserve">interview any person it considers necessary;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(iv)</w:t>
      </w:r>
      <w:r w:rsidRPr="00B4519C">
        <w:rPr>
          <w:u w:color="000000" w:themeColor="text1"/>
        </w:rPr>
        <w:tab/>
        <w:t xml:space="preserve">record all determinations.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A party aggrieved by a subpoena issued pursuant to this provision shall apply to the panel for relief.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Within fifteen days of receiving a grievance filed pursuant to Section 11</w:t>
      </w:r>
      <w:r w:rsidRPr="00B4519C">
        <w:rPr>
          <w:u w:color="000000" w:themeColor="text1"/>
        </w:rPr>
        <w:noBreakHyphen/>
        <w:t>35</w:t>
      </w:r>
      <w:r w:rsidRPr="00B4519C">
        <w:rPr>
          <w:u w:color="000000" w:themeColor="text1"/>
        </w:rPr>
        <w:noBreakHyphen/>
        <w:t>4210(6), 11</w:t>
      </w:r>
      <w:r w:rsidRPr="00B4519C">
        <w:rPr>
          <w:u w:color="000000" w:themeColor="text1"/>
        </w:rPr>
        <w:noBreakHyphen/>
        <w:t>35</w:t>
      </w:r>
      <w:r w:rsidRPr="00B4519C">
        <w:rPr>
          <w:u w:color="000000" w:themeColor="text1"/>
        </w:rPr>
        <w:noBreakHyphen/>
        <w:t>4220(5), 11</w:t>
      </w:r>
      <w:r w:rsidRPr="00B4519C">
        <w:rPr>
          <w:u w:color="000000" w:themeColor="text1"/>
        </w:rPr>
        <w:noBreakHyphen/>
        <w:t>35</w:t>
      </w:r>
      <w:r w:rsidRPr="00B4519C">
        <w:rPr>
          <w:u w:color="000000" w:themeColor="text1"/>
        </w:rPr>
        <w:noBreakHyphen/>
        <w:t>4230(6), or 11</w:t>
      </w:r>
      <w:r w:rsidRPr="00B4519C">
        <w:rPr>
          <w:u w:color="000000" w:themeColor="text1"/>
        </w:rPr>
        <w:noBreakHyphen/>
        <w:t>35</w:t>
      </w:r>
      <w:r w:rsidRPr="00B4519C">
        <w:rPr>
          <w:u w:color="000000" w:themeColor="text1"/>
        </w:rPr>
        <w:noBreakHyphen/>
        <w:t>4410(1)(b), the chairman shall either convene the review panel to conduct an administrative review or schedule a hearing to facilitate its administrative review.  Except for grievances filed pursuant to Section 11</w:t>
      </w:r>
      <w:r w:rsidRPr="00B4519C">
        <w:rPr>
          <w:u w:color="000000" w:themeColor="text1"/>
        </w:rPr>
        <w:noBreakHyphen/>
        <w:t>35</w:t>
      </w:r>
      <w:r w:rsidRPr="00B4519C">
        <w:rPr>
          <w:u w:color="000000" w:themeColor="text1"/>
        </w:rPr>
        <w:noBreakHyphen/>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4420.</w:t>
      </w:r>
      <w:r w:rsidRPr="00B4519C">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I.</w:t>
      </w:r>
      <w:r w:rsidRPr="00B4519C">
        <w:rPr>
          <w:u w:color="000000" w:themeColor="text1"/>
        </w:rPr>
        <w:tab/>
        <w:t>The Code Commissioner is directed to change all references in Chapter 35, Title 11 of the 1976 Code, the South Carolina Consolidated Procurement Code, from the “Budget and Control Board”, the “State Budget and Control Board” or the “Board” to the “South Carolina Contracts and Accountability Authority”, the “Department of Administration”, or the “Division of Procurement Services” of the “Department of Administration”, as appropriate.</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B4519C">
        <w:tab/>
      </w:r>
      <w:r w:rsidRPr="00B4519C">
        <w:rPr>
          <w:rFonts w:eastAsia="MS Mincho"/>
        </w:rPr>
        <w:t>Part IX</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 xml:space="preserve">State Auditor, Performance Audits, and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Accountability Reports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SECTION</w:t>
      </w:r>
      <w:r w:rsidRPr="00B4519C">
        <w:rPr>
          <w:u w:color="000000" w:themeColor="text1"/>
        </w:rPr>
        <w:tab/>
        <w:t>30.</w:t>
      </w:r>
      <w:r w:rsidRPr="00B4519C">
        <w:rPr>
          <w:u w:color="000000" w:themeColor="text1"/>
        </w:rPr>
        <w:tab/>
      </w:r>
      <w:r w:rsidR="00D5785C">
        <w:t>A.</w:t>
      </w:r>
      <w:r w:rsidR="00D5785C">
        <w:tab/>
      </w:r>
      <w:r w:rsidRPr="00B4519C">
        <w:tab/>
        <w:t>Sections 1</w:t>
      </w:r>
      <w:r w:rsidRPr="00B4519C">
        <w:noBreakHyphen/>
        <w:t>1</w:t>
      </w:r>
      <w:r w:rsidRPr="00B4519C">
        <w:noBreakHyphen/>
        <w:t>810 and 1</w:t>
      </w:r>
      <w:r w:rsidRPr="00B4519C">
        <w:noBreakHyphen/>
        <w:t>1</w:t>
      </w:r>
      <w:r w:rsidRPr="00B4519C">
        <w:noBreakHyphen/>
        <w:t>820 of the 1976 Code are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w:t>
      </w:r>
      <w:r w:rsidRPr="00B4519C">
        <w:noBreakHyphen/>
        <w:t xml:space="preserve">810. </w:t>
      </w:r>
      <w:r w:rsidRPr="00B4519C">
        <w:tab/>
      </w:r>
      <w:r w:rsidRPr="00B4519C">
        <w:tab/>
        <w:t>Each agency and department of state government shall submit an annual accountability report to the Governor</w:t>
      </w:r>
      <w:r w:rsidRPr="00B4519C">
        <w:rPr>
          <w:u w:val="single"/>
        </w:rPr>
        <w:t>, the State Auditor within the State Contracts and Accountability Authority’s Office of Accountability and Auditing,</w:t>
      </w:r>
      <w:r w:rsidRPr="00B4519C">
        <w:t xml:space="preserve"> and the General Assembly covering a period from July first to June thirtieth, unless otherwise directed by the specific statute governing the department or institution.  </w:t>
      </w:r>
      <w:r w:rsidRPr="00B4519C">
        <w:rPr>
          <w:u w:val="single"/>
        </w:rPr>
        <w:t>The submission of the annual accountability report by state agencies and departments must be sent to the State Auditor which in turn shall provide copies to the Office of the Governor and the General Assembly.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w:t>
      </w:r>
      <w:r w:rsidRPr="00B4519C">
        <w:noBreakHyphen/>
        <w:t>820.</w:t>
      </w:r>
      <w:r w:rsidRPr="00B4519C">
        <w:tab/>
        <w:t>The annual accountability report required by Section 1</w:t>
      </w:r>
      <w:r w:rsidRPr="00B4519C">
        <w:noBreakHyphen/>
        <w:t>1</w:t>
      </w:r>
      <w:r w:rsidRPr="00B4519C">
        <w:noBreakHyphen/>
        <w:t xml:space="preserve">810 must contain the agency’s or department’s mission, objectives to accomplish the mission, and performance measures that show the degree to which objectives are being met. </w:t>
      </w:r>
      <w:r w:rsidRPr="00B4519C">
        <w:rPr>
          <w:u w:val="single"/>
        </w:rPr>
        <w:t>The Office of State Auditor, when conducting programmatic or performance its reviews of a state agency as authorized by Article 3, Chapter 7, Title 11, shall use these accountability reports as part of its source material.</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B.</w:t>
      </w:r>
      <w:r w:rsidRPr="00B4519C">
        <w:rPr>
          <w:u w:color="000000" w:themeColor="text1"/>
        </w:rPr>
        <w:tab/>
      </w:r>
      <w:r w:rsidRPr="00B4519C">
        <w:rPr>
          <w:u w:color="000000" w:themeColor="text1"/>
        </w:rPr>
        <w:tab/>
        <w:t>Section 1</w:t>
      </w:r>
      <w:r w:rsidRPr="00B4519C">
        <w:rPr>
          <w:u w:color="000000" w:themeColor="text1"/>
        </w:rPr>
        <w:noBreakHyphen/>
        <w:t>6</w:t>
      </w:r>
      <w:r w:rsidRPr="00B4519C">
        <w:rPr>
          <w:u w:color="000000" w:themeColor="text1"/>
        </w:rPr>
        <w:noBreakHyphen/>
        <w:t>20(A) of the 1976 Code, as added by Act 105 of 2012,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“(A)</w:t>
      </w:r>
      <w:r w:rsidRPr="00B4519C">
        <w:rPr>
          <w:u w:val="single" w:color="000000" w:themeColor="text1"/>
        </w:rPr>
        <w:t>(1)</w:t>
      </w:r>
      <w:r w:rsidRPr="00B4519C">
        <w:rPr>
          <w:u w:color="000000" w:themeColor="text1"/>
        </w:rPr>
        <w:tab/>
      </w:r>
      <w:r w:rsidRPr="00B4519C">
        <w:t xml:space="preserve">There is </w:t>
      </w:r>
      <w:r w:rsidRPr="00B4519C">
        <w:rPr>
          <w:strike/>
        </w:rPr>
        <w:t>hereby</w:t>
      </w:r>
      <w:r w:rsidRPr="00B4519C">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rPr>
          <w:u w:val="single"/>
        </w:rPr>
        <w:t>(2)</w:t>
      </w:r>
      <w:r w:rsidRPr="00B4519C">
        <w:tab/>
      </w:r>
      <w:r w:rsidRPr="00B4519C">
        <w:rPr>
          <w:u w:val="single"/>
        </w:rPr>
        <w:t>As provided in subsection (D)(3) of Section 11</w:t>
      </w:r>
      <w:r w:rsidRPr="00B4519C">
        <w:rPr>
          <w:u w:val="single"/>
        </w:rPr>
        <w:noBreakHyphen/>
        <w:t>55</w:t>
      </w:r>
      <w:r w:rsidRPr="00B4519C">
        <w:rPr>
          <w:u w:val="single"/>
        </w:rPr>
        <w:noBreakHyphen/>
        <w:t>20, the Office of the State Inspector General is located within the Office of Accountability and Auditing of the SCAA, together with the Office of State Auditor.  The Office of the State Inspector General is an independent agency, except where joint responsibilities are imposed upon it and the Office of State Auditor in the manner provided by law.</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C.</w:t>
      </w:r>
      <w:r w:rsidRPr="00B4519C">
        <w:rPr>
          <w:u w:color="000000" w:themeColor="text1"/>
        </w:rPr>
        <w:tab/>
      </w:r>
      <w:r w:rsidRPr="00B4519C">
        <w:rPr>
          <w:u w:color="000000" w:themeColor="text1"/>
        </w:rPr>
        <w:tab/>
        <w:t>Section 11</w:t>
      </w:r>
      <w:r w:rsidRPr="00B4519C">
        <w:rPr>
          <w:u w:color="000000" w:themeColor="text1"/>
        </w:rPr>
        <w:noBreakHyphen/>
        <w:t>7</w:t>
      </w:r>
      <w:r w:rsidRPr="00B4519C">
        <w:rPr>
          <w:u w:color="000000" w:themeColor="text1"/>
        </w:rPr>
        <w:noBreakHyphen/>
        <w:t>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7</w:t>
      </w:r>
      <w:r w:rsidRPr="00B4519C">
        <w:rPr>
          <w:u w:color="000000" w:themeColor="text1"/>
        </w:rPr>
        <w:noBreakHyphen/>
        <w:t xml:space="preserve">10. </w:t>
      </w:r>
      <w:r w:rsidRPr="00B4519C">
        <w:rPr>
          <w:u w:color="000000" w:themeColor="text1"/>
        </w:rPr>
        <w:tab/>
      </w:r>
      <w:r w:rsidRPr="00B4519C">
        <w:rPr>
          <w:u w:val="single" w:color="000000" w:themeColor="text1"/>
        </w:rPr>
        <w:t>(A)</w:t>
      </w:r>
      <w:r w:rsidRPr="00B4519C">
        <w:rPr>
          <w:u w:color="000000" w:themeColor="text1"/>
        </w:rPr>
        <w:tab/>
        <w:t xml:space="preserve">The </w:t>
      </w:r>
      <w:r w:rsidRPr="00B4519C">
        <w:rPr>
          <w:strike/>
          <w:u w:color="000000" w:themeColor="text1"/>
        </w:rPr>
        <w:t xml:space="preserve">State Budget and Control Board shall </w:t>
      </w:r>
      <w:r w:rsidRPr="00B4519C">
        <w:rPr>
          <w:strike/>
        </w:rPr>
        <w:t>select the</w:t>
      </w:r>
      <w:r w:rsidRPr="00B4519C">
        <w:t xml:space="preserve"> State Auditor</w:t>
      </w:r>
      <w:r w:rsidRPr="00B4519C">
        <w:rPr>
          <w:strike/>
        </w:rPr>
        <w:t>, who shall select necessary assistants in conformity with the appropriations for the office.</w:t>
      </w:r>
      <w:r w:rsidRPr="00B4519C">
        <w:t xml:space="preserve"> </w:t>
      </w:r>
      <w:r w:rsidRPr="00B4519C">
        <w:rPr>
          <w:u w:val="single" w:color="000000" w:themeColor="text1"/>
        </w:rPr>
        <w:t>serving in office on June 30, 2014, shall continue to serve in this position.  However, his successor in this office shall be selected by the State Contracts and Accountability Authority.  The State Auditor shall select necessary assistants in conformity with the appropriations for the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The Office of State Auditor is located within the Office of Accountability and Auditing of the SCAA as provided in Section 11</w:t>
      </w:r>
      <w:r w:rsidRPr="00B4519C">
        <w:rPr>
          <w:u w:val="single" w:color="000000" w:themeColor="text1"/>
        </w:rPr>
        <w:noBreakHyphen/>
        <w:t>55</w:t>
      </w:r>
      <w:r w:rsidRPr="00B4519C">
        <w:rPr>
          <w:u w:val="single" w:color="000000" w:themeColor="text1"/>
        </w:rPr>
        <w:noBreakHyphen/>
        <w:t>20(D)(3).</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D.</w:t>
      </w:r>
      <w:r w:rsidRPr="00B4519C">
        <w:rPr>
          <w:u w:color="000000" w:themeColor="text1"/>
        </w:rPr>
        <w:tab/>
      </w:r>
      <w:r w:rsidRPr="00B4519C">
        <w:rPr>
          <w:u w:color="000000" w:themeColor="text1"/>
        </w:rPr>
        <w:tab/>
        <w:t>Section 11</w:t>
      </w:r>
      <w:r w:rsidRPr="00B4519C">
        <w:rPr>
          <w:u w:color="000000" w:themeColor="text1"/>
        </w:rPr>
        <w:noBreakHyphen/>
        <w:t>7</w:t>
      </w:r>
      <w:r w:rsidRPr="00B4519C">
        <w:rPr>
          <w:u w:color="000000" w:themeColor="text1"/>
        </w:rPr>
        <w:noBreakHyphen/>
        <w:t>30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7</w:t>
      </w:r>
      <w:r w:rsidRPr="00B4519C">
        <w:rPr>
          <w:u w:color="000000" w:themeColor="text1"/>
        </w:rPr>
        <w:noBreakHyphen/>
        <w:t xml:space="preserve">30. </w:t>
      </w:r>
      <w:r w:rsidRPr="00B4519C">
        <w:rPr>
          <w:u w:color="000000" w:themeColor="text1"/>
        </w:rPr>
        <w:tab/>
        <w:t xml:space="preserve">Reports of audit findings must be available to the Governor, </w:t>
      </w:r>
      <w:r w:rsidRPr="00B4519C">
        <w:rPr>
          <w:strike/>
          <w:u w:color="000000" w:themeColor="text1"/>
        </w:rPr>
        <w:t>Budget and Control Board,</w:t>
      </w:r>
      <w:r w:rsidRPr="00B4519C">
        <w:rPr>
          <w:u w:color="000000" w:themeColor="text1"/>
        </w:rPr>
        <w:t xml:space="preserve"> General Assembly, and the general public.  The State Auditor shall notify the Governor, the General Assembly, </w:t>
      </w:r>
      <w:r w:rsidRPr="00B4519C">
        <w:rPr>
          <w:strike/>
          <w:u w:color="000000" w:themeColor="text1"/>
        </w:rPr>
        <w:t>and</w:t>
      </w:r>
      <w:r w:rsidRPr="00B4519C">
        <w:rPr>
          <w:u w:color="000000" w:themeColor="text1"/>
        </w:rPr>
        <w:t xml:space="preserve"> the </w:t>
      </w:r>
      <w:r w:rsidRPr="00B4519C">
        <w:rPr>
          <w:strike/>
          <w:u w:color="000000" w:themeColor="text1"/>
        </w:rPr>
        <w:t>Budget and Control Board</w:t>
      </w:r>
      <w:r w:rsidRPr="00B4519C">
        <w:rPr>
          <w:u w:color="000000" w:themeColor="text1"/>
        </w:rPr>
        <w:t xml:space="preserve"> </w:t>
      </w:r>
      <w:r w:rsidRPr="00B4519C">
        <w:rPr>
          <w:u w:val="single" w:color="000000" w:themeColor="text1"/>
        </w:rPr>
        <w:t>Department of Administration, and the State Contracts and Accountability Authority</w:t>
      </w:r>
      <w:r w:rsidRPr="00B4519C">
        <w:rPr>
          <w:u w:color="000000" w:themeColor="text1"/>
        </w:rPr>
        <w:t xml:space="preserve"> immediately upon the issuance of an audit report.”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E.</w:t>
      </w:r>
      <w:r w:rsidRPr="00B4519C">
        <w:rPr>
          <w:rFonts w:eastAsia="MS Mincho"/>
        </w:rPr>
        <w:tab/>
      </w:r>
      <w:r w:rsidRPr="00B4519C">
        <w:rPr>
          <w:rFonts w:eastAsia="MS Mincho"/>
        </w:rPr>
        <w:tab/>
        <w:t>1.</w:t>
      </w:r>
      <w:r w:rsidRPr="00B4519C">
        <w:rPr>
          <w:rFonts w:eastAsia="MS Mincho"/>
        </w:rPr>
        <w:tab/>
        <w:t>Sections 11</w:t>
      </w:r>
      <w:r w:rsidRPr="00B4519C">
        <w:rPr>
          <w:rFonts w:eastAsia="MS Mincho"/>
        </w:rPr>
        <w:noBreakHyphen/>
        <w:t>7</w:t>
      </w:r>
      <w:r w:rsidRPr="00B4519C">
        <w:rPr>
          <w:rFonts w:eastAsia="MS Mincho"/>
        </w:rPr>
        <w:noBreakHyphen/>
        <w:t>10 through 11</w:t>
      </w:r>
      <w:r w:rsidRPr="00B4519C">
        <w:rPr>
          <w:rFonts w:eastAsia="MS Mincho"/>
        </w:rPr>
        <w:noBreakHyphen/>
        <w:t>7</w:t>
      </w:r>
      <w:r w:rsidRPr="00B4519C">
        <w:rPr>
          <w:rFonts w:eastAsia="MS Mincho"/>
        </w:rPr>
        <w:noBreakHyphen/>
        <w:t>60 are designated as Article 1, Chapter 7, Title 11.</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2.</w:t>
      </w:r>
      <w:r w:rsidRPr="00B4519C">
        <w:rPr>
          <w:rFonts w:eastAsia="MS Mincho"/>
        </w:rPr>
        <w:tab/>
        <w:t>Chapter 7, Title 11 of the 1976 Code is amended by adding:</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“Article 3</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Performance Audits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rFonts w:eastAsia="MS Mincho"/>
        </w:rPr>
        <w:tab/>
      </w:r>
      <w:r w:rsidRPr="00B4519C">
        <w:t>Section 11</w:t>
      </w:r>
      <w:r w:rsidRPr="00B4519C">
        <w:noBreakHyphen/>
        <w:t>7</w:t>
      </w:r>
      <w:r w:rsidRPr="00B4519C">
        <w:noBreakHyphen/>
        <w:t>300.</w:t>
      </w:r>
      <w:r w:rsidRPr="00B4519C">
        <w:tab/>
        <w:t>For purposes of this article: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(1)</w:t>
      </w:r>
      <w:r w:rsidRPr="00B4519C">
        <w:tab/>
        <w:t xml:space="preserve">‘Draft work plan’ means </w:t>
      </w:r>
      <w:r w:rsidRPr="00B4519C">
        <w:rPr>
          <w:u w:color="000000" w:themeColor="text1"/>
        </w:rPr>
        <w:t>the work plan for conducting performance audits of state agencies proposed by the State Auditor.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‘Final performance audit report’ means a written document released by the State Auditor that includes the findings and comments from the preliminary performance audit report.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‘Final work plan’ means the work plan for conducting performance audits of state agencies adopted by the State Auditor.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(4)</w:t>
      </w:r>
      <w:r w:rsidRPr="00B4519C">
        <w:rPr>
          <w:u w:color="000000" w:themeColor="text1"/>
        </w:rPr>
        <w:tab/>
        <w:t>‘Performance audit’ means an objective and systematic assessment of a state agency or any of its programs, functions, or activities in order to help public officials improve efficiency, effectiveness, and accountability. Performance audits include economy and efficiency audits and program audits.  It also includes a determination of whether or not the agency’s programs, activities, or functions should be continued, revised, or eliminated.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‘Preliminary performance audit report’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‘State agency’ or ‘agency’ means a state agency, department, office, officer, board, commission, bureau, division, or institution in the executive branch, or institutions of higher education. ‘State agency’ includes all offices of executive branch state government elected officials.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11</w:t>
      </w:r>
      <w:r w:rsidRPr="00B4519C">
        <w:noBreakHyphen/>
        <w:t>7</w:t>
      </w:r>
      <w:r w:rsidRPr="00B4519C">
        <w:noBreakHyphen/>
        <w:t>310.</w:t>
      </w:r>
      <w:r w:rsidRPr="00B4519C">
        <w:tab/>
        <w:t>(A)</w:t>
      </w:r>
      <w:r w:rsidRPr="00B4519C">
        <w:tab/>
      </w:r>
      <w:r w:rsidRPr="00B4519C">
        <w:rPr>
          <w:u w:color="000000" w:themeColor="text1"/>
        </w:rPr>
        <w:t>The State Auditor shall conduct independent, comprehensive performance audits of the executive branch of state government and each of its agencies, accounts, and programs; and also state education governmental entities and each of their agencies, accounts, and programs.  The State Auditor shall conduct these performance audits of state agencies upon request of the House Ways and Means Committee or the Senate Finance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Auditor shall review and analyze the economy, efficiency, and effectiveness of the policies, management, fiscal affairs, and operations of state governments, agencies, programs, and accounts. These performance audits must be conducted in accordance with the United States general accounting office government auditing standards. The scope for each performance audit must not be limited and must include nine specific elements: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identification of cost savings;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identification of services that can be reduced or eliminated;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identification of programs or services that can be transferred to the private sector;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analysis of gaps or overlaps in programs or services and recommendations to correct gaps or overlaps;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(5)</w:t>
      </w:r>
      <w:r w:rsidRPr="00B4519C">
        <w:rPr>
          <w:u w:color="000000" w:themeColor="text1"/>
        </w:rPr>
        <w:tab/>
        <w:t xml:space="preserve">feasibility of pooling information technology systems within the department;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 xml:space="preserve">analysis of the roles and functions of the department, and recommendations to change or eliminate departmental roles or functions;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 xml:space="preserve">recommendations for statutory or regulatory changes that may be necessary for the department to properly carry out its functions;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analysis of departmental performance data, performance measures, and self</w:t>
      </w:r>
      <w:r w:rsidRPr="00B4519C">
        <w:rPr>
          <w:u w:color="000000" w:themeColor="text1"/>
        </w:rPr>
        <w:noBreakHyphen/>
        <w:t xml:space="preserve">assessment systems;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(9)</w:t>
      </w:r>
      <w:r w:rsidRPr="00B4519C">
        <w:rPr>
          <w:u w:color="000000" w:themeColor="text1"/>
        </w:rPr>
        <w:tab/>
        <w:t>identification of best practices.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State Auditor may contract out any performance audits in whole or in part within available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(C)</w:t>
      </w:r>
      <w:r w:rsidRPr="00B4519C">
        <w:rPr>
          <w:u w:color="000000" w:themeColor="text1"/>
        </w:rPr>
        <w:tab/>
        <w:t>Each audit report must be submitted to the Governor, the presiding officer of each house of the General Assembly, and the members of the governing body of the agency concerned, if any, and made available to the public not later than thirty days after the completion of each audit or each follow</w:t>
      </w:r>
      <w:r w:rsidRPr="00B4519C">
        <w:rPr>
          <w:u w:color="000000" w:themeColor="text1"/>
        </w:rPr>
        <w:noBreakHyphen/>
        <w:t>up audit.  The State Auditor is granted full access by law to any required documents, memos, and budgets necessary to conduct the performance audits. The State Auditor, at any time, may conduct a performance audit to determine not only the efficiency, but also the effectiveness, of any government agency, account, or program. No public official or employee may impede or restrict the authority or the actions of the State Auditor to conduct independent, comprehensive performance audits. To the greatest extent possible, the State Auditor shall instruct and advise the appropriate governmental body on a step</w:t>
      </w:r>
      <w:r w:rsidRPr="00B4519C">
        <w:rPr>
          <w:u w:color="000000" w:themeColor="text1"/>
        </w:rPr>
        <w:noBreakHyphen/>
        <w:t>by</w:t>
      </w:r>
      <w:r w:rsidRPr="00B4519C">
        <w:rPr>
          <w:u w:color="000000" w:themeColor="text1"/>
        </w:rPr>
        <w:noBreakHyphen/>
        <w:t>step remedy to whatever ineffectiveness and inefficiency is discovered in the audited entity. For performance audits of state government and its agencies, programs, and accounts, the General Assembly shall consider the State Auditor reports in connection with the appropriations process.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11</w:t>
      </w:r>
      <w:r w:rsidRPr="00B4519C">
        <w:noBreakHyphen/>
        <w:t>7</w:t>
      </w:r>
      <w:r w:rsidRPr="00B4519C">
        <w:noBreakHyphen/>
        <w:t>320.</w:t>
      </w:r>
      <w:r w:rsidRPr="00B4519C">
        <w:tab/>
      </w:r>
      <w:r w:rsidRPr="00B4519C">
        <w:rPr>
          <w:u w:color="000000" w:themeColor="text1"/>
        </w:rPr>
        <w:t>An audited agency is responsible for follow</w:t>
      </w:r>
      <w:r w:rsidRPr="00B4519C">
        <w:rPr>
          <w:u w:color="000000" w:themeColor="text1"/>
        </w:rPr>
        <w:noBreakHyphen/>
        <w:t>up and corrective action on all performance audit findings and recommendations. The audited agency’s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X</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Other Transfers and Provisions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rFonts w:eastAsia="MS Mincho"/>
        </w:rPr>
        <w:t>SECTION</w:t>
      </w:r>
      <w:r w:rsidRPr="00B4519C">
        <w:rPr>
          <w:rFonts w:eastAsia="MS Mincho"/>
        </w:rPr>
        <w:tab/>
        <w:t>31.</w:t>
      </w:r>
      <w:r w:rsidR="006D0ABB">
        <w:rPr>
          <w:rFonts w:eastAsia="MS Mincho"/>
        </w:rPr>
        <w:tab/>
      </w:r>
      <w:r w:rsidRPr="00B4519C">
        <w:rPr>
          <w:u w:color="000000" w:themeColor="text1"/>
        </w:rPr>
        <w:t>(A)</w:t>
      </w:r>
      <w:r w:rsidRPr="00B4519C">
        <w:rPr>
          <w:u w:color="000000" w:themeColor="text1"/>
        </w:rPr>
        <w:tab/>
        <w:t>Notwithstanding any other provision of law, in addition to the present members of the Charleston Naval Complex Redevelopment Authority, as created by gubernatorial executive order pursuant to Section 31</w:t>
      </w:r>
      <w:r w:rsidRPr="00B4519C">
        <w:rPr>
          <w:u w:color="000000" w:themeColor="text1"/>
        </w:rPr>
        <w:noBreakHyphen/>
        <w:t>12</w:t>
      </w:r>
      <w:r w:rsidRPr="00B4519C">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Naval Base Museum Authority as a division of the Charleston Naval Redevelopment Authority. Service as a member of the Naval Base Museum Authority is considered an additional and supplemental function and duty of those specified members of the Naval Complex Redevelopment Authority and is not considered another office of honor or profit of this State. The Naval Base Museum Authority shall select from among its members a chairman and such other officers as they consider necessary.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Naval Base Museum Authority shall become operational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B4519C">
        <w:rPr>
          <w:u w:color="000000" w:themeColor="text1"/>
        </w:rPr>
        <w:noBreakHyphen/>
        <w:t>7</w:t>
      </w:r>
      <w:r w:rsidRPr="00B4519C">
        <w:rPr>
          <w:u w:color="000000" w:themeColor="text1"/>
        </w:rPr>
        <w:noBreakHyphen/>
        <w:t>100 and 54</w:t>
      </w:r>
      <w:r w:rsidRPr="00B4519C">
        <w:rPr>
          <w:u w:color="000000" w:themeColor="text1"/>
        </w:rPr>
        <w:noBreakHyphen/>
        <w:t>7</w:t>
      </w:r>
      <w:r w:rsidRPr="00B4519C">
        <w:rPr>
          <w:u w:color="000000" w:themeColor="text1"/>
        </w:rPr>
        <w:noBreakHyphen/>
        <w:t>110 of the 1976 Code, and as otherwise provided by law. The Naval Base Museum Authority shall possess and may exercise all powers and authority granted to the Hunley Commission by specific statutory reference in Sections 54</w:t>
      </w:r>
      <w:r w:rsidRPr="00B4519C">
        <w:rPr>
          <w:u w:color="000000" w:themeColor="text1"/>
        </w:rPr>
        <w:noBreakHyphen/>
        <w:t>7</w:t>
      </w:r>
      <w:r w:rsidRPr="00B4519C">
        <w:rPr>
          <w:u w:color="000000" w:themeColor="text1"/>
        </w:rPr>
        <w:noBreakHyphen/>
        <w:t>100 and 54</w:t>
      </w:r>
      <w:r w:rsidRPr="00B4519C">
        <w:rPr>
          <w:u w:color="000000" w:themeColor="text1"/>
        </w:rPr>
        <w:noBreakHyphen/>
        <w:t>7</w:t>
      </w:r>
      <w:r w:rsidRPr="00B4519C">
        <w:rPr>
          <w:u w:color="000000" w:themeColor="text1"/>
        </w:rPr>
        <w:noBreakHyphen/>
        <w:t xml:space="preserve">110.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(D)</w:t>
      </w:r>
      <w:r w:rsidRPr="00B4519C">
        <w:rPr>
          <w:u w:color="000000" w:themeColor="text1"/>
        </w:rPr>
        <w:tab/>
        <w:t>Notwithstanding the provisions of SECTION 35, the provisions of this section take effect upon approval by the Governor.</w:t>
      </w:r>
    </w:p>
    <w:p w:rsidR="006D0ABB" w:rsidRDefault="006D0AB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3660" w:rsidRDefault="00473660" w:rsidP="00473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Part XI</w:t>
      </w:r>
    </w:p>
    <w:p w:rsidR="00473660" w:rsidRPr="00B4519C" w:rsidRDefault="00473660" w:rsidP="00473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473660" w:rsidRDefault="00473660" w:rsidP="00473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Performance Review, Severability, and Time Effective</w:t>
      </w:r>
    </w:p>
    <w:p w:rsidR="00473660" w:rsidRDefault="00473660"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SECTION</w:t>
      </w:r>
      <w:r w:rsidRPr="00B4519C">
        <w:rPr>
          <w:rFonts w:eastAsia="MS Mincho"/>
        </w:rPr>
        <w:tab/>
        <w:t>3</w:t>
      </w:r>
      <w:r w:rsidR="002153EF">
        <w:rPr>
          <w:rFonts w:eastAsia="MS Mincho"/>
        </w:rPr>
        <w:t>2</w:t>
      </w:r>
      <w:r w:rsidRPr="00B4519C">
        <w:rPr>
          <w:rFonts w:eastAsia="MS Mincho"/>
        </w:rPr>
        <w:t xml:space="preserve">. </w:t>
      </w:r>
      <w:r w:rsidRPr="00B4519C">
        <w:rPr>
          <w:rFonts w:eastAsia="MS Mincho"/>
        </w:rPr>
        <w:tab/>
        <w:t xml:space="preserve">During the year 2018, the State Auditor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6D0ABB" w:rsidRDefault="006D0AB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t>SECTION</w:t>
      </w:r>
      <w:r w:rsidRPr="00B4519C">
        <w:tab/>
        <w:t>3</w:t>
      </w:r>
      <w:r w:rsidR="002153EF">
        <w:t>3</w:t>
      </w:r>
      <w:r w:rsidRPr="00B4519C">
        <w:t xml:space="preserve">. </w:t>
      </w:r>
      <w:r w:rsidRPr="00B4519C">
        <w:tab/>
      </w:r>
      <w:r w:rsidRPr="00B4519C">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0ABB" w:rsidRDefault="006D0AB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p>
    <w:p w:rsidR="00674C3C" w:rsidRPr="004337B1"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19C">
        <w:rPr>
          <w:rFonts w:eastAsia="MS Mincho"/>
          <w:u w:color="000000" w:themeColor="text1"/>
        </w:rPr>
        <w:t>SECTION</w:t>
      </w:r>
      <w:r w:rsidRPr="00B4519C">
        <w:rPr>
          <w:rFonts w:eastAsia="MS Mincho"/>
          <w:u w:color="000000" w:themeColor="text1"/>
        </w:rPr>
        <w:tab/>
        <w:t>3</w:t>
      </w:r>
      <w:r w:rsidR="002153EF">
        <w:rPr>
          <w:rFonts w:eastAsia="MS Mincho"/>
          <w:u w:color="000000" w:themeColor="text1"/>
        </w:rPr>
        <w:t>4</w:t>
      </w:r>
      <w:r w:rsidRPr="00B4519C">
        <w:rPr>
          <w:rFonts w:eastAsia="MS Mincho"/>
          <w:u w:color="000000" w:themeColor="text1"/>
        </w:rPr>
        <w:t>.</w:t>
      </w:r>
      <w:r w:rsidRPr="00B4519C">
        <w:rPr>
          <w:rFonts w:eastAsia="MS Mincho"/>
          <w:u w:color="000000" w:themeColor="text1"/>
        </w:rPr>
        <w:tab/>
      </w:r>
      <w:r w:rsidRPr="00B4519C">
        <w:rPr>
          <w:u w:color="000000" w:themeColor="text1"/>
        </w:rPr>
        <w:t>Unless otherwise provided, this act takes effect July 1, 2014.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2014, with the appropriations contained in the 2014</w:t>
      </w:r>
      <w:r w:rsidRPr="00B4519C">
        <w:rPr>
          <w:u w:color="000000" w:themeColor="text1"/>
        </w:rPr>
        <w:noBreakHyphen/>
        <w:t>2015 general appropriations act to the fullest extent possible being reflective of the transfers, realignments and restructuring provided by this act.</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5C63E9">
      <w:pPr>
        <w:suppressAutoHyphens/>
        <w:jc w:val="both"/>
        <w:rPr>
          <w:rFonts w:eastAsia="Times New Roman"/>
        </w:rPr>
      </w:pPr>
    </w:p>
    <w:sectPr w:rsidR="002C53A7" w:rsidSect="008A23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AC2" w:rsidRDefault="00871AC2" w:rsidP="00522CE0">
      <w:r>
        <w:separator/>
      </w:r>
    </w:p>
  </w:endnote>
  <w:endnote w:type="continuationSeparator" w:id="0">
    <w:p w:rsidR="00871AC2" w:rsidRDefault="00871A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3D0343-C6E9-46AA-A899-FE66021DDB29}"/>
    <w:embedBold r:id="rId2" w:fontKey="{0D219866-F475-4905-8FB4-9CC229CF1DB6}"/>
    <w:embedItalic r:id="rId3" w:fontKey="{873C6AD8-8D67-4791-9BC6-BEA713DA4234}"/>
    <w:embedBoldItalic r:id="rId4" w:fontKey="{C13B0E03-274D-4632-96AF-B08E7CA5822F}"/>
  </w:font>
  <w:font w:name="Calibri">
    <w:panose1 w:val="020F0502020204030204"/>
    <w:charset w:val="00"/>
    <w:family w:val="swiss"/>
    <w:pitch w:val="variable"/>
    <w:sig w:usb0="E10002FF" w:usb1="4000ACFF" w:usb2="00000009" w:usb3="00000000" w:csb0="0000019F" w:csb1="00000000"/>
    <w:embedRegular r:id="rId5" w:fontKey="{0AD97C61-5B72-4AE3-AA54-D9657124B8BA}"/>
    <w:embedBold r:id="rId6" w:fontKey="{FCED9DF4-C981-4769-B8D0-8550638A38C9}"/>
    <w:embedItalic r:id="rId7" w:fontKey="{23E9E6E0-5004-4CEF-AD65-37D5E6BC433A}"/>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21002A87" w:usb1="80000000" w:usb2="00000008" w:usb3="00000000" w:csb0="000101FF" w:csb1="00000000"/>
    <w:embedRegular r:id="rId8" w:fontKey="{A1A40DD2-BE97-40A8-9035-CCEF1BBB24C9}"/>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9" w:fontKey="{00013FF3-E3B5-43B8-9380-6DF9FD351D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AC2" w:rsidRPr="002C53A7" w:rsidRDefault="00871AC2" w:rsidP="002C53A7">
    <w:pPr>
      <w:pStyle w:val="Footer"/>
      <w:tabs>
        <w:tab w:val="clear" w:pos="4680"/>
        <w:tab w:val="clear" w:pos="9360"/>
        <w:tab w:val="center" w:pos="2995"/>
      </w:tabs>
      <w:spacing w:before="120"/>
    </w:pPr>
    <w:r>
      <w:t>[22-</w:t>
    </w:r>
    <w:fldSimple w:instr=" PAGE  \* MERGEFORMAT ">
      <w:r w:rsidR="005C63E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AC2" w:rsidRPr="002C53A7" w:rsidRDefault="00871AC2" w:rsidP="002C53A7">
    <w:pPr>
      <w:pStyle w:val="Footer"/>
      <w:tabs>
        <w:tab w:val="clear" w:pos="4680"/>
        <w:tab w:val="clear" w:pos="9360"/>
        <w:tab w:val="center" w:pos="2995"/>
      </w:tabs>
      <w:spacing w:before="120"/>
    </w:pPr>
    <w:r>
      <w:t>[22]</w:t>
    </w:r>
    <w:r>
      <w:tab/>
    </w:r>
    <w:fldSimple w:instr=" PAGE  \* MERGEFORMAT ">
      <w:r w:rsidR="005C63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AC2" w:rsidRDefault="00871AC2" w:rsidP="00522CE0">
      <w:r>
        <w:separator/>
      </w:r>
    </w:p>
  </w:footnote>
  <w:footnote w:type="continuationSeparator" w:id="0">
    <w:p w:rsidR="00871AC2" w:rsidRDefault="00871AC2"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170561"/>
    <w:rsid w:val="00186AC9"/>
    <w:rsid w:val="00197DF1"/>
    <w:rsid w:val="001B3DD9"/>
    <w:rsid w:val="001B7E5D"/>
    <w:rsid w:val="001D3BAC"/>
    <w:rsid w:val="001D586C"/>
    <w:rsid w:val="001F713E"/>
    <w:rsid w:val="002153EF"/>
    <w:rsid w:val="00216025"/>
    <w:rsid w:val="00245C4E"/>
    <w:rsid w:val="002530A5"/>
    <w:rsid w:val="00257ADA"/>
    <w:rsid w:val="0026586E"/>
    <w:rsid w:val="002A704B"/>
    <w:rsid w:val="002A7F69"/>
    <w:rsid w:val="002B48BB"/>
    <w:rsid w:val="002C1321"/>
    <w:rsid w:val="002C53A7"/>
    <w:rsid w:val="002C5896"/>
    <w:rsid w:val="002C60F1"/>
    <w:rsid w:val="002D3BED"/>
    <w:rsid w:val="002E209F"/>
    <w:rsid w:val="002E3AF8"/>
    <w:rsid w:val="002F6D3E"/>
    <w:rsid w:val="00305B1D"/>
    <w:rsid w:val="00307C2B"/>
    <w:rsid w:val="00383247"/>
    <w:rsid w:val="00396F62"/>
    <w:rsid w:val="003D6E2B"/>
    <w:rsid w:val="003E7597"/>
    <w:rsid w:val="003F3FF9"/>
    <w:rsid w:val="004233CF"/>
    <w:rsid w:val="00430E48"/>
    <w:rsid w:val="00437135"/>
    <w:rsid w:val="0044020F"/>
    <w:rsid w:val="00447A54"/>
    <w:rsid w:val="00450668"/>
    <w:rsid w:val="00473660"/>
    <w:rsid w:val="004813A2"/>
    <w:rsid w:val="004952FA"/>
    <w:rsid w:val="004B6A22"/>
    <w:rsid w:val="004B777E"/>
    <w:rsid w:val="004C1C70"/>
    <w:rsid w:val="004D2219"/>
    <w:rsid w:val="004D7F37"/>
    <w:rsid w:val="005024AC"/>
    <w:rsid w:val="00522CE0"/>
    <w:rsid w:val="00565148"/>
    <w:rsid w:val="00593361"/>
    <w:rsid w:val="005A413B"/>
    <w:rsid w:val="005A5017"/>
    <w:rsid w:val="005A5787"/>
    <w:rsid w:val="005A648C"/>
    <w:rsid w:val="005C63E9"/>
    <w:rsid w:val="005F0D92"/>
    <w:rsid w:val="005F1745"/>
    <w:rsid w:val="00633BA1"/>
    <w:rsid w:val="00650290"/>
    <w:rsid w:val="00672014"/>
    <w:rsid w:val="00674C3C"/>
    <w:rsid w:val="006A033C"/>
    <w:rsid w:val="006A1802"/>
    <w:rsid w:val="006C6AE3"/>
    <w:rsid w:val="006C74EA"/>
    <w:rsid w:val="006D0ABB"/>
    <w:rsid w:val="00707A92"/>
    <w:rsid w:val="00720D40"/>
    <w:rsid w:val="0072225E"/>
    <w:rsid w:val="007318D4"/>
    <w:rsid w:val="0075117F"/>
    <w:rsid w:val="00765784"/>
    <w:rsid w:val="00776ECF"/>
    <w:rsid w:val="007A4390"/>
    <w:rsid w:val="007D4315"/>
    <w:rsid w:val="007E5CB7"/>
    <w:rsid w:val="007F01A4"/>
    <w:rsid w:val="008042CB"/>
    <w:rsid w:val="00810F4D"/>
    <w:rsid w:val="008314D2"/>
    <w:rsid w:val="008335DD"/>
    <w:rsid w:val="00844439"/>
    <w:rsid w:val="008559B2"/>
    <w:rsid w:val="00871AC2"/>
    <w:rsid w:val="008A2330"/>
    <w:rsid w:val="008B2F42"/>
    <w:rsid w:val="008C3697"/>
    <w:rsid w:val="008E185F"/>
    <w:rsid w:val="008F023B"/>
    <w:rsid w:val="00904E16"/>
    <w:rsid w:val="009162B3"/>
    <w:rsid w:val="00927C62"/>
    <w:rsid w:val="00956010"/>
    <w:rsid w:val="0096632E"/>
    <w:rsid w:val="00983892"/>
    <w:rsid w:val="00983951"/>
    <w:rsid w:val="00984124"/>
    <w:rsid w:val="00984640"/>
    <w:rsid w:val="0099097B"/>
    <w:rsid w:val="00995C37"/>
    <w:rsid w:val="009A20FF"/>
    <w:rsid w:val="009C118A"/>
    <w:rsid w:val="009D7201"/>
    <w:rsid w:val="00A02011"/>
    <w:rsid w:val="00A4011E"/>
    <w:rsid w:val="00A410D6"/>
    <w:rsid w:val="00A86015"/>
    <w:rsid w:val="00A93DAC"/>
    <w:rsid w:val="00A9594E"/>
    <w:rsid w:val="00AA2BCA"/>
    <w:rsid w:val="00AD5577"/>
    <w:rsid w:val="00AE59C8"/>
    <w:rsid w:val="00AF628E"/>
    <w:rsid w:val="00B04AB3"/>
    <w:rsid w:val="00B10098"/>
    <w:rsid w:val="00B11ECC"/>
    <w:rsid w:val="00B2140F"/>
    <w:rsid w:val="00B32058"/>
    <w:rsid w:val="00B41ADC"/>
    <w:rsid w:val="00B42B30"/>
    <w:rsid w:val="00B5031A"/>
    <w:rsid w:val="00B5790D"/>
    <w:rsid w:val="00B83262"/>
    <w:rsid w:val="00B945C5"/>
    <w:rsid w:val="00BA20EA"/>
    <w:rsid w:val="00BA69E2"/>
    <w:rsid w:val="00BB5AFC"/>
    <w:rsid w:val="00BC0A56"/>
    <w:rsid w:val="00BE32B8"/>
    <w:rsid w:val="00BF3379"/>
    <w:rsid w:val="00C028BE"/>
    <w:rsid w:val="00C03E4E"/>
    <w:rsid w:val="00C040A1"/>
    <w:rsid w:val="00C1702F"/>
    <w:rsid w:val="00C24C33"/>
    <w:rsid w:val="00C45366"/>
    <w:rsid w:val="00C50101"/>
    <w:rsid w:val="00C57023"/>
    <w:rsid w:val="00C74052"/>
    <w:rsid w:val="00C751C9"/>
    <w:rsid w:val="00CB187A"/>
    <w:rsid w:val="00CB5B86"/>
    <w:rsid w:val="00CC0EC7"/>
    <w:rsid w:val="00CD72B5"/>
    <w:rsid w:val="00CF2A0A"/>
    <w:rsid w:val="00D0168B"/>
    <w:rsid w:val="00D1088B"/>
    <w:rsid w:val="00D14DE6"/>
    <w:rsid w:val="00D156D2"/>
    <w:rsid w:val="00D53E29"/>
    <w:rsid w:val="00D56C27"/>
    <w:rsid w:val="00D5785C"/>
    <w:rsid w:val="00D86943"/>
    <w:rsid w:val="00DA47B9"/>
    <w:rsid w:val="00DC7981"/>
    <w:rsid w:val="00DE5DCC"/>
    <w:rsid w:val="00E00237"/>
    <w:rsid w:val="00E0023F"/>
    <w:rsid w:val="00E058D3"/>
    <w:rsid w:val="00E1732D"/>
    <w:rsid w:val="00E17AC8"/>
    <w:rsid w:val="00E61896"/>
    <w:rsid w:val="00E76AD9"/>
    <w:rsid w:val="00E8035E"/>
    <w:rsid w:val="00E81E77"/>
    <w:rsid w:val="00E91E2F"/>
    <w:rsid w:val="00EA3546"/>
    <w:rsid w:val="00EA781B"/>
    <w:rsid w:val="00EB47AE"/>
    <w:rsid w:val="00EC1A4F"/>
    <w:rsid w:val="00EC34E1"/>
    <w:rsid w:val="00EC398F"/>
    <w:rsid w:val="00ED2B9F"/>
    <w:rsid w:val="00F0234A"/>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nhideWhenUsed/>
    <w:rsid w:val="008A2330"/>
    <w:pPr>
      <w:jc w:val="both"/>
    </w:pPr>
    <w:rPr>
      <w:rFonts w:cstheme="minorBidi"/>
      <w:szCs w:val="21"/>
    </w:rPr>
  </w:style>
  <w:style w:type="character" w:customStyle="1" w:styleId="PlainTextChar">
    <w:name w:val="Plain Text Char"/>
    <w:basedOn w:val="DefaultParagraphFont"/>
    <w:link w:val="PlainText"/>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 w:type="paragraph" w:customStyle="1" w:styleId="BillDots0">
    <w:name w:val="Bill Dots"/>
    <w:basedOn w:val="Normal"/>
    <w:qFormat/>
    <w:rsid w:val="00447A5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447A54"/>
  </w:style>
  <w:style w:type="paragraph" w:customStyle="1" w:styleId="ConSign">
    <w:name w:val="ConSign"/>
    <w:basedOn w:val="Normal"/>
    <w:rsid w:val="00447A54"/>
    <w:pPr>
      <w:tabs>
        <w:tab w:val="left" w:pos="216"/>
        <w:tab w:val="left" w:pos="4680"/>
        <w:tab w:val="left" w:pos="4896"/>
      </w:tabs>
      <w:spacing w:line="480" w:lineRule="auto"/>
      <w:jc w:val="both"/>
    </w:pPr>
    <w:rPr>
      <w:rFonts w:eastAsia="Times New Roman"/>
      <w:szCs w:val="20"/>
    </w:rPr>
  </w:style>
  <w:style w:type="paragraph" w:styleId="DocumentMap">
    <w:name w:val="Document Map"/>
    <w:basedOn w:val="Normal"/>
    <w:link w:val="DocumentMapChar"/>
    <w:semiHidden/>
    <w:rsid w:val="00447A54"/>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47A54"/>
    <w:rPr>
      <w:rFonts w:ascii="Tahoma" w:eastAsia="Times New Roman" w:hAnsi="Tahoma"/>
      <w:szCs w:val="20"/>
      <w:shd w:val="clear" w:color="auto" w:fill="000080"/>
    </w:rPr>
  </w:style>
  <w:style w:type="paragraph" w:customStyle="1" w:styleId="FlushRightNumbers">
    <w:name w:val="Flush Right Numbers"/>
    <w:basedOn w:val="Normal"/>
    <w:rsid w:val="00447A54"/>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paragraph" w:customStyle="1" w:styleId="FlushRightLeaders">
    <w:name w:val="Flush Right Leaders"/>
    <w:basedOn w:val="Normal"/>
    <w:rsid w:val="00447A54"/>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character" w:styleId="FollowedHyperlink">
    <w:name w:val="FollowedHyperlink"/>
    <w:basedOn w:val="DefaultParagraphFont"/>
    <w:semiHidden/>
    <w:rsid w:val="00447A5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6D5CF-175E-4A8F-BBBB-F33D5118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46235</Words>
  <Characters>263545</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2012-12-11T15:15:00Z</cp:lastPrinted>
  <dcterms:created xsi:type="dcterms:W3CDTF">2013-05-16T01:39:00Z</dcterms:created>
  <dcterms:modified xsi:type="dcterms:W3CDTF">2013-05-16T01:39:00Z</dcterms:modified>
</cp:coreProperties>
</file>