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0FF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7, ARTICLE III OF THE CONSTITUTION OF SOUTH CAROLINA, 1895, RELATING TO QUALIFICATIONS OF MEMBERS OF THE SENATE AND HOUSE OF REPRESENTATIVES, SO AS TO PROVIDE THAT BEGINNING WITH THOSE HOUSE MEMBERS ELECTED AT THE 2014 GENERAL ELECTION OR WHO TAKE OFFICE AFTER THAT DATE, ONCE THESE PERSONS HAVE THEREAFTER SERVED FOUR FULL TERMS IN THE HOUSE OF REPRESENTATIVES OR HAVE THEREAFTER SERVED AT LEAST EIGHT YEARS IN THE GENERAL ASSEMBLY IN EITHER THE HOUSE OR THE SENATE, WHETHER OR NOT ANY OF THIS SERVICE HAS BEEN CONSECUTIVE, THEY ARE NOT ELIGIBLE TO SERVE AS A MEMBER OF THE HOUSE OF REPRESENTATIVES; AND TO PROVIDE BEGINNING WITH THOSE MEMBERS OF THE SENATE ELECTED AT THE 2014 GENERAL ELECTION OR WHO TAKE OFFICE AFTER THAT DATE, ONCE THESE PERSONS HAVE THEREAFTER SERVED TWO FULL TERMS IN THE SENATE OR HAVE THEREAFTER SERVED AT LEAST EIGHT YEARS IN THE GENERAL ASSEMBLY IN EITHER THE HOUSE OR THE SENATE, WHETHER OR NOT ANY OF THIS SERVICE HAS BEEN CONSECUTIVE, THEY ARE NOT ELIGIBLE TO SERVE AS A MEMBER OF THE SENATE.</w:t>
      </w:r>
    </w:p>
    <w:p w:rsidR="00BF0FF2" w:rsidRDefault="00BF0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0FF2" w:rsidRDefault="00BF0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0FF2" w:rsidRDefault="00BF0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7, Article III of the Constitution of this State be amended by adding a new paragraph at the end to read:</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“Beginning with those House members elected at the 2014 general election or who take office after that date, once these persons have thereafter served four full terms in the House of Representatives or who have thereafter served at least eight years in the General Assembly in either the House or the Senate, whether or not any of this service has been consecutive, they are not eligible to serve as a member of the House of Representatives.”</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2014 general election or who take office after that date, once these persons have thereafter served four full terms in the House of Representatives or who have thereafter served at least eight years in the General Assembly in either the House or the Senate, whether or not any of this service has been consecutive, they are not eligible to serve as a member of the House of Representatives?</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7821EA">
        <w:t>‘</w:t>
      </w:r>
      <w:r>
        <w:t>Yes</w:t>
      </w:r>
      <w:r w:rsidRPr="007821EA">
        <w:t>’</w:t>
      </w:r>
      <w:r>
        <w:t xml:space="preserve">, and those voting against the question shall deposit a ballot with a check or cross mark in the square after the word </w:t>
      </w:r>
      <w:r w:rsidRPr="007821EA">
        <w:t>‘</w:t>
      </w:r>
      <w:r>
        <w:t>No</w:t>
      </w:r>
      <w:r w:rsidRPr="007821EA">
        <w:t>’</w:t>
      </w:r>
      <w:r>
        <w:t>.”</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“Beginning with those members of the Senate elected at the 2014 general election or who take office after that date, once these persons have thereafter served two full terms in the Senate or have thereafter served at least eight years in the General Assembly in either the House or the Senate, whether or not any of this service </w:t>
      </w:r>
      <w:r>
        <w:lastRenderedPageBreak/>
        <w:t>has been consecutive, they are not eligible to serve as a member of the Senate.”</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members of the Senate elected at the 2014 general election or who take office after that date, once these persons have thereafter served two full terms in the Senate or have thereafter served at least eight years in the General Assembly in either the House or the Senate, whether or not any of this service has been consecutive, they are not eligible to serve as a member of the Senate?</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821EA"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821EA" w:rsidRPr="00A569D0" w:rsidRDefault="007821EA" w:rsidP="0078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7821EA">
        <w:t>‘</w:t>
      </w:r>
      <w:r>
        <w:t>Yes</w:t>
      </w:r>
      <w:r w:rsidRPr="007821EA">
        <w:t>’</w:t>
      </w:r>
      <w:r>
        <w:t xml:space="preserve">, and those voting against the question shall deposit a ballot with a check or cross mark in the square after the word </w:t>
      </w:r>
      <w:r w:rsidRPr="007821EA">
        <w:t>‘</w:t>
      </w:r>
      <w:r>
        <w:t>No</w:t>
      </w:r>
      <w:r w:rsidRPr="007821EA">
        <w:t>’</w:t>
      </w:r>
      <w:r>
        <w:t>.”</w:t>
      </w:r>
    </w:p>
    <w:p w:rsidR="00636836" w:rsidRDefault="007821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6836" w:rsidRDefault="00636836" w:rsidP="00636836">
      <w:pPr>
        <w:suppressAutoHyphens/>
      </w:pPr>
    </w:p>
    <w:sectPr w:rsidR="00636836" w:rsidSect="006368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1EA" w:rsidRDefault="007821EA" w:rsidP="009F0C77">
      <w:r>
        <w:separator/>
      </w:r>
    </w:p>
  </w:endnote>
  <w:endnote w:type="continuationSeparator" w:id="0">
    <w:p w:rsidR="007821EA" w:rsidRDefault="007821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094703-5185-414F-AA75-8DB115E126CB}"/>
    <w:embedBold r:id="rId2" w:fontKey="{3A1F5257-545C-499D-9211-A9259DAB450E}"/>
  </w:font>
  <w:font w:name="Calibri">
    <w:panose1 w:val="020F0502020204030204"/>
    <w:charset w:val="00"/>
    <w:family w:val="swiss"/>
    <w:pitch w:val="variable"/>
    <w:sig w:usb0="E10002FF" w:usb1="4000ACFF" w:usb2="00000009" w:usb3="00000000" w:csb0="0000019F" w:csb1="00000000"/>
    <w:embedRegular r:id="rId3" w:fontKey="{E286A3A2-B130-41CD-8E75-60D4A4644E3F}"/>
  </w:font>
  <w:font w:name="Tahoma">
    <w:panose1 w:val="020B0604030504040204"/>
    <w:charset w:val="00"/>
    <w:family w:val="swiss"/>
    <w:pitch w:val="variable"/>
    <w:sig w:usb0="21002A87" w:usb1="80000000" w:usb2="00000008" w:usb3="00000000" w:csb0="000101FF" w:csb1="00000000"/>
    <w:embedRegular r:id="rId4" w:fontKey="{0FFBB5B2-6C35-4F85-8CDE-3FD108E8D6E9}"/>
  </w:font>
  <w:font w:name="Wingdings">
    <w:panose1 w:val="05000000000000000000"/>
    <w:charset w:val="02"/>
    <w:family w:val="auto"/>
    <w:pitch w:val="variable"/>
    <w:sig w:usb0="00000000" w:usb1="10000000" w:usb2="00000000" w:usb3="00000000" w:csb0="80000000" w:csb1="00000000"/>
    <w:embedRegular r:id="rId5" w:fontKey="{CC6955EA-B417-4EAB-9EE3-3CB41C858444}"/>
  </w:font>
  <w:font w:name="Cambria">
    <w:panose1 w:val="02040503050406030204"/>
    <w:charset w:val="00"/>
    <w:family w:val="roman"/>
    <w:pitch w:val="variable"/>
    <w:sig w:usb0="E00002FF" w:usb1="400004FF" w:usb2="00000000" w:usb3="00000000" w:csb0="0000019F" w:csb1="00000000"/>
    <w:embedRegular r:id="rId6" w:fontKey="{17F141A1-AD41-4B53-B42C-80D5579799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3C" w:rsidRPr="00636836" w:rsidRDefault="00636836" w:rsidP="00636836">
    <w:pPr>
      <w:pStyle w:val="Footer"/>
      <w:tabs>
        <w:tab w:val="clear" w:pos="4680"/>
        <w:tab w:val="clear" w:pos="9360"/>
        <w:tab w:val="center" w:pos="2995"/>
      </w:tabs>
      <w:spacing w:before="120"/>
    </w:pPr>
    <w:r>
      <w:t>[3006]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1EA" w:rsidRDefault="007821EA" w:rsidP="009F0C77">
      <w:r>
        <w:separator/>
      </w:r>
    </w:p>
  </w:footnote>
  <w:footnote w:type="continuationSeparator" w:id="0">
    <w:p w:rsidR="007821EA" w:rsidRDefault="007821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58ZW13"/>
    <w:docVar w:name="CoverBillType" w:val="h"/>
    <w:docVar w:name="docpath" w:val="L:\Council\bills\GGS\22458ZW13.DOCX"/>
    <w:docVar w:name="dvBillNumber" w:val="3006"/>
    <w:docVar w:name="dvBillNumberPrefix" w:val="H. "/>
    <w:docVar w:name="dvOriginalBody" w:val="House"/>
    <w:docVar w:name="dvSteno" w:val="GGS"/>
    <w:docVar w:name="NameofBody" w:val="h"/>
    <w:docVar w:name="vgroup2" w:val="Council"/>
  </w:docVars>
  <w:rsids>
    <w:rsidRoot w:val="006C28DE"/>
    <w:rsid w:val="00011869"/>
    <w:rsid w:val="000E1785"/>
    <w:rsid w:val="000F40FA"/>
    <w:rsid w:val="0010776B"/>
    <w:rsid w:val="00133E66"/>
    <w:rsid w:val="001435A3"/>
    <w:rsid w:val="001A5305"/>
    <w:rsid w:val="001D08F2"/>
    <w:rsid w:val="001D525B"/>
    <w:rsid w:val="001D7F4F"/>
    <w:rsid w:val="002321B6"/>
    <w:rsid w:val="00250967"/>
    <w:rsid w:val="002543C8"/>
    <w:rsid w:val="00284405"/>
    <w:rsid w:val="00284AAE"/>
    <w:rsid w:val="002E5912"/>
    <w:rsid w:val="00325348"/>
    <w:rsid w:val="0032732C"/>
    <w:rsid w:val="00336AD0"/>
    <w:rsid w:val="00366F1D"/>
    <w:rsid w:val="0037079A"/>
    <w:rsid w:val="003D01E8"/>
    <w:rsid w:val="003E5288"/>
    <w:rsid w:val="003F6D79"/>
    <w:rsid w:val="0041760A"/>
    <w:rsid w:val="00417C01"/>
    <w:rsid w:val="004809EE"/>
    <w:rsid w:val="004D1E00"/>
    <w:rsid w:val="004E7D54"/>
    <w:rsid w:val="005273C6"/>
    <w:rsid w:val="00530A69"/>
    <w:rsid w:val="00545593"/>
    <w:rsid w:val="00577C6C"/>
    <w:rsid w:val="005C2FE2"/>
    <w:rsid w:val="005E2BC9"/>
    <w:rsid w:val="00605102"/>
    <w:rsid w:val="006215AA"/>
    <w:rsid w:val="00636836"/>
    <w:rsid w:val="006913C9"/>
    <w:rsid w:val="0069470D"/>
    <w:rsid w:val="006C28DE"/>
    <w:rsid w:val="00734F00"/>
    <w:rsid w:val="007821EA"/>
    <w:rsid w:val="007934DC"/>
    <w:rsid w:val="007A70AE"/>
    <w:rsid w:val="008362E8"/>
    <w:rsid w:val="008A1768"/>
    <w:rsid w:val="008A793C"/>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F0FF2"/>
    <w:rsid w:val="00C0345E"/>
    <w:rsid w:val="00C3483A"/>
    <w:rsid w:val="00C74E9D"/>
    <w:rsid w:val="00C82FD3"/>
    <w:rsid w:val="00C92819"/>
    <w:rsid w:val="00CC6B7B"/>
    <w:rsid w:val="00CD2089"/>
    <w:rsid w:val="00D73A67"/>
    <w:rsid w:val="00D970A9"/>
    <w:rsid w:val="00DF3845"/>
    <w:rsid w:val="00E346DA"/>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21EA"/>
    <w:rPr>
      <w:rFonts w:ascii="Tahoma" w:hAnsi="Tahoma" w:cs="Tahoma"/>
      <w:sz w:val="16"/>
      <w:szCs w:val="16"/>
    </w:rPr>
  </w:style>
  <w:style w:type="character" w:customStyle="1" w:styleId="BalloonTextChar">
    <w:name w:val="Balloon Text Char"/>
    <w:basedOn w:val="DefaultParagraphFont"/>
    <w:link w:val="BalloonText"/>
    <w:uiPriority w:val="99"/>
    <w:semiHidden/>
    <w:rsid w:val="007821E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27D7C-DD52-46A4-ACA4-9FF7DD4C2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2012-12-03T20:29:00Z</cp:lastPrinted>
  <dcterms:created xsi:type="dcterms:W3CDTF">2012-12-11T20:08:00Z</dcterms:created>
  <dcterms:modified xsi:type="dcterms:W3CDTF">2012-12-11T20:08:00Z</dcterms:modified>
</cp:coreProperties>
</file>