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4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“BILL WYLIE ENTREPRENEURSHIP ACT OF 2013”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C25401" w:rsidRDefault="00C25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5401" w:rsidRDefault="00C25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401" w:rsidRDefault="00C25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C25401"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E76">
        <w:t>Title 11 of the 1976 Code is amended by adding:</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Bill Wylie Entrepreneurship Act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Bill Wylie Entrepreneurship Act of 2013’.</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 xml:space="preserve">growth </w:t>
      </w:r>
      <w:r>
        <w:lastRenderedPageBreak/>
        <w:t>enterprises in South Carolina.  To further these goals, this chapter is intended to:</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employs twenty-five or fewer people in this State at the time it is registered as a qualified business;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 xml:space="preserve">s net income tax liability in the tax year during which the </w:t>
      </w:r>
      <w:r>
        <w:lastRenderedPageBreak/>
        <w:t>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five million dollars for all taxpayers for any one taxable year;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w:t>
      </w:r>
      <w:r>
        <w:lastRenderedPageBreak/>
        <w:t>years, but the transferred credit may not be used more than ten years after it was originally issued; and</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 xml:space="preserve">A qualified investor seeking to claim a tax credit provided for under this chapter shall submit an application to the department for tentative approval for the tax credit in the year for which the tax credit is claimed or allowed.  </w:t>
      </w:r>
      <w:r>
        <w:lastRenderedPageBreak/>
        <w:t>The department, by regulation, shall provide for the manner in which the application is to be submitted.  The department shall review the application and tentatively shall approve the application upon determining that it meets the requirements of this chapter.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2012.</w:t>
      </w:r>
    </w:p>
    <w:p w:rsidR="001911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1EE" w:rsidRDefault="001911EE" w:rsidP="001911EE">
      <w:pPr>
        <w:suppressAutoHyphens/>
      </w:pPr>
    </w:p>
    <w:sectPr w:rsidR="001911EE" w:rsidSect="00191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01" w:rsidRDefault="00C25401" w:rsidP="009F0C77">
      <w:r>
        <w:separator/>
      </w:r>
    </w:p>
  </w:endnote>
  <w:endnote w:type="continuationSeparator" w:id="0">
    <w:p w:rsidR="00C25401" w:rsidRDefault="00C254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C1FC1B-E66A-4C7B-9CA5-4E0BE7509E31}"/>
    <w:embedBold r:id="rId2" w:fontKey="{75283012-DE6F-44FF-8BC1-33EC153FC1C8}"/>
  </w:font>
  <w:font w:name="Calibri">
    <w:panose1 w:val="020F0502020204030204"/>
    <w:charset w:val="00"/>
    <w:family w:val="swiss"/>
    <w:pitch w:val="variable"/>
    <w:sig w:usb0="E10002FF" w:usb1="4000ACFF" w:usb2="00000009" w:usb3="00000000" w:csb0="0000019F" w:csb1="00000000"/>
    <w:embedRegular r:id="rId3" w:fontKey="{DBFABD65-6D5F-4E71-8B02-F81F4CC3A31C}"/>
  </w:font>
  <w:font w:name="Cambria">
    <w:panose1 w:val="02040503050406030204"/>
    <w:charset w:val="00"/>
    <w:family w:val="roman"/>
    <w:pitch w:val="variable"/>
    <w:sig w:usb0="E00002FF" w:usb1="400004FF" w:usb2="00000000" w:usb3="00000000" w:csb0="0000019F" w:csb1="00000000"/>
    <w:embedRegular r:id="rId4" w:fontKey="{05505489-D270-41FA-AF86-E7BB8D3AC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652" w:rsidRPr="001911EE" w:rsidRDefault="001911EE" w:rsidP="001911EE">
    <w:pPr>
      <w:pStyle w:val="Footer"/>
      <w:tabs>
        <w:tab w:val="clear" w:pos="4680"/>
        <w:tab w:val="clear" w:pos="9360"/>
        <w:tab w:val="center" w:pos="2995"/>
      </w:tabs>
      <w:spacing w:before="120"/>
    </w:pPr>
    <w:r>
      <w:t>[3095]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01" w:rsidRDefault="00C25401" w:rsidP="009F0C77">
      <w:r>
        <w:separator/>
      </w:r>
    </w:p>
  </w:footnote>
  <w:footnote w:type="continuationSeparator" w:id="0">
    <w:p w:rsidR="00C25401" w:rsidRDefault="00C254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7SD13"/>
    <w:docVar w:name="CoverBillType" w:val="b"/>
    <w:docVar w:name="docpath" w:val="L:\Council\bills\DKA\3007SD13.DOCX"/>
    <w:docVar w:name="dvBillNumber" w:val="3095"/>
    <w:docVar w:name="dvBillNumberPrefix" w:val="H. "/>
    <w:docVar w:name="dvOriginalBody" w:val="House"/>
    <w:docVar w:name="dvSteno" w:val="DKA"/>
    <w:docVar w:name="NameofBody" w:val="h"/>
    <w:docVar w:name="vgroup2" w:val="Council"/>
  </w:docVars>
  <w:rsids>
    <w:rsidRoot w:val="00ED08BE"/>
    <w:rsid w:val="00011869"/>
    <w:rsid w:val="000E1785"/>
    <w:rsid w:val="000F40FA"/>
    <w:rsid w:val="0010776B"/>
    <w:rsid w:val="00133E66"/>
    <w:rsid w:val="001435A3"/>
    <w:rsid w:val="001911E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2C00"/>
    <w:rsid w:val="006913C9"/>
    <w:rsid w:val="0069470D"/>
    <w:rsid w:val="00734F00"/>
    <w:rsid w:val="007A70AE"/>
    <w:rsid w:val="008105EC"/>
    <w:rsid w:val="008362E8"/>
    <w:rsid w:val="008A1768"/>
    <w:rsid w:val="008F4429"/>
    <w:rsid w:val="0094021A"/>
    <w:rsid w:val="009B6E76"/>
    <w:rsid w:val="009C0A66"/>
    <w:rsid w:val="009C6A0B"/>
    <w:rsid w:val="009F0C77"/>
    <w:rsid w:val="009F4DD1"/>
    <w:rsid w:val="009F7EE4"/>
    <w:rsid w:val="00A41684"/>
    <w:rsid w:val="00A64E80"/>
    <w:rsid w:val="00A72BCD"/>
    <w:rsid w:val="00A741D9"/>
    <w:rsid w:val="00A833AB"/>
    <w:rsid w:val="00A9741D"/>
    <w:rsid w:val="00AD4B17"/>
    <w:rsid w:val="00B412D4"/>
    <w:rsid w:val="00BE3C22"/>
    <w:rsid w:val="00C0345E"/>
    <w:rsid w:val="00C25401"/>
    <w:rsid w:val="00C3483A"/>
    <w:rsid w:val="00C74652"/>
    <w:rsid w:val="00C74E9D"/>
    <w:rsid w:val="00C82FD3"/>
    <w:rsid w:val="00C92819"/>
    <w:rsid w:val="00CC6B7B"/>
    <w:rsid w:val="00CD2089"/>
    <w:rsid w:val="00D73A67"/>
    <w:rsid w:val="00D970A9"/>
    <w:rsid w:val="00DF3845"/>
    <w:rsid w:val="00E41911"/>
    <w:rsid w:val="00E747BB"/>
    <w:rsid w:val="00E92EEF"/>
    <w:rsid w:val="00ED08B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779F3-5604-4CDC-8C54-AA8476B2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1802</Words>
  <Characters>10275</Characters>
  <Application>Microsoft Office Word</Application>
  <DocSecurity>0</DocSecurity>
  <Lines>85</Lines>
  <Paragraphs>24</Paragraphs>
  <ScaleCrop>false</ScaleCrop>
  <Company> </Company>
  <LinksUpToDate>false</LinksUpToDate>
  <CharactersWithSpaces>12053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2012-12-05T19:43:00Z</cp:lastPrinted>
  <dcterms:created xsi:type="dcterms:W3CDTF">2012-12-11T20:58:00Z</dcterms:created>
  <dcterms:modified xsi:type="dcterms:W3CDTF">2012-12-11T20:58:00Z</dcterms:modified>
</cp:coreProperties>
</file>