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8AB" w:rsidRDefault="00C778AB" w:rsidP="00C778AB">
      <w:pPr>
        <w:pStyle w:val="BillDots"/>
      </w:pPr>
    </w:p>
    <w:p w:rsidR="00C778AB" w:rsidRDefault="00C778AB" w:rsidP="00C778AB">
      <w:pPr>
        <w:pStyle w:val="Numbersforbill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C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43</w:t>
      </w:r>
      <w:r>
        <w:noBreakHyphen/>
        <w:t>35</w:t>
      </w:r>
      <w:r>
        <w:noBreakHyphen/>
        <w:t>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CONSTITUTES A KNOWING AND WILFUL NEGLECT OF THE SAFETY OF THE VULNERABLE ADULTS RESIDING IN THE FACILITY; AND TO AMEND SECTION 43</w:t>
      </w:r>
      <w:r>
        <w:noBreakHyphen/>
        <w:t>35</w:t>
      </w:r>
      <w:r>
        <w:noBreakHyphen/>
        <w:t>85, AS AMENDED, RELATING TO PENALTIES FOR VIOLATIONS RELATING TO THE PROTECTION OF VULNERABLE ADULTS, SO AS TO INCLUDE A PENALTY FOR A VIOLATION OF THE REQUIREMENTS OF SECTION 43</w:t>
      </w:r>
      <w:r>
        <w:noBreakHyphen/>
        <w:t>35</w:t>
      </w:r>
      <w:r>
        <w:noBreakHyphen/>
        <w:t>14.</w:t>
      </w:r>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D63CA8"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4ED1">
        <w:t>Article 1, Chapter 35, Title 43 of the 1976 Code is amended by adding:</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35</w:t>
      </w:r>
      <w:r>
        <w:noBreakHyphen/>
        <w:t>14.</w:t>
      </w:r>
      <w:r>
        <w:tab/>
        <w:t>(A)(1)</w:t>
      </w:r>
      <w:r>
        <w:tab/>
        <w:t>A facility considering the admittance of a person as a resident of the facility shall determine whether the person is a registered sex offender by consulting the South Carolina Sex Offender Registry operated by the South Carolina Law Enforcement Division and the National Sex Offender Registry operated by the United States Department of Justice.</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noBreakHyphen/>
        <w:t xml:space="preserve">four hours of his admittance. </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noBreakHyphen/>
        <w:t>35</w:t>
      </w:r>
      <w:r>
        <w:noBreakHyphen/>
        <w:t>85(A) for failure to comply. The violation does not constitute a separate offense against each resident.”</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noBreakHyphen/>
        <w:t>35</w:t>
      </w:r>
      <w:r>
        <w:noBreakHyphen/>
        <w:t>85(A) of the 1976 Code, as last amended by Act 223 of 2010, is further amended to read:</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70DA2">
        <w:t xml:space="preserve">A person </w:t>
      </w:r>
      <w:r>
        <w:rPr>
          <w:u w:val="single"/>
        </w:rPr>
        <w:t>(1) who violates a provision of Section 43</w:t>
      </w:r>
      <w:r>
        <w:rPr>
          <w:u w:val="single"/>
        </w:rPr>
        <w:noBreakHyphen/>
        <w:t>35</w:t>
      </w:r>
      <w:r>
        <w:rPr>
          <w:u w:val="single"/>
        </w:rPr>
        <w:noBreakHyphen/>
        <w:t xml:space="preserve">14 constituting the knowing and wilful neglect of the safety of a vulnerable adult, or (2) </w:t>
      </w:r>
      <w:r w:rsidRPr="00570DA2">
        <w:t>required to report under this chapter who knowingly and wilfully fails to report abuse, neglect, or exploitation is guilty of a misdemeanor and, upon conviction, must be fined not more than twenty</w:t>
      </w:r>
      <w:r>
        <w:noBreakHyphen/>
      </w:r>
      <w:r w:rsidRPr="00570DA2">
        <w:t>five hundred dollars or imprisoned not more than one year.</w:t>
      </w:r>
      <w:r>
        <w:t>”</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8"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9184B" w:rsidRDefault="006E4E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84B" w:rsidRDefault="0009184B" w:rsidP="0009184B">
      <w:pPr>
        <w:suppressAutoHyphens/>
      </w:pPr>
    </w:p>
    <w:sectPr w:rsidR="0009184B" w:rsidSect="000918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CA8" w:rsidRDefault="00D63CA8" w:rsidP="009F0C77">
      <w:r>
        <w:separator/>
      </w:r>
    </w:p>
  </w:endnote>
  <w:endnote w:type="continuationSeparator" w:id="0">
    <w:p w:rsidR="00D63CA8" w:rsidRDefault="00D63C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AFE70B-EB38-4993-AE19-91687B7244AD}"/>
    <w:embedBold r:id="rId2" w:fontKey="{5D4E7457-7D98-45D9-B51C-223E5CABE7EB}"/>
  </w:font>
  <w:font w:name="Calibri">
    <w:panose1 w:val="020F0502020204030204"/>
    <w:charset w:val="00"/>
    <w:family w:val="swiss"/>
    <w:pitch w:val="variable"/>
    <w:sig w:usb0="E10002FF" w:usb1="4000ACFF" w:usb2="00000009" w:usb3="00000000" w:csb0="0000019F" w:csb1="00000000"/>
    <w:embedRegular r:id="rId3" w:fontKey="{999A2C15-9877-4C98-AE11-45D4CB1A1548}"/>
  </w:font>
  <w:font w:name="Cambria">
    <w:panose1 w:val="02040503050406030204"/>
    <w:charset w:val="00"/>
    <w:family w:val="roman"/>
    <w:pitch w:val="variable"/>
    <w:sig w:usb0="E00002FF" w:usb1="400004FF" w:usb2="00000000" w:usb3="00000000" w:csb0="0000019F" w:csb1="00000000"/>
    <w:embedRegular r:id="rId4" w:fontKey="{4E490BA4-2404-4AE2-9A4D-773B36AE2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14" w:rsidRPr="0009184B" w:rsidRDefault="0009184B" w:rsidP="0009184B">
    <w:pPr>
      <w:pStyle w:val="Footer"/>
      <w:tabs>
        <w:tab w:val="clear" w:pos="4680"/>
        <w:tab w:val="clear" w:pos="9360"/>
        <w:tab w:val="center" w:pos="2995"/>
      </w:tabs>
      <w:spacing w:before="120"/>
    </w:pPr>
    <w:r>
      <w:t>[3142]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CA8" w:rsidRDefault="00D63CA8" w:rsidP="009F0C77">
      <w:r>
        <w:separator/>
      </w:r>
    </w:p>
  </w:footnote>
  <w:footnote w:type="continuationSeparator" w:id="0">
    <w:p w:rsidR="00D63CA8" w:rsidRDefault="00D63C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3AB13"/>
    <w:docVar w:name="CoverBillType" w:val="b"/>
    <w:docVar w:name="docpath" w:val="L:\Council\bills\AGM\19773AB13.DOCX"/>
    <w:docVar w:name="dvBillNumber" w:val="3142"/>
    <w:docVar w:name="dvBillNumberPrefix" w:val="H. "/>
    <w:docVar w:name="dvOriginalBody" w:val="House"/>
    <w:docVar w:name="dvSteno" w:val="AGM"/>
    <w:docVar w:name="NameofBody" w:val="h"/>
    <w:docVar w:name="vgroup2" w:val="Council"/>
  </w:docVars>
  <w:rsids>
    <w:rsidRoot w:val="005B6FB5"/>
    <w:rsid w:val="00011869"/>
    <w:rsid w:val="00036F5B"/>
    <w:rsid w:val="0009184B"/>
    <w:rsid w:val="000C5C72"/>
    <w:rsid w:val="000E1785"/>
    <w:rsid w:val="000F40FA"/>
    <w:rsid w:val="0010776B"/>
    <w:rsid w:val="00133E66"/>
    <w:rsid w:val="001435A3"/>
    <w:rsid w:val="001D08F2"/>
    <w:rsid w:val="001D525B"/>
    <w:rsid w:val="001D7F4F"/>
    <w:rsid w:val="0022144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17EC"/>
    <w:rsid w:val="004E4414"/>
    <w:rsid w:val="004E7D54"/>
    <w:rsid w:val="005273C6"/>
    <w:rsid w:val="00530A69"/>
    <w:rsid w:val="00545593"/>
    <w:rsid w:val="00577C6C"/>
    <w:rsid w:val="005B6FB5"/>
    <w:rsid w:val="005C2FE2"/>
    <w:rsid w:val="005E2BC9"/>
    <w:rsid w:val="00605102"/>
    <w:rsid w:val="006215AA"/>
    <w:rsid w:val="006913C9"/>
    <w:rsid w:val="0069470D"/>
    <w:rsid w:val="006B0A59"/>
    <w:rsid w:val="006E4ED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8AB"/>
    <w:rsid w:val="00C82FD3"/>
    <w:rsid w:val="00C92819"/>
    <w:rsid w:val="00CC6B7B"/>
    <w:rsid w:val="00CD2089"/>
    <w:rsid w:val="00D63CA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E7A2-38A9-4082-BCC3-A42B2459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2360</Characters>
  <Application>Microsoft Office Word</Application>
  <DocSecurity>0</DocSecurity>
  <Lines>19</Lines>
  <Paragraphs>5</Paragraphs>
  <ScaleCrop>false</ScaleCrop>
  <Company>LPITS</Company>
  <LinksUpToDate>false</LinksUpToDate>
  <CharactersWithSpaces>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2012-12-03T14:59:00Z</cp:lastPrinted>
  <dcterms:created xsi:type="dcterms:W3CDTF">2012-12-11T20:53:00Z</dcterms:created>
  <dcterms:modified xsi:type="dcterms:W3CDTF">2012-12-11T20:53:00Z</dcterms:modified>
</cp:coreProperties>
</file>