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D1C" w:rsidRDefault="003A7D1C" w:rsidP="003A7D1C">
      <w:pPr>
        <w:pStyle w:val="BillDots"/>
      </w:pPr>
    </w:p>
    <w:p w:rsidR="003A7D1C" w:rsidRDefault="003A7D1C" w:rsidP="003A7D1C">
      <w:pPr>
        <w:pStyle w:val="Numbersforbill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0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12B7D">
        <w:noBreakHyphen/>
      </w:r>
      <w:r>
        <w:t>4</w:t>
      </w:r>
      <w:r w:rsidR="00712B7D">
        <w:noBreakHyphen/>
      </w:r>
      <w:r>
        <w:t>580, CODE OF LAWS OF SOUTH CAROLINA, 1976, RELATING TO PROHIBITED ACTS REGARDING THE SALE OF BEER AND WINE, SO AS TO PROHIBIT THE PLACEMENT OF PORTABLE CONTAINERS OR COOLERS CONTAINING BEER OR WINE NEAR DOORS USED FOR INGRESS OR EGRESS FROM A LICENSED ESTABLISHMENT.</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rsidR="00712B7D">
        <w:noBreakHyphen/>
      </w:r>
      <w:r>
        <w:t>4</w:t>
      </w:r>
      <w:r w:rsidR="00712B7D">
        <w:noBreakHyphen/>
      </w:r>
      <w:r>
        <w:t>580 of the 1976 Code is amended to read:</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sidR="00712B7D">
        <w:rPr>
          <w:bCs/>
        </w:rPr>
        <w:noBreakHyphen/>
      </w:r>
      <w:r>
        <w:rPr>
          <w:bCs/>
        </w:rPr>
        <w:t>4</w:t>
      </w:r>
      <w:r w:rsidR="00712B7D">
        <w:rPr>
          <w:bCs/>
        </w:rPr>
        <w:noBreakHyphen/>
      </w:r>
      <w:r>
        <w:rPr>
          <w:bCs/>
        </w:rPr>
        <w:t>580.</w:t>
      </w:r>
      <w:r>
        <w:rPr>
          <w:bCs/>
        </w:rPr>
        <w:tab/>
      </w:r>
      <w:r>
        <w:rPr>
          <w:bCs/>
          <w:u w:val="single"/>
        </w:rPr>
        <w:t>(A)</w:t>
      </w:r>
      <w:r>
        <w:rPr>
          <w:bCs/>
        </w:rPr>
        <w:tab/>
      </w:r>
      <w:r>
        <w:rPr>
          <w:strike/>
        </w:rPr>
        <w:t>No</w:t>
      </w:r>
      <w:r w:rsidR="00712B7D">
        <w:t xml:space="preserve"> </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w:t>
      </w:r>
      <w:r w:rsidR="00712B7D" w:rsidRPr="00712B7D">
        <w:t>’</w:t>
      </w:r>
      <w:r>
        <w:t xml:space="preserve">s permit: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rsidR="00712B7D">
        <w:noBreakHyphen/>
      </w:r>
      <w:r>
        <w:t xml:space="preserve">one years of age;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sidR="00712B7D">
        <w:rPr>
          <w:u w:val="single"/>
        </w:rPr>
        <w:noBreakHyphen/>
      </w:r>
      <w:r>
        <w:rPr>
          <w:u w:val="single"/>
        </w:rPr>
        <w:t>serving sized receptacles containing beer or wine in a nonpermanent portable container or cooler within ten feet of a door used for ingress or egress from a licensed establishment;</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game promotion is conducted or offered in connection with the sale, promotion, or advertisement of a consumer product or service, or to enhance the brand or image of a supplier of consumer products or services;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 xml:space="preserve">no purchase payment, entry fee, or proof of purchase is required as a condition of entering the game promotion or receiving a prize; and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sidR="00712B7D">
        <w:t xml:space="preserve"> </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sidR="00712B7D">
        <w:t xml:space="preserve"> </w:t>
      </w:r>
      <w:r>
        <w:rPr>
          <w:u w:val="single"/>
        </w:rPr>
        <w:t>an</w:t>
      </w:r>
      <w:r>
        <w:t xml:space="preserve"> act, the commission of which tends to create a public nuisance or which constitutes a crime under the laws of this State; or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sidR="00712B7D">
        <w:t xml:space="preserve"> </w:t>
      </w:r>
      <w:r>
        <w:rPr>
          <w:u w:val="single"/>
        </w:rPr>
        <w:t>laws</w:t>
      </w:r>
      <w:r>
        <w:t xml:space="preserve"> of this State; or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For purposes of this item,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includes, but is not limited to, a contest, game, event, or other endeavor which encourages or promotes the consumption of beer or wine by participants at extraordinary speed or in increased quantities or in more potent form.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sidR="00712B7D">
        <w:t xml:space="preserve"> </w:t>
      </w:r>
      <w:r>
        <w:rPr>
          <w:u w:val="single"/>
        </w:rPr>
        <w:t>a</w:t>
      </w:r>
      <w:r>
        <w:t xml:space="preserve"> provision of this section is a ground for the revocation or suspension of the holder</w:t>
      </w:r>
      <w:r w:rsidR="00712B7D" w:rsidRPr="00712B7D">
        <w:t>’</w:t>
      </w:r>
      <w:r>
        <w:t>s permit.”</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B7D">
        <w:t>2</w:t>
      </w:r>
      <w:r>
        <w:t>.</w:t>
      </w:r>
      <w:r>
        <w:tab/>
        <w:t>This act takes effect upon approval by the Governor.</w:t>
      </w:r>
    </w:p>
    <w:p w:rsidR="006855C6" w:rsidRDefault="00712B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5C6" w:rsidRDefault="006855C6" w:rsidP="006855C6">
      <w:pPr>
        <w:suppressAutoHyphens/>
      </w:pPr>
    </w:p>
    <w:sectPr w:rsidR="006855C6" w:rsidSect="006855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D08" w:rsidRDefault="00AE5D08" w:rsidP="009F0C77">
      <w:r>
        <w:separator/>
      </w:r>
    </w:p>
  </w:endnote>
  <w:endnote w:type="continuationSeparator" w:id="0">
    <w:p w:rsidR="00AE5D08" w:rsidRDefault="00AE5D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4A8DC9-620C-4298-99B2-540E0C10503E}"/>
    <w:embedBold r:id="rId2" w:fontKey="{30030FEC-518C-46D0-8ECD-3E784B9BCD6C}"/>
  </w:font>
  <w:font w:name="Calibri">
    <w:panose1 w:val="020F0502020204030204"/>
    <w:charset w:val="00"/>
    <w:family w:val="swiss"/>
    <w:pitch w:val="variable"/>
    <w:sig w:usb0="E10002FF" w:usb1="4000ACFF" w:usb2="00000009" w:usb3="00000000" w:csb0="0000019F" w:csb1="00000000"/>
    <w:embedRegular r:id="rId3" w:fontKey="{ED0C4891-2278-4255-BA3C-0D526D1B1129}"/>
  </w:font>
  <w:font w:name="Tahoma">
    <w:panose1 w:val="020B0604030504040204"/>
    <w:charset w:val="00"/>
    <w:family w:val="swiss"/>
    <w:pitch w:val="variable"/>
    <w:sig w:usb0="21002A87" w:usb1="80000000" w:usb2="00000008" w:usb3="00000000" w:csb0="000101FF" w:csb1="00000000"/>
    <w:embedRegular r:id="rId4" w:fontKey="{26A930B0-E47E-4DCE-B2DD-4BF36F38E43A}"/>
  </w:font>
  <w:font w:name="Cambria">
    <w:panose1 w:val="02040503050406030204"/>
    <w:charset w:val="00"/>
    <w:family w:val="roman"/>
    <w:pitch w:val="variable"/>
    <w:sig w:usb0="E00002FF" w:usb1="400004FF" w:usb2="00000000" w:usb3="00000000" w:csb0="0000019F" w:csb1="00000000"/>
    <w:embedRegular r:id="rId5" w:fontKey="{9B50EE47-5ADB-4B0E-B25A-8E7FFD75A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CFD" w:rsidRPr="006855C6" w:rsidRDefault="006855C6" w:rsidP="006855C6">
    <w:pPr>
      <w:pStyle w:val="Footer"/>
      <w:tabs>
        <w:tab w:val="clear" w:pos="4680"/>
        <w:tab w:val="clear" w:pos="9360"/>
        <w:tab w:val="center" w:pos="2995"/>
      </w:tabs>
      <w:spacing w:before="120"/>
    </w:pPr>
    <w:r>
      <w:t>[3297]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D08" w:rsidRDefault="00AE5D08" w:rsidP="009F0C77">
      <w:r>
        <w:separator/>
      </w:r>
    </w:p>
  </w:footnote>
  <w:footnote w:type="continuationSeparator" w:id="0">
    <w:p w:rsidR="00AE5D08" w:rsidRDefault="00AE5D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0DG13"/>
    <w:docVar w:name="CoverBillType" w:val="b"/>
    <w:docVar w:name="docpath" w:val="L:\Council\bills\NL\13090DG13.DOCX"/>
    <w:docVar w:name="dvBillNumber" w:val="3297"/>
    <w:docVar w:name="dvBillNumberPrefix" w:val="H. "/>
    <w:docVar w:name="dvOriginalBody" w:val="House"/>
    <w:docVar w:name="dvSteno" w:val="NL"/>
    <w:docVar w:name="NameofBody" w:val="h"/>
    <w:docVar w:name="vgroup2" w:val="Council"/>
  </w:docVars>
  <w:rsids>
    <w:rsidRoot w:val="00C529ED"/>
    <w:rsid w:val="00011869"/>
    <w:rsid w:val="000E1785"/>
    <w:rsid w:val="000F40FA"/>
    <w:rsid w:val="0010776B"/>
    <w:rsid w:val="00133E66"/>
    <w:rsid w:val="001435A3"/>
    <w:rsid w:val="001D08F2"/>
    <w:rsid w:val="001D525B"/>
    <w:rsid w:val="001D7F4F"/>
    <w:rsid w:val="002321B6"/>
    <w:rsid w:val="00250967"/>
    <w:rsid w:val="002543C8"/>
    <w:rsid w:val="00284AAE"/>
    <w:rsid w:val="002A47D0"/>
    <w:rsid w:val="002E5912"/>
    <w:rsid w:val="002E5EC5"/>
    <w:rsid w:val="00301B21"/>
    <w:rsid w:val="00325348"/>
    <w:rsid w:val="0032732C"/>
    <w:rsid w:val="00336AD0"/>
    <w:rsid w:val="0037079A"/>
    <w:rsid w:val="003A7D1C"/>
    <w:rsid w:val="003D01E8"/>
    <w:rsid w:val="003E5288"/>
    <w:rsid w:val="003F6D79"/>
    <w:rsid w:val="0041760A"/>
    <w:rsid w:val="00417C01"/>
    <w:rsid w:val="00464CFD"/>
    <w:rsid w:val="004809EE"/>
    <w:rsid w:val="004C42C9"/>
    <w:rsid w:val="004E7D54"/>
    <w:rsid w:val="005273C6"/>
    <w:rsid w:val="00530A69"/>
    <w:rsid w:val="00545593"/>
    <w:rsid w:val="00577C6C"/>
    <w:rsid w:val="005C2FE2"/>
    <w:rsid w:val="005E2BC9"/>
    <w:rsid w:val="00605102"/>
    <w:rsid w:val="006215AA"/>
    <w:rsid w:val="006855C6"/>
    <w:rsid w:val="006913C9"/>
    <w:rsid w:val="0069470D"/>
    <w:rsid w:val="00712B7D"/>
    <w:rsid w:val="00734F00"/>
    <w:rsid w:val="007A70AE"/>
    <w:rsid w:val="008362E8"/>
    <w:rsid w:val="008A1768"/>
    <w:rsid w:val="008F0F33"/>
    <w:rsid w:val="008F4429"/>
    <w:rsid w:val="0094021A"/>
    <w:rsid w:val="009B44AF"/>
    <w:rsid w:val="009C6A0B"/>
    <w:rsid w:val="009E0037"/>
    <w:rsid w:val="009F0C77"/>
    <w:rsid w:val="009F4DD1"/>
    <w:rsid w:val="00A06FC6"/>
    <w:rsid w:val="00A41684"/>
    <w:rsid w:val="00A64E80"/>
    <w:rsid w:val="00A72BCD"/>
    <w:rsid w:val="00A741D9"/>
    <w:rsid w:val="00A833AB"/>
    <w:rsid w:val="00A9741D"/>
    <w:rsid w:val="00AD4B17"/>
    <w:rsid w:val="00AE5D08"/>
    <w:rsid w:val="00B412D4"/>
    <w:rsid w:val="00BE3C22"/>
    <w:rsid w:val="00C0345E"/>
    <w:rsid w:val="00C3483A"/>
    <w:rsid w:val="00C35CAC"/>
    <w:rsid w:val="00C529ED"/>
    <w:rsid w:val="00C74E9D"/>
    <w:rsid w:val="00C82FD3"/>
    <w:rsid w:val="00C92819"/>
    <w:rsid w:val="00CC6B7B"/>
    <w:rsid w:val="00CD2089"/>
    <w:rsid w:val="00D73A67"/>
    <w:rsid w:val="00D970A9"/>
    <w:rsid w:val="00DF3845"/>
    <w:rsid w:val="00DF50B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EC5"/>
    <w:rPr>
      <w:rFonts w:ascii="Tahoma" w:hAnsi="Tahoma" w:cs="Tahoma"/>
      <w:sz w:val="16"/>
      <w:szCs w:val="16"/>
    </w:rPr>
  </w:style>
  <w:style w:type="character" w:customStyle="1" w:styleId="BalloonTextChar">
    <w:name w:val="Balloon Text Char"/>
    <w:basedOn w:val="DefaultParagraphFont"/>
    <w:link w:val="BalloonText"/>
    <w:uiPriority w:val="99"/>
    <w:semiHidden/>
    <w:rsid w:val="002E5E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8500-D3A9-4BA2-87FB-09F548AF9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2013-01-09T18:42:00Z</cp:lastPrinted>
  <dcterms:created xsi:type="dcterms:W3CDTF">2013-01-10T16:22:00Z</dcterms:created>
  <dcterms:modified xsi:type="dcterms:W3CDTF">2013-01-10T16:22:00Z</dcterms:modified>
</cp:coreProperties>
</file>