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C22" w:rsidRDefault="00000C22" w:rsidP="001D7F4F">
      <w:pPr>
        <w:pStyle w:val="BillDots"/>
      </w:pPr>
      <w:r>
        <w:rPr>
          <w:strike/>
        </w:rPr>
        <w:t>Indicates Matter Stricken</w:t>
      </w:r>
    </w:p>
    <w:p w:rsidR="00000C22" w:rsidRPr="00000C22" w:rsidRDefault="00000C22" w:rsidP="001D7F4F">
      <w:pPr>
        <w:pStyle w:val="BillDots"/>
      </w:pPr>
      <w:r>
        <w:rPr>
          <w:u w:val="single"/>
        </w:rPr>
        <w:t>Indicates New Matter</w:t>
      </w:r>
    </w:p>
    <w:p w:rsidR="00000C22" w:rsidRDefault="00000C22" w:rsidP="001D7F4F">
      <w:pPr>
        <w:pStyle w:val="BillDots"/>
      </w:pPr>
    </w:p>
    <w:p w:rsidR="008D6514" w:rsidRDefault="008D6514" w:rsidP="001D7F4F">
      <w:pPr>
        <w:pStyle w:val="BillDots"/>
      </w:pPr>
      <w:r>
        <w:t>COMMITTEE AMENDMENT ADOPTED</w:t>
      </w:r>
    </w:p>
    <w:p w:rsidR="008D6514" w:rsidRDefault="008D6514" w:rsidP="001D7F4F">
      <w:pPr>
        <w:pStyle w:val="BillDots"/>
      </w:pPr>
      <w:r>
        <w:t>May 22, 2014</w:t>
      </w:r>
    </w:p>
    <w:p w:rsidR="008D6514" w:rsidRDefault="008D6514" w:rsidP="001D7F4F">
      <w:pPr>
        <w:pStyle w:val="BillDots"/>
      </w:pPr>
    </w:p>
    <w:p w:rsidR="00000C22" w:rsidRPr="00000C22" w:rsidRDefault="00000C22" w:rsidP="00000C22">
      <w:pPr>
        <w:pStyle w:val="BillDots"/>
        <w:tabs>
          <w:tab w:val="clear" w:pos="216"/>
          <w:tab w:val="clear" w:pos="432"/>
          <w:tab w:val="clear" w:pos="648"/>
          <w:tab w:val="clear" w:pos="864"/>
          <w:tab w:val="clear" w:pos="1080"/>
          <w:tab w:val="clear" w:pos="1296"/>
          <w:tab w:val="clear" w:pos="5904"/>
          <w:tab w:val="right" w:pos="5933"/>
        </w:tabs>
      </w:pPr>
      <w:r>
        <w:tab/>
      </w:r>
      <w:r>
        <w:rPr>
          <w:b/>
          <w:sz w:val="36"/>
        </w:rPr>
        <w:t>H. 3361</w:t>
      </w:r>
    </w:p>
    <w:p w:rsidR="00000C22" w:rsidRDefault="00000C22" w:rsidP="001D7F4F">
      <w:pPr>
        <w:pStyle w:val="BillDots"/>
      </w:pPr>
    </w:p>
    <w:p w:rsidR="00000C22" w:rsidRDefault="00000C22" w:rsidP="00000C22">
      <w:pPr>
        <w:pStyle w:val="BillDots"/>
        <w:jc w:val="center"/>
      </w:pPr>
      <w:r>
        <w:t>Introduced by Reps. Cobb</w:t>
      </w:r>
      <w:r>
        <w:noBreakHyphen/>
        <w:t>Hunter, Long, Weeks and R.L. Brown</w:t>
      </w:r>
    </w:p>
    <w:p w:rsidR="00000C22" w:rsidRDefault="00000C22" w:rsidP="001D7F4F">
      <w:pPr>
        <w:pStyle w:val="BillDots"/>
      </w:pPr>
    </w:p>
    <w:p w:rsidR="00000C22" w:rsidRDefault="008D6514" w:rsidP="001D7F4F">
      <w:pPr>
        <w:pStyle w:val="BillDots"/>
      </w:pPr>
      <w:r>
        <w:t>S. Printed 5/22</w:t>
      </w:r>
      <w:r w:rsidR="00000C22">
        <w:t>/14--S.</w:t>
      </w:r>
    </w:p>
    <w:p w:rsidR="00000C22" w:rsidRDefault="00000C22" w:rsidP="001D7F4F">
      <w:pPr>
        <w:pStyle w:val="BillDots"/>
      </w:pPr>
      <w:r>
        <w:t>Read the first time March 27, 2014.</w:t>
      </w:r>
    </w:p>
    <w:p w:rsidR="00000C22" w:rsidRDefault="00000C22" w:rsidP="008D6514">
      <w:pPr>
        <w:pStyle w:val="BillDots"/>
        <w:jc w:val="center"/>
      </w:pPr>
      <w:r>
        <w:rPr>
          <w:u w:val="single"/>
        </w:rPr>
        <w:t>            </w:t>
      </w:r>
    </w:p>
    <w:p w:rsidR="00000C22" w:rsidRDefault="00000C22" w:rsidP="001D7F4F">
      <w:pPr>
        <w:pStyle w:val="BillDots"/>
        <w:sectPr w:rsidR="00000C22" w:rsidSect="006255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6D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0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20</w:t>
      </w:r>
      <w:r>
        <w:noBreakHyphen/>
        <w:t>4</w:t>
      </w:r>
      <w:r>
        <w:noBreakHyphen/>
        <w:t>60, AS AMENDED, CODE OF LAWS OF SOUTH CAROLINA, 1976, RELATING TO AN ORDER FOR PROTECTION FROM DOMESTIC ABUSE, SO AS TO PROVIDE THAT THE COURT MAY PROHIBIT HARM OR HARASSMENT TO A PET ANIMAL OWNED, POSSESSED, KEPT, OR HELD BY THE PETITIONER AND TO PROVIDE THAT IN ORDERING TEMPORARY POSSESSION OF PERSONAL PROPERTY, THE COURT MAY ORDER THE TEMPORARY POSSESSION OF PET ANIMALS.</w:t>
      </w:r>
    </w:p>
    <w:p w:rsidR="008D6514" w:rsidRDefault="008D6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E6D27" w:rsidRDefault="008E6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D27" w:rsidRDefault="008E6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6D27" w:rsidRDefault="008E6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8E6D27"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00B16">
        <w:t>Section 20</w:t>
      </w:r>
      <w:r w:rsidR="00200B16">
        <w:noBreakHyphen/>
        <w:t>4</w:t>
      </w:r>
      <w:r w:rsidR="00200B16">
        <w:noBreakHyphen/>
        <w:t>60(C) of the 1976 Code is  amended by adding an appropriately numbered item at the end to read:</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0021FD"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00B16">
        <w:tab/>
        <w:t>“( )</w:t>
      </w:r>
      <w:r w:rsidR="00200B16">
        <w:tab/>
        <w:t>prohibit harm or harassment, including a violation of Chapter 1, Title 47, against any pet animal owned, possessed, kept, or held by:</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petitioner;</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any family or household member designated in the order;</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the respondent if the petitioner has a demonstrated interest in the pet animal.”</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60(C)(5) of the 1976 Code is amended to read:</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21FD">
        <w:tab/>
      </w:r>
      <w:r>
        <w:t>“(5)</w:t>
      </w:r>
      <w:r>
        <w:tab/>
        <w:t>provide for temporary possession of the personal property</w:t>
      </w:r>
      <w:r>
        <w:rPr>
          <w:u w:val="single"/>
        </w:rPr>
        <w:t>, including pet animals,</w:t>
      </w:r>
      <w:r>
        <w:t xml:space="preserve"> of the parties and order assistance from law enforcement officers in removing personal property of the petitioner if the respondent’s</w:t>
      </w:r>
      <w:r w:rsidR="004E6FC7">
        <w:t xml:space="preserve"> eviction has not been ordered.”</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103A6">
        <w:rPr>
          <w:color w:val="000000" w:themeColor="text1"/>
          <w:szCs w:val="22"/>
          <w:u w:color="000000" w:themeColor="text1"/>
        </w:rPr>
        <w:t>SECTION</w:t>
      </w:r>
      <w:r w:rsidRPr="007103A6">
        <w:rPr>
          <w:color w:val="000000" w:themeColor="text1"/>
          <w:szCs w:val="22"/>
          <w:u w:color="000000" w:themeColor="text1"/>
        </w:rPr>
        <w:tab/>
        <w:t>3.</w:t>
      </w:r>
      <w:r w:rsidRPr="007103A6">
        <w:rPr>
          <w:color w:val="000000" w:themeColor="text1"/>
          <w:szCs w:val="22"/>
          <w:u w:color="000000" w:themeColor="text1"/>
        </w:rPr>
        <w:tab/>
        <w:t>Section 47</w:t>
      </w:r>
      <w:r w:rsidRPr="007103A6">
        <w:rPr>
          <w:color w:val="000000" w:themeColor="text1"/>
          <w:szCs w:val="22"/>
          <w:u w:color="000000" w:themeColor="text1"/>
        </w:rPr>
        <w:noBreakHyphen/>
        <w:t>1</w:t>
      </w:r>
      <w:r w:rsidRPr="007103A6">
        <w:rPr>
          <w:color w:val="000000" w:themeColor="text1"/>
          <w:szCs w:val="22"/>
          <w:u w:color="000000" w:themeColor="text1"/>
        </w:rPr>
        <w:noBreakHyphen/>
        <w:t>40 of the 1976 Code is amended to read:</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ab/>
        <w:t>“Section 47</w:t>
      </w:r>
      <w:r w:rsidRPr="007103A6">
        <w:rPr>
          <w:color w:val="000000" w:themeColor="text1"/>
          <w:szCs w:val="22"/>
          <w:u w:color="000000" w:themeColor="text1"/>
        </w:rPr>
        <w:noBreakHyphen/>
        <w:t>1</w:t>
      </w:r>
      <w:r w:rsidRPr="007103A6">
        <w:rPr>
          <w:color w:val="000000" w:themeColor="text1"/>
          <w:szCs w:val="22"/>
          <w:u w:color="000000" w:themeColor="text1"/>
        </w:rPr>
        <w:noBreakHyphen/>
        <w:t>40.</w:t>
      </w:r>
      <w:r w:rsidRPr="007103A6">
        <w:rPr>
          <w:color w:val="000000" w:themeColor="text1"/>
          <w:szCs w:val="22"/>
          <w:u w:color="000000" w:themeColor="text1"/>
        </w:rPr>
        <w:tab/>
        <w:t>(A)</w:t>
      </w:r>
      <w:r w:rsidRPr="007103A6">
        <w:rPr>
          <w:color w:val="000000" w:themeColor="text1"/>
          <w:szCs w:val="22"/>
          <w:u w:color="000000" w:themeColor="text1"/>
        </w:rPr>
        <w:tab/>
      </w:r>
      <w:r w:rsidRPr="007103A6">
        <w:rPr>
          <w:strike/>
          <w:color w:val="000000" w:themeColor="text1"/>
          <w:szCs w:val="22"/>
          <w:u w:color="000000" w:themeColor="text1"/>
        </w:rPr>
        <w:t>Whoever</w:t>
      </w:r>
      <w:r w:rsidRPr="007103A6">
        <w:rPr>
          <w:color w:val="000000" w:themeColor="text1"/>
          <w:szCs w:val="22"/>
          <w:u w:color="000000" w:themeColor="text1"/>
        </w:rPr>
        <w:t xml:space="preserve"> </w:t>
      </w:r>
      <w:r w:rsidRPr="007103A6">
        <w:rPr>
          <w:color w:val="000000" w:themeColor="text1"/>
          <w:szCs w:val="22"/>
          <w:u w:val="single" w:color="000000" w:themeColor="text1"/>
        </w:rPr>
        <w:t>A person who</w:t>
      </w:r>
      <w:r w:rsidRPr="007103A6">
        <w:rPr>
          <w:color w:val="000000" w:themeColor="text1"/>
          <w:szCs w:val="22"/>
          <w:u w:color="000000" w:themeColor="text1"/>
        </w:rPr>
        <w:t xml:space="preserve"> knowingly or intentionally overloads, overdrives, overworks, </w:t>
      </w:r>
      <w:r w:rsidRPr="007103A6">
        <w:rPr>
          <w:color w:val="000000" w:themeColor="text1"/>
          <w:szCs w:val="22"/>
          <w:u w:val="single" w:color="000000" w:themeColor="text1"/>
        </w:rPr>
        <w:t>or</w:t>
      </w:r>
      <w:r w:rsidRPr="007103A6">
        <w:rPr>
          <w:color w:val="000000" w:themeColor="text1"/>
          <w:szCs w:val="22"/>
          <w:u w:color="000000" w:themeColor="text1"/>
        </w:rPr>
        <w:t xml:space="preserve"> ill</w:t>
      </w:r>
      <w:r w:rsidRPr="007103A6">
        <w:rPr>
          <w:color w:val="000000" w:themeColor="text1"/>
          <w:szCs w:val="22"/>
          <w:u w:color="000000" w:themeColor="text1"/>
        </w:rPr>
        <w:noBreakHyphen/>
        <w:t xml:space="preserve">treats </w:t>
      </w:r>
      <w:r w:rsidRPr="007103A6">
        <w:rPr>
          <w:strike/>
          <w:color w:val="000000" w:themeColor="text1"/>
          <w:szCs w:val="22"/>
          <w:u w:color="000000" w:themeColor="text1"/>
        </w:rPr>
        <w:t>any</w:t>
      </w:r>
      <w:r w:rsidRPr="007103A6">
        <w:rPr>
          <w:color w:val="000000" w:themeColor="text1"/>
          <w:szCs w:val="22"/>
          <w:u w:color="000000" w:themeColor="text1"/>
        </w:rPr>
        <w:t xml:space="preserve"> </w:t>
      </w:r>
      <w:r w:rsidRPr="007103A6">
        <w:rPr>
          <w:color w:val="000000" w:themeColor="text1"/>
          <w:szCs w:val="22"/>
          <w:u w:val="single" w:color="000000" w:themeColor="text1"/>
        </w:rPr>
        <w:t>an</w:t>
      </w:r>
      <w:r w:rsidRPr="007103A6">
        <w:rPr>
          <w:color w:val="000000" w:themeColor="text1"/>
          <w:szCs w:val="22"/>
          <w:u w:color="000000" w:themeColor="text1"/>
        </w:rPr>
        <w:t xml:space="preserve"> animal, deprives </w:t>
      </w:r>
      <w:r w:rsidRPr="007103A6">
        <w:rPr>
          <w:strike/>
          <w:color w:val="000000" w:themeColor="text1"/>
          <w:szCs w:val="22"/>
          <w:u w:color="000000" w:themeColor="text1"/>
        </w:rPr>
        <w:t>any</w:t>
      </w:r>
      <w:r w:rsidRPr="007103A6">
        <w:rPr>
          <w:color w:val="000000" w:themeColor="text1"/>
          <w:szCs w:val="22"/>
          <w:u w:color="000000" w:themeColor="text1"/>
        </w:rPr>
        <w:t xml:space="preserve"> </w:t>
      </w:r>
      <w:r w:rsidRPr="007103A6">
        <w:rPr>
          <w:color w:val="000000" w:themeColor="text1"/>
          <w:szCs w:val="22"/>
          <w:u w:val="single" w:color="000000" w:themeColor="text1"/>
        </w:rPr>
        <w:t>an</w:t>
      </w:r>
      <w:r w:rsidRPr="007103A6">
        <w:rPr>
          <w:color w:val="000000" w:themeColor="text1"/>
          <w:szCs w:val="22"/>
          <w:u w:color="000000" w:themeColor="text1"/>
        </w:rPr>
        <w:t xml:space="preserve"> animal of necessary sustenance or shelter, inflicts unnecessary pain or suffering upon </w:t>
      </w:r>
      <w:r w:rsidRPr="007103A6">
        <w:rPr>
          <w:strike/>
          <w:color w:val="000000" w:themeColor="text1"/>
          <w:szCs w:val="22"/>
          <w:u w:color="000000" w:themeColor="text1"/>
        </w:rPr>
        <w:t>any</w:t>
      </w:r>
      <w:r w:rsidRPr="007103A6">
        <w:rPr>
          <w:color w:val="000000" w:themeColor="text1"/>
          <w:szCs w:val="22"/>
          <w:u w:color="000000" w:themeColor="text1"/>
        </w:rPr>
        <w:t xml:space="preserve"> </w:t>
      </w:r>
      <w:r w:rsidRPr="007103A6">
        <w:rPr>
          <w:color w:val="000000" w:themeColor="text1"/>
          <w:szCs w:val="22"/>
          <w:u w:val="single" w:color="000000" w:themeColor="text1"/>
        </w:rPr>
        <w:t>an</w:t>
      </w:r>
      <w:r w:rsidRPr="007103A6">
        <w:rPr>
          <w:color w:val="000000" w:themeColor="text1"/>
          <w:szCs w:val="22"/>
          <w:u w:color="000000" w:themeColor="text1"/>
        </w:rPr>
        <w:t xml:space="preserve"> animal, or by omission or commission knowingly or intentionally causes these </w:t>
      </w:r>
      <w:r w:rsidRPr="007103A6">
        <w:rPr>
          <w:strike/>
          <w:color w:val="000000" w:themeColor="text1"/>
          <w:szCs w:val="22"/>
          <w:u w:color="000000" w:themeColor="text1"/>
        </w:rPr>
        <w:t>things</w:t>
      </w:r>
      <w:r w:rsidRPr="007103A6">
        <w:rPr>
          <w:color w:val="000000" w:themeColor="text1"/>
          <w:szCs w:val="22"/>
          <w:u w:color="000000" w:themeColor="text1"/>
        </w:rPr>
        <w:t xml:space="preserve"> </w:t>
      </w:r>
      <w:r w:rsidRPr="007103A6">
        <w:rPr>
          <w:color w:val="000000" w:themeColor="text1"/>
          <w:szCs w:val="22"/>
          <w:u w:val="single" w:color="000000" w:themeColor="text1"/>
        </w:rPr>
        <w:t>acts</w:t>
      </w:r>
      <w:r w:rsidRPr="007103A6">
        <w:rPr>
          <w:color w:val="000000" w:themeColor="text1"/>
          <w:szCs w:val="22"/>
          <w:u w:color="000000" w:themeColor="text1"/>
        </w:rPr>
        <w:t xml:space="preserve"> to be done, </w:t>
      </w:r>
      <w:r w:rsidRPr="007103A6">
        <w:rPr>
          <w:strike/>
          <w:color w:val="000000" w:themeColor="text1"/>
          <w:szCs w:val="22"/>
          <w:u w:color="000000" w:themeColor="text1"/>
        </w:rPr>
        <w:t>for every offense</w:t>
      </w:r>
      <w:r w:rsidRPr="007103A6">
        <w:rPr>
          <w:color w:val="000000" w:themeColor="text1"/>
          <w:szCs w:val="22"/>
          <w:u w:color="000000" w:themeColor="text1"/>
        </w:rPr>
        <w:t xml:space="preserve"> is guilty of a misdemeanor and, upon conviction, must be punished by imprisonment not exceeding </w:t>
      </w:r>
      <w:r w:rsidRPr="007103A6">
        <w:rPr>
          <w:strike/>
          <w:color w:val="000000" w:themeColor="text1"/>
          <w:szCs w:val="22"/>
          <w:u w:color="000000" w:themeColor="text1"/>
        </w:rPr>
        <w:t>sixty</w:t>
      </w:r>
      <w:r w:rsidRPr="007103A6">
        <w:rPr>
          <w:color w:val="000000" w:themeColor="text1"/>
          <w:szCs w:val="22"/>
          <w:u w:color="000000" w:themeColor="text1"/>
        </w:rPr>
        <w:t xml:space="preserve"> </w:t>
      </w:r>
      <w:r w:rsidRPr="007103A6">
        <w:rPr>
          <w:color w:val="000000" w:themeColor="text1"/>
          <w:szCs w:val="22"/>
          <w:u w:val="single" w:color="000000" w:themeColor="text1"/>
        </w:rPr>
        <w:t>ninety</w:t>
      </w:r>
      <w:r w:rsidRPr="007103A6">
        <w:rPr>
          <w:color w:val="000000" w:themeColor="text1"/>
          <w:szCs w:val="22"/>
          <w:u w:color="000000" w:themeColor="text1"/>
        </w:rPr>
        <w:t xml:space="preserve"> days or by a fine of not less than one hundred dollars nor more than </w:t>
      </w:r>
      <w:r w:rsidRPr="007103A6">
        <w:rPr>
          <w:strike/>
          <w:color w:val="000000" w:themeColor="text1"/>
          <w:szCs w:val="22"/>
          <w:u w:color="000000" w:themeColor="text1"/>
        </w:rPr>
        <w:t>five hundred</w:t>
      </w:r>
      <w:r w:rsidRPr="007103A6">
        <w:rPr>
          <w:color w:val="000000" w:themeColor="text1"/>
          <w:szCs w:val="22"/>
          <w:u w:color="000000" w:themeColor="text1"/>
        </w:rPr>
        <w:t xml:space="preserve"> </w:t>
      </w:r>
      <w:r w:rsidRPr="007103A6">
        <w:rPr>
          <w:color w:val="000000" w:themeColor="text1"/>
          <w:szCs w:val="22"/>
          <w:u w:val="single" w:color="000000" w:themeColor="text1"/>
        </w:rPr>
        <w:t>one thousand</w:t>
      </w:r>
      <w:r w:rsidRPr="007103A6">
        <w:rPr>
          <w:color w:val="000000" w:themeColor="text1"/>
          <w:szCs w:val="22"/>
          <w:u w:color="000000" w:themeColor="text1"/>
        </w:rPr>
        <w:t xml:space="preserve"> dollars, or both, for a first offense;  </w:t>
      </w:r>
      <w:r w:rsidRPr="007103A6">
        <w:rPr>
          <w:strike/>
          <w:color w:val="000000" w:themeColor="text1"/>
          <w:szCs w:val="22"/>
          <w:u w:color="000000" w:themeColor="text1"/>
        </w:rPr>
        <w:t>by imprisonment not exceeding ninety days or by a fine not exceeding eight hundred dollars, or both, for a second offense;</w:t>
      </w:r>
      <w:r w:rsidRPr="007103A6">
        <w:rPr>
          <w:color w:val="000000" w:themeColor="text1"/>
          <w:szCs w:val="22"/>
          <w:u w:color="000000" w:themeColor="text1"/>
        </w:rPr>
        <w:t xml:space="preserve">  or by imprisonment not exceeding two years or by a fine not exceeding two thousand dollars, or both, for a </w:t>
      </w:r>
      <w:r w:rsidRPr="007103A6">
        <w:rPr>
          <w:strike/>
          <w:color w:val="000000" w:themeColor="text1"/>
          <w:szCs w:val="22"/>
          <w:u w:color="000000" w:themeColor="text1"/>
        </w:rPr>
        <w:t>third</w:t>
      </w:r>
      <w:r w:rsidRPr="007103A6">
        <w:rPr>
          <w:color w:val="000000" w:themeColor="text1"/>
          <w:szCs w:val="22"/>
          <w:u w:color="000000" w:themeColor="text1"/>
        </w:rPr>
        <w:t xml:space="preserve"> </w:t>
      </w:r>
      <w:r w:rsidRPr="007103A6">
        <w:rPr>
          <w:color w:val="000000" w:themeColor="text1"/>
          <w:szCs w:val="22"/>
          <w:u w:val="single" w:color="000000" w:themeColor="text1"/>
        </w:rPr>
        <w:t>second</w:t>
      </w:r>
      <w:r w:rsidRPr="007103A6">
        <w:rPr>
          <w:color w:val="000000" w:themeColor="text1"/>
          <w:szCs w:val="22"/>
          <w:u w:color="000000" w:themeColor="text1"/>
        </w:rPr>
        <w:t xml:space="preserve"> or subsequent offense.  </w:t>
      </w:r>
      <w:r w:rsidRPr="007103A6">
        <w:rPr>
          <w:strike/>
          <w:color w:val="000000" w:themeColor="text1"/>
          <w:szCs w:val="22"/>
          <w:u w:color="000000" w:themeColor="text1"/>
        </w:rPr>
        <w:t>Notwithstanding any other provision of law, a first offense under this subsection shall be tried in magistrate’s or municipal court.</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ab/>
        <w:t>(B)</w:t>
      </w:r>
      <w:r w:rsidRPr="007103A6">
        <w:rPr>
          <w:color w:val="000000" w:themeColor="text1"/>
          <w:szCs w:val="22"/>
          <w:u w:color="000000" w:themeColor="text1"/>
        </w:rPr>
        <w:tab/>
      </w:r>
      <w:r w:rsidRPr="007103A6">
        <w:rPr>
          <w:strike/>
          <w:color w:val="000000" w:themeColor="text1"/>
          <w:szCs w:val="22"/>
          <w:u w:color="000000" w:themeColor="text1"/>
        </w:rPr>
        <w:t>Whoever</w:t>
      </w:r>
      <w:r w:rsidRPr="007103A6">
        <w:rPr>
          <w:color w:val="000000" w:themeColor="text1"/>
          <w:szCs w:val="22"/>
          <w:u w:color="000000" w:themeColor="text1"/>
        </w:rPr>
        <w:t xml:space="preserve"> </w:t>
      </w:r>
      <w:r w:rsidRPr="007103A6">
        <w:rPr>
          <w:color w:val="000000" w:themeColor="text1"/>
          <w:szCs w:val="22"/>
          <w:u w:val="single" w:color="000000" w:themeColor="text1"/>
        </w:rPr>
        <w:t>A person who</w:t>
      </w:r>
      <w:r w:rsidRPr="007103A6">
        <w:rPr>
          <w:color w:val="000000" w:themeColor="text1"/>
          <w:szCs w:val="22"/>
          <w:u w:color="000000" w:themeColor="text1"/>
        </w:rPr>
        <w:t xml:space="preserve"> tortures, torments, needlessly mutilates, cruelly kills, or inflicts excessive or repeated unnecessary pain or suffering upon </w:t>
      </w:r>
      <w:r w:rsidRPr="007103A6">
        <w:rPr>
          <w:strike/>
          <w:color w:val="000000" w:themeColor="text1"/>
          <w:szCs w:val="22"/>
          <w:u w:color="000000" w:themeColor="text1"/>
        </w:rPr>
        <w:t>any</w:t>
      </w:r>
      <w:r w:rsidRPr="007103A6">
        <w:rPr>
          <w:color w:val="000000" w:themeColor="text1"/>
          <w:szCs w:val="22"/>
          <w:u w:color="000000" w:themeColor="text1"/>
        </w:rPr>
        <w:t xml:space="preserve"> </w:t>
      </w:r>
      <w:r w:rsidRPr="007103A6">
        <w:rPr>
          <w:color w:val="000000" w:themeColor="text1"/>
          <w:szCs w:val="22"/>
          <w:u w:val="single" w:color="000000" w:themeColor="text1"/>
        </w:rPr>
        <w:t>an</w:t>
      </w:r>
      <w:r w:rsidRPr="007103A6">
        <w:rPr>
          <w:color w:val="000000" w:themeColor="text1"/>
          <w:szCs w:val="22"/>
          <w:u w:color="000000" w:themeColor="text1"/>
        </w:rPr>
        <w:t xml:space="preserve"> animal or by omission or commission causes </w:t>
      </w:r>
      <w:r w:rsidRPr="007103A6">
        <w:rPr>
          <w:strike/>
          <w:color w:val="000000" w:themeColor="text1"/>
          <w:szCs w:val="22"/>
          <w:u w:color="000000" w:themeColor="text1"/>
        </w:rPr>
        <w:t>the</w:t>
      </w:r>
      <w:r w:rsidRPr="007103A6">
        <w:rPr>
          <w:color w:val="000000" w:themeColor="text1"/>
          <w:szCs w:val="22"/>
          <w:u w:color="000000" w:themeColor="text1"/>
        </w:rPr>
        <w:t xml:space="preserve"> </w:t>
      </w:r>
      <w:r w:rsidRPr="007103A6">
        <w:rPr>
          <w:color w:val="000000" w:themeColor="text1"/>
          <w:szCs w:val="22"/>
          <w:u w:val="single" w:color="000000" w:themeColor="text1"/>
        </w:rPr>
        <w:t>these</w:t>
      </w:r>
      <w:r w:rsidRPr="007103A6">
        <w:rPr>
          <w:color w:val="000000" w:themeColor="text1"/>
          <w:szCs w:val="22"/>
          <w:u w:color="000000" w:themeColor="text1"/>
        </w:rPr>
        <w:t xml:space="preserve"> acts to be done</w:t>
      </w:r>
      <w:r w:rsidRPr="007103A6">
        <w:rPr>
          <w:color w:val="000000" w:themeColor="text1"/>
          <w:szCs w:val="22"/>
          <w:u w:val="single" w:color="000000" w:themeColor="text1"/>
        </w:rPr>
        <w:t>,</w:t>
      </w:r>
      <w:r w:rsidRPr="007103A6">
        <w:rPr>
          <w:color w:val="000000" w:themeColor="text1"/>
          <w:szCs w:val="22"/>
          <w:u w:color="000000" w:themeColor="text1"/>
        </w:rPr>
        <w:t xml:space="preserve"> </w:t>
      </w:r>
      <w:r w:rsidRPr="007103A6">
        <w:rPr>
          <w:strike/>
          <w:color w:val="000000" w:themeColor="text1"/>
          <w:szCs w:val="22"/>
          <w:u w:color="000000" w:themeColor="text1"/>
        </w:rPr>
        <w:t>for any of the offenses</w:t>
      </w:r>
      <w:r w:rsidRPr="007103A6">
        <w:rPr>
          <w:color w:val="000000" w:themeColor="text1"/>
          <w:szCs w:val="22"/>
          <w:u w:color="000000" w:themeColor="text1"/>
        </w:rPr>
        <w:t xml:space="preserve"> is guilty of a felony and, upon conviction, must be punished by imprisonment of not less than one hundred eighty days and not to exceed five years and by a fine of five thousand dollars.</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ab/>
        <w:t>(C)</w:t>
      </w:r>
      <w:r w:rsidRPr="007103A6">
        <w:rPr>
          <w:color w:val="000000" w:themeColor="text1"/>
          <w:szCs w:val="22"/>
          <w:u w:color="000000" w:themeColor="text1"/>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SECTION</w:t>
      </w:r>
      <w:r w:rsidRPr="007103A6">
        <w:rPr>
          <w:color w:val="000000" w:themeColor="text1"/>
          <w:szCs w:val="22"/>
          <w:u w:color="000000" w:themeColor="text1"/>
        </w:rPr>
        <w:tab/>
        <w:t>4.</w:t>
      </w:r>
      <w:r w:rsidRPr="007103A6">
        <w:rPr>
          <w:color w:val="000000" w:themeColor="text1"/>
          <w:szCs w:val="22"/>
          <w:u w:color="000000" w:themeColor="text1"/>
        </w:rPr>
        <w:tab/>
        <w:t>Section 47</w:t>
      </w:r>
      <w:r w:rsidRPr="007103A6">
        <w:rPr>
          <w:color w:val="000000" w:themeColor="text1"/>
          <w:szCs w:val="22"/>
          <w:u w:color="000000" w:themeColor="text1"/>
        </w:rPr>
        <w:noBreakHyphen/>
        <w:t>1</w:t>
      </w:r>
      <w:r w:rsidRPr="007103A6">
        <w:rPr>
          <w:color w:val="000000" w:themeColor="text1"/>
          <w:szCs w:val="22"/>
          <w:u w:color="000000" w:themeColor="text1"/>
        </w:rPr>
        <w:noBreakHyphen/>
        <w:t>130 of the 1976 Code is amended to read:</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ab/>
        <w:t>“Section 47</w:t>
      </w:r>
      <w:r w:rsidRPr="007103A6">
        <w:rPr>
          <w:color w:val="000000" w:themeColor="text1"/>
          <w:szCs w:val="22"/>
          <w:u w:color="000000" w:themeColor="text1"/>
        </w:rPr>
        <w:noBreakHyphen/>
        <w:t>1</w:t>
      </w:r>
      <w:r w:rsidRPr="007103A6">
        <w:rPr>
          <w:color w:val="000000" w:themeColor="text1"/>
          <w:szCs w:val="22"/>
          <w:u w:color="000000" w:themeColor="text1"/>
        </w:rPr>
        <w:noBreakHyphen/>
        <w:t>130.</w:t>
      </w:r>
      <w:r w:rsidRPr="007103A6">
        <w:rPr>
          <w:color w:val="000000" w:themeColor="text1"/>
          <w:szCs w:val="22"/>
          <w:u w:color="000000" w:themeColor="text1"/>
        </w:rPr>
        <w:tab/>
      </w:r>
      <w:r w:rsidRPr="007103A6">
        <w:rPr>
          <w:color w:val="000000" w:themeColor="text1"/>
          <w:szCs w:val="22"/>
          <w:u w:val="single" w:color="000000" w:themeColor="text1"/>
        </w:rPr>
        <w:t>(A)</w:t>
      </w:r>
      <w:r w:rsidRPr="007103A6">
        <w:rPr>
          <w:color w:val="000000" w:themeColor="text1"/>
          <w:szCs w:val="22"/>
          <w:u w:color="000000" w:themeColor="text1"/>
        </w:rPr>
        <w:tab/>
        <w:t xml:space="preserve">Any person violating the laws in relation to cruelty to animals may be arrested </w:t>
      </w:r>
      <w:r w:rsidRPr="007103A6">
        <w:rPr>
          <w:color w:val="000000" w:themeColor="text1"/>
          <w:szCs w:val="22"/>
          <w:u w:val="single" w:color="000000" w:themeColor="text1"/>
        </w:rPr>
        <w:t xml:space="preserve">by a law enforcement </w:t>
      </w:r>
      <w:r w:rsidRPr="007103A6">
        <w:rPr>
          <w:color w:val="000000" w:themeColor="text1"/>
          <w:szCs w:val="22"/>
          <w:u w:val="single" w:color="000000" w:themeColor="text1"/>
        </w:rPr>
        <w:lastRenderedPageBreak/>
        <w:t>officer</w:t>
      </w:r>
      <w:r w:rsidRPr="007103A6">
        <w:rPr>
          <w:color w:val="000000" w:themeColor="text1"/>
          <w:szCs w:val="22"/>
          <w:u w:color="000000" w:themeColor="text1"/>
        </w:rPr>
        <w:t xml:space="preserve"> and held, without warrant, in the same manner as in the case of persons found breaking the peace.</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ab/>
      </w:r>
      <w:r w:rsidRPr="007103A6">
        <w:rPr>
          <w:color w:val="000000" w:themeColor="text1"/>
          <w:szCs w:val="22"/>
          <w:u w:val="single" w:color="000000" w:themeColor="text1"/>
        </w:rPr>
        <w:t>(B)</w:t>
      </w:r>
      <w:r w:rsidRPr="007103A6">
        <w:rPr>
          <w:color w:val="000000" w:themeColor="text1"/>
          <w:szCs w:val="22"/>
          <w:u w:color="000000" w:themeColor="text1"/>
        </w:rPr>
        <w:tab/>
      </w:r>
      <w:r w:rsidRPr="007103A6">
        <w:rPr>
          <w:color w:val="000000" w:themeColor="text1"/>
          <w:szCs w:val="22"/>
          <w:u w:val="single" w:color="000000" w:themeColor="text1"/>
        </w:rPr>
        <w:t>The South Carolina Society for the Prevention of Cruelty to Animals, or other organizations organized for the same purpose, may not make an arrest for a violation of the laws in relation to cruelty to animals.</w:t>
      </w:r>
      <w:r w:rsidRPr="007103A6">
        <w:rPr>
          <w:color w:val="000000" w:themeColor="text1"/>
          <w:szCs w:val="22"/>
          <w:u w:color="000000" w:themeColor="text1"/>
        </w:rPr>
        <w:t>”</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SECTION</w:t>
      </w:r>
      <w:r w:rsidRPr="007103A6">
        <w:rPr>
          <w:color w:val="000000" w:themeColor="text1"/>
          <w:szCs w:val="22"/>
          <w:u w:color="000000" w:themeColor="text1"/>
        </w:rPr>
        <w:tab/>
        <w:t>5.</w:t>
      </w:r>
      <w:r w:rsidRPr="007103A6">
        <w:rPr>
          <w:color w:val="000000" w:themeColor="text1"/>
          <w:szCs w:val="22"/>
          <w:u w:color="000000" w:themeColor="text1"/>
        </w:rPr>
        <w:tab/>
        <w:t>Section 47</w:t>
      </w:r>
      <w:r w:rsidRPr="007103A6">
        <w:rPr>
          <w:color w:val="000000" w:themeColor="text1"/>
          <w:szCs w:val="22"/>
          <w:u w:color="000000" w:themeColor="text1"/>
        </w:rPr>
        <w:noBreakHyphen/>
        <w:t>1</w:t>
      </w:r>
      <w:r w:rsidRPr="007103A6">
        <w:rPr>
          <w:color w:val="000000" w:themeColor="text1"/>
          <w:szCs w:val="22"/>
          <w:u w:color="000000" w:themeColor="text1"/>
        </w:rPr>
        <w:noBreakHyphen/>
        <w:t>140 of the 1976 Code is amended to read:</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ab/>
        <w:t>“Section 47</w:t>
      </w:r>
      <w:r w:rsidRPr="007103A6">
        <w:rPr>
          <w:color w:val="000000" w:themeColor="text1"/>
          <w:szCs w:val="22"/>
          <w:u w:color="000000" w:themeColor="text1"/>
        </w:rPr>
        <w:noBreakHyphen/>
        <w:t>1</w:t>
      </w:r>
      <w:r w:rsidRPr="007103A6">
        <w:rPr>
          <w:color w:val="000000" w:themeColor="text1"/>
          <w:szCs w:val="22"/>
          <w:u w:color="000000" w:themeColor="text1"/>
        </w:rPr>
        <w:noBreakHyphen/>
        <w:t>140.</w:t>
      </w:r>
      <w:r w:rsidRPr="007103A6">
        <w:rPr>
          <w:color w:val="000000" w:themeColor="text1"/>
          <w:szCs w:val="22"/>
          <w:u w:color="000000" w:themeColor="text1"/>
        </w:rPr>
        <w:tab/>
        <w:t xml:space="preserve">The </w:t>
      </w:r>
      <w:r w:rsidRPr="007103A6">
        <w:rPr>
          <w:strike/>
          <w:color w:val="000000" w:themeColor="text1"/>
          <w:szCs w:val="22"/>
          <w:u w:color="000000" w:themeColor="text1"/>
        </w:rPr>
        <w:t>person</w:t>
      </w:r>
      <w:r w:rsidRPr="007103A6">
        <w:rPr>
          <w:color w:val="000000" w:themeColor="text1"/>
          <w:szCs w:val="22"/>
          <w:u w:color="000000" w:themeColor="text1"/>
        </w:rPr>
        <w:t xml:space="preserve"> </w:t>
      </w:r>
      <w:r w:rsidRPr="007103A6">
        <w:rPr>
          <w:color w:val="000000" w:themeColor="text1"/>
          <w:szCs w:val="22"/>
          <w:u w:val="single" w:color="000000" w:themeColor="text1"/>
        </w:rPr>
        <w:t>law enforcement officer</w:t>
      </w:r>
      <w:r w:rsidRPr="007103A6">
        <w:rPr>
          <w:color w:val="000000" w:themeColor="text1"/>
          <w:szCs w:val="22"/>
          <w:u w:color="000000" w:themeColor="text1"/>
        </w:rPr>
        <w:t xml:space="preserve"> making the arrest, with or without warrant, shall use reasonable diligence to give notice to the owner of the animals found in the charge or custody of the person arrested, if the person is not the owner, and shall care and provide properly for the animals.  The </w:t>
      </w:r>
      <w:r w:rsidRPr="007103A6">
        <w:rPr>
          <w:strike/>
          <w:color w:val="000000" w:themeColor="text1"/>
          <w:szCs w:val="22"/>
          <w:u w:color="000000" w:themeColor="text1"/>
        </w:rPr>
        <w:t>person</w:t>
      </w:r>
      <w:r w:rsidRPr="007103A6">
        <w:rPr>
          <w:color w:val="000000" w:themeColor="text1"/>
          <w:szCs w:val="22"/>
          <w:u w:color="000000" w:themeColor="text1"/>
        </w:rPr>
        <w:t xml:space="preserve"> </w:t>
      </w:r>
      <w:r w:rsidRPr="007103A6">
        <w:rPr>
          <w:color w:val="000000" w:themeColor="text1"/>
          <w:szCs w:val="22"/>
          <w:u w:val="single" w:color="000000" w:themeColor="text1"/>
        </w:rPr>
        <w:t>law enforcement officer</w:t>
      </w:r>
      <w:r w:rsidRPr="007103A6">
        <w:rPr>
          <w:color w:val="000000" w:themeColor="text1"/>
          <w:szCs w:val="22"/>
          <w:u w:color="000000" w:themeColor="text1"/>
        </w:rPr>
        <w:t xml:space="preserve"> making </w:t>
      </w:r>
      <w:r w:rsidRPr="007103A6">
        <w:rPr>
          <w:strike/>
          <w:color w:val="000000" w:themeColor="text1"/>
          <w:szCs w:val="22"/>
          <w:u w:color="000000" w:themeColor="text1"/>
        </w:rPr>
        <w:t>such</w:t>
      </w:r>
      <w:r w:rsidRPr="007103A6">
        <w:rPr>
          <w:color w:val="000000" w:themeColor="text1"/>
          <w:szCs w:val="22"/>
          <w:u w:color="000000" w:themeColor="text1"/>
        </w:rPr>
        <w:t xml:space="preserve"> </w:t>
      </w:r>
      <w:r w:rsidRPr="007103A6">
        <w:rPr>
          <w:color w:val="000000" w:themeColor="text1"/>
          <w:szCs w:val="22"/>
          <w:u w:val="single" w:color="000000" w:themeColor="text1"/>
        </w:rPr>
        <w:t>the</w:t>
      </w:r>
      <w:r w:rsidRPr="007103A6">
        <w:rPr>
          <w:color w:val="000000" w:themeColor="text1"/>
          <w:szCs w:val="22"/>
          <w:u w:color="000000" w:themeColor="text1"/>
        </w:rPr>
        <w:t xml:space="preserve"> arrest shall have a lien on the animals for the expense of such care and provision.  </w:t>
      </w:r>
      <w:r w:rsidRPr="007103A6">
        <w:rPr>
          <w:strike/>
          <w:color w:val="000000" w:themeColor="text1"/>
          <w:szCs w:val="22"/>
          <w:u w:color="000000" w:themeColor="text1"/>
        </w:rPr>
        <w:t>But if such person making the arrest be an agent of the South Carolina Society for the Prevention of Cruelty to Animals, or other society incorporated for that purpose, the provisions of Section 47</w:t>
      </w:r>
      <w:r w:rsidRPr="007103A6">
        <w:rPr>
          <w:strike/>
          <w:color w:val="000000" w:themeColor="text1"/>
          <w:szCs w:val="22"/>
          <w:u w:color="000000" w:themeColor="text1"/>
        </w:rPr>
        <w:noBreakHyphen/>
        <w:t>1</w:t>
      </w:r>
      <w:r w:rsidRPr="007103A6">
        <w:rPr>
          <w:strike/>
          <w:color w:val="000000" w:themeColor="text1"/>
          <w:szCs w:val="22"/>
          <w:u w:color="000000" w:themeColor="text1"/>
        </w:rPr>
        <w:noBreakHyphen/>
        <w:t>120 shall apply in lieu of the provisions of this section.</w:t>
      </w:r>
      <w:r w:rsidRPr="007103A6">
        <w:rPr>
          <w:color w:val="000000" w:themeColor="text1"/>
          <w:szCs w:val="22"/>
          <w:u w:color="000000" w:themeColor="text1"/>
        </w:rPr>
        <w:t xml:space="preserve">  Notwithstanding any other provision of law, an animal may be seized preceding an arrest and pursuant to Section 47</w:t>
      </w:r>
      <w:r w:rsidRPr="007103A6">
        <w:rPr>
          <w:color w:val="000000" w:themeColor="text1"/>
          <w:szCs w:val="22"/>
          <w:u w:color="000000" w:themeColor="text1"/>
        </w:rPr>
        <w:noBreakHyphen/>
        <w:t>1</w:t>
      </w:r>
      <w:r w:rsidRPr="007103A6">
        <w:rPr>
          <w:color w:val="000000" w:themeColor="text1"/>
          <w:szCs w:val="22"/>
          <w:u w:color="000000" w:themeColor="text1"/>
        </w:rPr>
        <w:noBreakHyphen/>
        <w:t>150.”</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SECTION</w:t>
      </w:r>
      <w:r w:rsidRPr="007103A6">
        <w:rPr>
          <w:color w:val="000000" w:themeColor="text1"/>
          <w:szCs w:val="22"/>
          <w:u w:color="000000" w:themeColor="text1"/>
        </w:rPr>
        <w:tab/>
        <w:t>6.</w:t>
      </w:r>
      <w:r w:rsidRPr="007103A6">
        <w:rPr>
          <w:color w:val="000000" w:themeColor="text1"/>
          <w:szCs w:val="22"/>
          <w:u w:color="000000" w:themeColor="text1"/>
        </w:rPr>
        <w:tab/>
        <w:t>Section 47</w:t>
      </w:r>
      <w:r w:rsidRPr="007103A6">
        <w:rPr>
          <w:color w:val="000000" w:themeColor="text1"/>
          <w:szCs w:val="22"/>
          <w:u w:color="000000" w:themeColor="text1"/>
        </w:rPr>
        <w:noBreakHyphen/>
        <w:t>1</w:t>
      </w:r>
      <w:r w:rsidRPr="007103A6">
        <w:rPr>
          <w:color w:val="000000" w:themeColor="text1"/>
          <w:szCs w:val="22"/>
          <w:u w:color="000000" w:themeColor="text1"/>
        </w:rPr>
        <w:noBreakHyphen/>
        <w:t>150(B) of the 1976 Code is amended to read:</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ab/>
        <w:t>“(B)</w:t>
      </w:r>
      <w:r w:rsidRPr="007103A6">
        <w:rPr>
          <w:color w:val="000000" w:themeColor="text1"/>
          <w:szCs w:val="22"/>
          <w:u w:color="000000" w:themeColor="text1"/>
        </w:rPr>
        <w:tab/>
        <w:t xml:space="preserve">The purpose of this section is to provide a means by which a neglected or mistreated animal can be: </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ab/>
      </w:r>
      <w:r w:rsidRPr="007103A6">
        <w:rPr>
          <w:color w:val="000000" w:themeColor="text1"/>
          <w:szCs w:val="22"/>
          <w:u w:color="000000" w:themeColor="text1"/>
        </w:rPr>
        <w:tab/>
        <w:t>(1)</w:t>
      </w:r>
      <w:r w:rsidRPr="007103A6">
        <w:rPr>
          <w:color w:val="000000" w:themeColor="text1"/>
          <w:szCs w:val="22"/>
          <w:u w:color="000000" w:themeColor="text1"/>
        </w:rPr>
        <w:tab/>
        <w:t>removed from its present custody</w:t>
      </w:r>
      <w:r w:rsidRPr="007103A6">
        <w:rPr>
          <w:strike/>
          <w:color w:val="000000" w:themeColor="text1"/>
          <w:szCs w:val="22"/>
          <w:u w:color="000000" w:themeColor="text1"/>
        </w:rPr>
        <w:t>,</w:t>
      </w:r>
      <w:r w:rsidRPr="007103A6">
        <w:rPr>
          <w:color w:val="000000" w:themeColor="text1"/>
          <w:szCs w:val="22"/>
          <w:u w:val="single" w:color="000000" w:themeColor="text1"/>
        </w:rPr>
        <w:t>;</w:t>
      </w:r>
      <w:r w:rsidRPr="007103A6">
        <w:rPr>
          <w:color w:val="000000" w:themeColor="text1"/>
          <w:szCs w:val="22"/>
          <w:u w:color="000000" w:themeColor="text1"/>
        </w:rPr>
        <w:t xml:space="preserve"> or </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ab/>
      </w:r>
      <w:r w:rsidRPr="007103A6">
        <w:rPr>
          <w:color w:val="000000" w:themeColor="text1"/>
          <w:szCs w:val="22"/>
          <w:u w:color="000000" w:themeColor="text1"/>
        </w:rPr>
        <w:tab/>
        <w:t>(2)</w:t>
      </w:r>
      <w:r w:rsidRPr="007103A6">
        <w:rPr>
          <w:color w:val="000000" w:themeColor="text1"/>
          <w:szCs w:val="22"/>
          <w:u w:color="000000" w:themeColor="text1"/>
        </w:rPr>
        <w:tab/>
        <w:t xml:space="preserve">made the subject of an order to provide care, issued to its owner by the magistrate or municipal judge, any law enforcement officer, or any agent of the county </w:t>
      </w:r>
      <w:r w:rsidRPr="007103A6">
        <w:rPr>
          <w:strike/>
          <w:color w:val="000000" w:themeColor="text1"/>
          <w:szCs w:val="22"/>
          <w:u w:color="000000" w:themeColor="text1"/>
        </w:rPr>
        <w:t>or of the South Carolina Society for the Prevention of Cruelty to Animals, or any society incorporated for that purpose</w:t>
      </w:r>
      <w:r w:rsidRPr="007103A6">
        <w:rPr>
          <w:color w:val="000000" w:themeColor="text1"/>
          <w:szCs w:val="22"/>
          <w:u w:color="000000" w:themeColor="text1"/>
        </w:rPr>
        <w:t xml:space="preserve"> and given protection and an appropriate and humane disposition made.”</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SECTION</w:t>
      </w:r>
      <w:r w:rsidRPr="007103A6">
        <w:rPr>
          <w:color w:val="000000" w:themeColor="text1"/>
          <w:szCs w:val="22"/>
          <w:u w:color="000000" w:themeColor="text1"/>
        </w:rPr>
        <w:tab/>
        <w:t>7.</w:t>
      </w:r>
      <w:r w:rsidRPr="007103A6">
        <w:rPr>
          <w:color w:val="000000" w:themeColor="text1"/>
          <w:szCs w:val="22"/>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rsidRPr="007103A6">
        <w:rPr>
          <w:color w:val="000000" w:themeColor="text1"/>
          <w:szCs w:val="22"/>
          <w:u w:color="000000" w:themeColor="text1"/>
        </w:rP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103A6">
        <w:rPr>
          <w:snapToGrid w:val="0"/>
          <w:szCs w:val="22"/>
        </w:rPr>
        <w:t>SECTION</w:t>
      </w:r>
      <w:r w:rsidRPr="007103A6">
        <w:rPr>
          <w:snapToGrid w:val="0"/>
          <w:szCs w:val="22"/>
        </w:rPr>
        <w:tab/>
        <w:t>8.</w:t>
      </w:r>
      <w:r w:rsidRPr="007103A6">
        <w:rPr>
          <w:snapToGrid w:val="0"/>
          <w:szCs w:val="22"/>
        </w:rPr>
        <w:tab/>
        <w:t>Section 47-1-160 of the 1976 Code is repealed.</w:t>
      </w:r>
      <w:r w:rsidRPr="007103A6">
        <w:rPr>
          <w:snapToGrid w:val="0"/>
          <w:szCs w:val="22"/>
        </w:rPr>
        <w:tab/>
      </w:r>
    </w:p>
    <w:p w:rsidR="008D6514" w:rsidRPr="007103A6" w:rsidRDefault="008D6514" w:rsidP="004B1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D6514" w:rsidRPr="007103A6" w:rsidRDefault="008D6514" w:rsidP="004B1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103A6">
        <w:rPr>
          <w:szCs w:val="22"/>
        </w:rPr>
        <w:t>SECTION</w:t>
      </w:r>
      <w:r w:rsidR="004B159C">
        <w:rPr>
          <w:szCs w:val="22"/>
        </w:rPr>
        <w:tab/>
      </w:r>
      <w:r w:rsidRPr="007103A6">
        <w:rPr>
          <w:szCs w:val="22"/>
        </w:rPr>
        <w:t>9.</w:t>
      </w:r>
      <w:r w:rsidRPr="007103A6">
        <w:rPr>
          <w:szCs w:val="22"/>
        </w:rPr>
        <w:tab/>
        <w:t>This act takes effect upon approval by the Governor.</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4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1B4D" w:rsidRDefault="00E41B4D" w:rsidP="00366631">
      <w:pPr>
        <w:suppressAutoHyphens/>
      </w:pPr>
    </w:p>
    <w:sectPr w:rsidR="00E41B4D" w:rsidSect="006255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D27" w:rsidRDefault="008E6D27" w:rsidP="009F0C77">
      <w:r>
        <w:separator/>
      </w:r>
    </w:p>
  </w:endnote>
  <w:endnote w:type="continuationSeparator" w:id="0">
    <w:p w:rsidR="008E6D27" w:rsidRDefault="008E6D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1619D7-7B91-466F-A8DF-4C218C71E8CF}"/>
    <w:embedBold r:id="rId2" w:fontKey="{0B34F79E-66A9-4EBA-961E-3A0CD15E6F37}"/>
  </w:font>
  <w:font w:name="Calibri">
    <w:panose1 w:val="020F0502020204030204"/>
    <w:charset w:val="00"/>
    <w:family w:val="swiss"/>
    <w:pitch w:val="variable"/>
    <w:sig w:usb0="E10002FF" w:usb1="4000ACFF" w:usb2="00000009" w:usb3="00000000" w:csb0="0000019F" w:csb1="00000000"/>
    <w:embedRegular r:id="rId3" w:fontKey="{736615F7-9AF8-4E03-9E61-3E95E15A2A85}"/>
  </w:font>
  <w:font w:name="Tahoma">
    <w:panose1 w:val="020B0604030504040204"/>
    <w:charset w:val="00"/>
    <w:family w:val="swiss"/>
    <w:pitch w:val="variable"/>
    <w:sig w:usb0="21002A87" w:usb1="80000000" w:usb2="00000008" w:usb3="00000000" w:csb0="000101FF" w:csb1="00000000"/>
    <w:embedRegular r:id="rId4" w:fontKey="{13940395-FA86-49C6-AB47-0BAC767E90D4}"/>
  </w:font>
  <w:font w:name="Cambria">
    <w:panose1 w:val="02040503050406030204"/>
    <w:charset w:val="00"/>
    <w:family w:val="roman"/>
    <w:pitch w:val="variable"/>
    <w:sig w:usb0="E00002FF" w:usb1="400004FF" w:usb2="00000000" w:usb3="00000000" w:csb0="0000019F" w:csb1="00000000"/>
    <w:embedRegular r:id="rId5" w:fontKey="{5E157E51-3387-4BF2-805E-81CB855B80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243" w:rsidRPr="00E41B4D" w:rsidRDefault="00E41B4D" w:rsidP="00E41B4D">
    <w:pPr>
      <w:pStyle w:val="Footer"/>
      <w:tabs>
        <w:tab w:val="clear" w:pos="4680"/>
        <w:tab w:val="clear" w:pos="9360"/>
        <w:tab w:val="center" w:pos="2995"/>
      </w:tabs>
      <w:spacing w:before="120"/>
    </w:pPr>
    <w:r>
      <w:t>[3361</w:t>
    </w:r>
    <w:r w:rsidR="00625597">
      <w:t>-</w:t>
    </w:r>
    <w:fldSimple w:instr=" PAGE  \* MERGEFORMAT ">
      <w:r w:rsidR="00366631">
        <w:rPr>
          <w:noProof/>
        </w:rPr>
        <w:t>1</w:t>
      </w:r>
    </w:fldSimple>
    <w:r w:rsidR="006255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597" w:rsidRPr="00E41B4D" w:rsidRDefault="00625597" w:rsidP="00E41B4D">
    <w:pPr>
      <w:pStyle w:val="Footer"/>
      <w:tabs>
        <w:tab w:val="clear" w:pos="4680"/>
        <w:tab w:val="clear" w:pos="9360"/>
        <w:tab w:val="center" w:pos="2995"/>
      </w:tabs>
      <w:spacing w:before="120"/>
    </w:pPr>
    <w:r>
      <w:t>[3361]</w:t>
    </w:r>
    <w:r>
      <w:tab/>
    </w:r>
    <w:fldSimple w:instr=" PAGE  \* MERGEFORMAT ">
      <w:r w:rsidR="003666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D27" w:rsidRDefault="008E6D27" w:rsidP="009F0C77">
      <w:r>
        <w:separator/>
      </w:r>
    </w:p>
  </w:footnote>
  <w:footnote w:type="continuationSeparator" w:id="0">
    <w:p w:rsidR="008E6D27" w:rsidRDefault="008E6D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8AHB13"/>
    <w:docVar w:name="CoverBillType" w:val="b"/>
    <w:docVar w:name="docpath" w:val="L:\Council\bills\MS\7088AHB13.DOCX"/>
    <w:docVar w:name="dvBillNumber" w:val="3361"/>
    <w:docVar w:name="dvBillNumberPrefix" w:val="H. "/>
    <w:docVar w:name="dvOriginalBody" w:val="House"/>
    <w:docVar w:name="dvSteno" w:val="MS"/>
    <w:docVar w:name="NameofBody" w:val="h"/>
    <w:docVar w:name="vgroup2" w:val="Council"/>
  </w:docVars>
  <w:rsids>
    <w:rsidRoot w:val="00023CDF"/>
    <w:rsid w:val="00000C22"/>
    <w:rsid w:val="000021FD"/>
    <w:rsid w:val="00011869"/>
    <w:rsid w:val="00023CDF"/>
    <w:rsid w:val="000572A3"/>
    <w:rsid w:val="000E1785"/>
    <w:rsid w:val="000F40FA"/>
    <w:rsid w:val="0010776B"/>
    <w:rsid w:val="00130816"/>
    <w:rsid w:val="00133E66"/>
    <w:rsid w:val="001435A3"/>
    <w:rsid w:val="001D08F2"/>
    <w:rsid w:val="001D525B"/>
    <w:rsid w:val="001D7F4F"/>
    <w:rsid w:val="00200B16"/>
    <w:rsid w:val="002321B6"/>
    <w:rsid w:val="00250967"/>
    <w:rsid w:val="002543C8"/>
    <w:rsid w:val="00284AAE"/>
    <w:rsid w:val="002E5912"/>
    <w:rsid w:val="00301B21"/>
    <w:rsid w:val="00310493"/>
    <w:rsid w:val="00325348"/>
    <w:rsid w:val="0032732C"/>
    <w:rsid w:val="00336AD0"/>
    <w:rsid w:val="00366631"/>
    <w:rsid w:val="00367C7B"/>
    <w:rsid w:val="0037079A"/>
    <w:rsid w:val="003D01E8"/>
    <w:rsid w:val="003E5288"/>
    <w:rsid w:val="003F6D79"/>
    <w:rsid w:val="0041760A"/>
    <w:rsid w:val="00417C01"/>
    <w:rsid w:val="004809EE"/>
    <w:rsid w:val="004B159C"/>
    <w:rsid w:val="004E6FC7"/>
    <w:rsid w:val="004E7D54"/>
    <w:rsid w:val="005273C6"/>
    <w:rsid w:val="00530A69"/>
    <w:rsid w:val="00545593"/>
    <w:rsid w:val="00577C6C"/>
    <w:rsid w:val="005C2FE2"/>
    <w:rsid w:val="005E2BC9"/>
    <w:rsid w:val="00602C7D"/>
    <w:rsid w:val="00605102"/>
    <w:rsid w:val="00613177"/>
    <w:rsid w:val="006215AA"/>
    <w:rsid w:val="00625597"/>
    <w:rsid w:val="006913C9"/>
    <w:rsid w:val="0069470D"/>
    <w:rsid w:val="006E0EAD"/>
    <w:rsid w:val="006F25E3"/>
    <w:rsid w:val="00734F00"/>
    <w:rsid w:val="007A6B40"/>
    <w:rsid w:val="007A70AE"/>
    <w:rsid w:val="008362E8"/>
    <w:rsid w:val="008A1768"/>
    <w:rsid w:val="008D164C"/>
    <w:rsid w:val="008D6514"/>
    <w:rsid w:val="008E6D27"/>
    <w:rsid w:val="008F0F33"/>
    <w:rsid w:val="008F4429"/>
    <w:rsid w:val="0094021A"/>
    <w:rsid w:val="00970243"/>
    <w:rsid w:val="009B44AF"/>
    <w:rsid w:val="009C6A0B"/>
    <w:rsid w:val="009E1784"/>
    <w:rsid w:val="009F0C77"/>
    <w:rsid w:val="009F4DD1"/>
    <w:rsid w:val="00A41684"/>
    <w:rsid w:val="00A64E80"/>
    <w:rsid w:val="00A72BCD"/>
    <w:rsid w:val="00A741D9"/>
    <w:rsid w:val="00A833AB"/>
    <w:rsid w:val="00A9741D"/>
    <w:rsid w:val="00AD4B17"/>
    <w:rsid w:val="00B412D4"/>
    <w:rsid w:val="00BE3C22"/>
    <w:rsid w:val="00C0345E"/>
    <w:rsid w:val="00C3483A"/>
    <w:rsid w:val="00C50C0C"/>
    <w:rsid w:val="00C74E9D"/>
    <w:rsid w:val="00C82FD3"/>
    <w:rsid w:val="00C92819"/>
    <w:rsid w:val="00CC6B7B"/>
    <w:rsid w:val="00CD2089"/>
    <w:rsid w:val="00D73A67"/>
    <w:rsid w:val="00D970A9"/>
    <w:rsid w:val="00DF3845"/>
    <w:rsid w:val="00E41911"/>
    <w:rsid w:val="00E41B4D"/>
    <w:rsid w:val="00E56B65"/>
    <w:rsid w:val="00E92EEF"/>
    <w:rsid w:val="00ED0DC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0B16"/>
    <w:rPr>
      <w:rFonts w:ascii="Tahoma" w:hAnsi="Tahoma" w:cs="Tahoma"/>
      <w:sz w:val="16"/>
      <w:szCs w:val="16"/>
    </w:rPr>
  </w:style>
  <w:style w:type="character" w:customStyle="1" w:styleId="BalloonTextChar">
    <w:name w:val="Balloon Text Char"/>
    <w:basedOn w:val="DefaultParagraphFont"/>
    <w:link w:val="BalloonText"/>
    <w:uiPriority w:val="99"/>
    <w:semiHidden/>
    <w:rsid w:val="00200B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8D5DC-9435-4DC7-B9A5-46ED933D7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973</Words>
  <Characters>5552</Characters>
  <Application>Microsoft Office Word</Application>
  <DocSecurity>0</DocSecurity>
  <Lines>46</Lines>
  <Paragraphs>13</Paragraphs>
  <ScaleCrop>false</ScaleCrop>
  <Company>LPITS</Company>
  <LinksUpToDate>false</LinksUpToDate>
  <CharactersWithSpaces>6512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2013-01-16T20:29:00Z</cp:lastPrinted>
  <dcterms:created xsi:type="dcterms:W3CDTF">2014-05-22T19:01:00Z</dcterms:created>
  <dcterms:modified xsi:type="dcterms:W3CDTF">2014-05-22T19:01:00Z</dcterms:modified>
</cp:coreProperties>
</file>