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1521" w:rsidRDefault="004A1521" w:rsidP="004A1521">
      <w:pPr>
        <w:pStyle w:val="BillDots"/>
      </w:pPr>
    </w:p>
    <w:p w:rsidR="004A1521" w:rsidRDefault="004A1521" w:rsidP="004A1521">
      <w:pPr>
        <w:pStyle w:val="Numbersforbills"/>
      </w:pPr>
    </w:p>
    <w:p w:rsidR="004A1521" w:rsidRDefault="004A1521" w:rsidP="004A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521" w:rsidRDefault="004A1521" w:rsidP="004A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521" w:rsidRDefault="004A1521" w:rsidP="004A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521" w:rsidRDefault="004A1521" w:rsidP="004A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521" w:rsidRDefault="004A1521" w:rsidP="004A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5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60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22853">
        <w:rPr>
          <w:color w:val="000000" w:themeColor="text1"/>
          <w:u w:color="000000" w:themeColor="text1"/>
        </w:rPr>
        <w:t>TO AMEND SECTION 61</w:t>
      </w:r>
      <w:r w:rsidR="00F94BC1">
        <w:rPr>
          <w:color w:val="000000" w:themeColor="text1"/>
          <w:u w:color="000000" w:themeColor="text1"/>
        </w:rPr>
        <w:noBreakHyphen/>
      </w:r>
      <w:r w:rsidRPr="00A22853">
        <w:rPr>
          <w:color w:val="000000" w:themeColor="text1"/>
          <w:u w:color="000000" w:themeColor="text1"/>
        </w:rPr>
        <w:t>4</w:t>
      </w:r>
      <w:r w:rsidR="00F94BC1">
        <w:rPr>
          <w:color w:val="000000" w:themeColor="text1"/>
          <w:u w:color="000000" w:themeColor="text1"/>
        </w:rPr>
        <w:noBreakHyphen/>
      </w:r>
      <w:r w:rsidRPr="00A22853">
        <w:rPr>
          <w:color w:val="000000" w:themeColor="text1"/>
          <w:u w:color="000000" w:themeColor="text1"/>
        </w:rPr>
        <w:t>1515, CODE OF LAWS OF SOUTH CAROLINA, 1976, RELATING TO SAMPLES AND SALES OF BEER AT BREWERIES, SO AS TO SPECIFY THAT FOURTEEN PERCENT ALCOHOL BY WEIGHT IS THE MAXIMUM THAT MAY BE OFFERED FOR ON</w:t>
      </w:r>
      <w:r w:rsidR="00F94BC1">
        <w:rPr>
          <w:color w:val="000000" w:themeColor="text1"/>
          <w:u w:color="000000" w:themeColor="text1"/>
        </w:rPr>
        <w:noBreakHyphen/>
      </w:r>
      <w:r w:rsidRPr="00A22853">
        <w:rPr>
          <w:color w:val="000000" w:themeColor="text1"/>
          <w:u w:color="000000" w:themeColor="text1"/>
        </w:rPr>
        <w:t>PREMISES CONSUMPTION, TO ALLOW FOR THE SALE OF SIXTY</w:t>
      </w:r>
      <w:r w:rsidR="00F94BC1">
        <w:rPr>
          <w:color w:val="000000" w:themeColor="text1"/>
          <w:u w:color="000000" w:themeColor="text1"/>
        </w:rPr>
        <w:noBreakHyphen/>
      </w:r>
      <w:r w:rsidRPr="00A22853">
        <w:rPr>
          <w:color w:val="000000" w:themeColor="text1"/>
          <w:u w:color="000000" w:themeColor="text1"/>
        </w:rPr>
        <w:t>FOUR OUNCES OF BEER TO A CONSUMER EVERY TWENTY</w:t>
      </w:r>
      <w:r w:rsidR="00F94BC1">
        <w:rPr>
          <w:color w:val="000000" w:themeColor="text1"/>
          <w:u w:color="000000" w:themeColor="text1"/>
        </w:rPr>
        <w:noBreakHyphen/>
      </w:r>
      <w:r w:rsidRPr="00A22853">
        <w:rPr>
          <w:color w:val="000000" w:themeColor="text1"/>
          <w:u w:color="000000" w:themeColor="text1"/>
        </w:rPr>
        <w:t>FOUR HOURS, TO PROVIDE THE BEER MUST BE SOLD AT THE APPROXIMATE RETAIL PRICE, TO PROVIDE THAT APPROPRIATE TAXES MUST BE REMITTED, AND TO CLARIFY THAT A CERTAIN PROVISION APPLIES TO OFF</w:t>
      </w:r>
      <w:r w:rsidR="00F94BC1">
        <w:rPr>
          <w:color w:val="000000" w:themeColor="text1"/>
          <w:u w:color="000000" w:themeColor="text1"/>
        </w:rPr>
        <w:noBreakHyphen/>
      </w:r>
      <w:r w:rsidRPr="00A22853">
        <w:rPr>
          <w:color w:val="000000" w:themeColor="text1"/>
          <w:u w:color="000000" w:themeColor="text1"/>
        </w:rPr>
        <w:t>PREMISES CONSUMPTION.</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602E" w:rsidRDefault="00B66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B6602E" w:rsidRDefault="00B66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4BE" w:rsidRPr="00A22853" w:rsidRDefault="00B6602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354BE" w:rsidRPr="00A22853">
        <w:rPr>
          <w:color w:val="000000" w:themeColor="text1"/>
          <w:u w:color="000000" w:themeColor="text1"/>
        </w:rPr>
        <w:t>Section 61</w:t>
      </w:r>
      <w:r w:rsidR="00F94BC1">
        <w:rPr>
          <w:color w:val="000000" w:themeColor="text1"/>
          <w:u w:color="000000" w:themeColor="text1"/>
        </w:rPr>
        <w:noBreakHyphen/>
      </w:r>
      <w:r w:rsidR="008354BE" w:rsidRPr="00A22853">
        <w:rPr>
          <w:color w:val="000000" w:themeColor="text1"/>
          <w:u w:color="000000" w:themeColor="text1"/>
        </w:rPr>
        <w:t>4</w:t>
      </w:r>
      <w:r w:rsidR="00F94BC1">
        <w:rPr>
          <w:color w:val="000000" w:themeColor="text1"/>
          <w:u w:color="000000" w:themeColor="text1"/>
        </w:rPr>
        <w:noBreakHyphen/>
      </w:r>
      <w:r w:rsidR="008354BE" w:rsidRPr="00A22853">
        <w:rPr>
          <w:color w:val="000000" w:themeColor="text1"/>
          <w:u w:color="000000" w:themeColor="text1"/>
        </w:rPr>
        <w:t xml:space="preserve">1515(A) and (B) of the 1976 Code, </w:t>
      </w:r>
      <w:r w:rsidR="00175F08">
        <w:rPr>
          <w:color w:val="000000" w:themeColor="text1"/>
          <w:u w:color="000000" w:themeColor="text1"/>
        </w:rPr>
        <w:t>as added by Act 231 of 2010, is</w:t>
      </w:r>
      <w:r w:rsidR="008354BE" w:rsidRPr="00A22853">
        <w:rPr>
          <w:color w:val="000000" w:themeColor="text1"/>
          <w:u w:color="000000" w:themeColor="text1"/>
        </w:rPr>
        <w:t xml:space="preserve"> amended to read:</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t>“Section 61</w:t>
      </w:r>
      <w:r w:rsidR="00F94BC1">
        <w:rPr>
          <w:color w:val="000000" w:themeColor="text1"/>
          <w:u w:color="000000" w:themeColor="text1"/>
        </w:rPr>
        <w:noBreakHyphen/>
      </w:r>
      <w:r w:rsidRPr="00A22853">
        <w:rPr>
          <w:color w:val="000000" w:themeColor="text1"/>
          <w:u w:color="000000" w:themeColor="text1"/>
        </w:rPr>
        <w:t>4</w:t>
      </w:r>
      <w:r w:rsidR="00F94BC1">
        <w:rPr>
          <w:color w:val="000000" w:themeColor="text1"/>
          <w:u w:color="000000" w:themeColor="text1"/>
        </w:rPr>
        <w:noBreakHyphen/>
      </w:r>
      <w:r>
        <w:rPr>
          <w:color w:val="000000" w:themeColor="text1"/>
          <w:u w:color="000000" w:themeColor="text1"/>
        </w:rPr>
        <w:t xml:space="preserve">1515. </w:t>
      </w:r>
      <w:r>
        <w:rPr>
          <w:color w:val="000000" w:themeColor="text1"/>
          <w:u w:color="000000" w:themeColor="text1"/>
        </w:rPr>
        <w:tab/>
        <w:t>(</w:t>
      </w:r>
      <w:r w:rsidRPr="00A22853">
        <w:rPr>
          <w:color w:val="000000" w:themeColor="text1"/>
          <w:u w:color="000000" w:themeColor="text1"/>
        </w:rPr>
        <w:t>A)</w:t>
      </w:r>
      <w:r w:rsidRPr="00A22853">
        <w:rPr>
          <w:color w:val="000000" w:themeColor="text1"/>
          <w:u w:color="000000" w:themeColor="text1"/>
        </w:rPr>
        <w:tab/>
        <w:t xml:space="preserve">Notwithstanding another provision of law, a brewery in this State is authorized to offer </w:t>
      </w:r>
      <w:r w:rsidRPr="00A22853">
        <w:rPr>
          <w:strike/>
          <w:color w:val="000000" w:themeColor="text1"/>
          <w:u w:color="000000" w:themeColor="text1"/>
        </w:rPr>
        <w:t>samples of</w:t>
      </w:r>
      <w:r w:rsidRPr="00A22853">
        <w:rPr>
          <w:color w:val="000000" w:themeColor="text1"/>
          <w:u w:color="000000" w:themeColor="text1"/>
        </w:rPr>
        <w:t xml:space="preserve"> beer </w:t>
      </w:r>
      <w:r w:rsidRPr="00A22853">
        <w:rPr>
          <w:strike/>
          <w:color w:val="000000" w:themeColor="text1"/>
          <w:u w:color="000000" w:themeColor="text1"/>
        </w:rPr>
        <w:t>brewed in this State</w:t>
      </w:r>
      <w:r w:rsidRPr="00A22853">
        <w:rPr>
          <w:color w:val="000000" w:themeColor="text1"/>
          <w:u w:color="000000" w:themeColor="text1"/>
        </w:rPr>
        <w:t xml:space="preserve"> </w:t>
      </w:r>
      <w:r w:rsidRPr="00A22853">
        <w:rPr>
          <w:color w:val="000000" w:themeColor="text1"/>
          <w:u w:val="single" w:color="000000" w:themeColor="text1"/>
        </w:rPr>
        <w:t>to consumers</w:t>
      </w:r>
      <w:r w:rsidRPr="00A22853">
        <w:rPr>
          <w:color w:val="000000" w:themeColor="text1"/>
          <w:u w:color="000000" w:themeColor="text1"/>
        </w:rPr>
        <w:t xml:space="preserve"> on its licensed premises, with or without cost, </w:t>
      </w:r>
      <w:r w:rsidRPr="00A22853">
        <w:rPr>
          <w:strike/>
          <w:color w:val="000000" w:themeColor="text1"/>
          <w:u w:color="000000" w:themeColor="text1"/>
        </w:rPr>
        <w:t>to consumers under the</w:t>
      </w:r>
      <w:r w:rsidRPr="00A22853">
        <w:rPr>
          <w:color w:val="000000" w:themeColor="text1"/>
          <w:u w:color="000000" w:themeColor="text1"/>
        </w:rPr>
        <w:t xml:space="preserve"> </w:t>
      </w:r>
      <w:r w:rsidRPr="00A22853">
        <w:rPr>
          <w:color w:val="000000" w:themeColor="text1"/>
          <w:u w:val="single" w:color="000000" w:themeColor="text1"/>
        </w:rPr>
        <w:t>for on</w:t>
      </w:r>
      <w:r w:rsidR="00F94BC1">
        <w:rPr>
          <w:color w:val="000000" w:themeColor="text1"/>
          <w:u w:val="single" w:color="000000" w:themeColor="text1"/>
        </w:rPr>
        <w:noBreakHyphen/>
      </w:r>
      <w:r w:rsidRPr="00A22853">
        <w:rPr>
          <w:color w:val="000000" w:themeColor="text1"/>
          <w:u w:val="single" w:color="000000" w:themeColor="text1"/>
        </w:rPr>
        <w:t>premises consumption provided that the beer was brewed on the licensed premises with an alcohol content of fourteen percent by weight, or less, subject to the</w:t>
      </w:r>
      <w:r w:rsidRPr="00A22853">
        <w:rPr>
          <w:color w:val="000000" w:themeColor="text1"/>
          <w:u w:color="000000" w:themeColor="text1"/>
        </w:rPr>
        <w:t xml:space="preserve"> following conditions:  </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(1)</w:t>
      </w:r>
      <w:r w:rsidRPr="00A22853">
        <w:rPr>
          <w:color w:val="000000" w:themeColor="text1"/>
          <w:u w:color="000000" w:themeColor="text1"/>
        </w:rPr>
        <w:tab/>
      </w:r>
      <w:r w:rsidRPr="00A22853">
        <w:rPr>
          <w:color w:val="000000" w:themeColor="text1"/>
          <w:u w:val="single" w:color="000000" w:themeColor="text1"/>
        </w:rPr>
        <w:t>sales to or</w:t>
      </w:r>
      <w:r w:rsidRPr="00A22853">
        <w:rPr>
          <w:color w:val="000000" w:themeColor="text1"/>
          <w:u w:color="000000" w:themeColor="text1"/>
        </w:rPr>
        <w:t xml:space="preserve"> tastings by consumers must be held in conjunction with a tour by the consumer of the licensed premises and the entire brewing process utilized at the licensed premises; </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(2)</w:t>
      </w:r>
      <w:r w:rsidRPr="00A22853">
        <w:rPr>
          <w:color w:val="000000" w:themeColor="text1"/>
          <w:u w:color="000000" w:themeColor="text1"/>
        </w:rPr>
        <w:tab/>
      </w:r>
      <w:r w:rsidRPr="00A22853">
        <w:rPr>
          <w:strike/>
          <w:color w:val="000000" w:themeColor="text1"/>
          <w:u w:color="000000" w:themeColor="text1"/>
        </w:rPr>
        <w:t>a sample</w:t>
      </w:r>
      <w:r w:rsidRPr="00A22853">
        <w:rPr>
          <w:color w:val="000000" w:themeColor="text1"/>
          <w:u w:color="000000" w:themeColor="text1"/>
        </w:rPr>
        <w:t xml:space="preserve"> </w:t>
      </w:r>
      <w:r w:rsidRPr="00A22853">
        <w:rPr>
          <w:color w:val="000000" w:themeColor="text1"/>
          <w:u w:val="single" w:color="000000" w:themeColor="text1"/>
        </w:rPr>
        <w:t>sales or samples</w:t>
      </w:r>
      <w:r w:rsidRPr="00A22853">
        <w:rPr>
          <w:color w:val="000000" w:themeColor="text1"/>
          <w:u w:color="000000" w:themeColor="text1"/>
        </w:rPr>
        <w:t xml:space="preserve"> shall not be offered </w:t>
      </w:r>
      <w:r w:rsidRPr="00A22853">
        <w:rPr>
          <w:color w:val="000000" w:themeColor="text1"/>
          <w:u w:val="single" w:color="000000" w:themeColor="text1"/>
        </w:rPr>
        <w:t>or made</w:t>
      </w:r>
      <w:r w:rsidRPr="00A22853">
        <w:rPr>
          <w:color w:val="000000" w:themeColor="text1"/>
          <w:u w:color="000000" w:themeColor="text1"/>
        </w:rPr>
        <w:t xml:space="preserve"> to, or allowed to be </w:t>
      </w:r>
      <w:r w:rsidRPr="00A22853">
        <w:rPr>
          <w:strike/>
          <w:color w:val="000000" w:themeColor="text1"/>
          <w:u w:color="000000" w:themeColor="text1"/>
        </w:rPr>
        <w:t>consumed by</w:t>
      </w:r>
      <w:r w:rsidRPr="00A22853">
        <w:rPr>
          <w:color w:val="000000" w:themeColor="text1"/>
          <w:u w:color="000000" w:themeColor="text1"/>
        </w:rPr>
        <w:t xml:space="preserve"> </w:t>
      </w:r>
      <w:r w:rsidRPr="00A22853">
        <w:rPr>
          <w:color w:val="000000" w:themeColor="text1"/>
          <w:u w:val="single" w:color="000000" w:themeColor="text1"/>
        </w:rPr>
        <w:t>offered or made to</w:t>
      </w:r>
      <w:r w:rsidRPr="00A22853">
        <w:rPr>
          <w:color w:val="000000" w:themeColor="text1"/>
          <w:u w:color="000000" w:themeColor="text1"/>
        </w:rPr>
        <w:t>, an intoxicated person or a person who is under the age of twenty</w:t>
      </w:r>
      <w:r w:rsidR="00F94BC1">
        <w:rPr>
          <w:color w:val="000000" w:themeColor="text1"/>
          <w:u w:color="000000" w:themeColor="text1"/>
        </w:rPr>
        <w:noBreakHyphen/>
      </w:r>
      <w:r w:rsidRPr="00A22853">
        <w:rPr>
          <w:color w:val="000000" w:themeColor="text1"/>
          <w:u w:color="000000" w:themeColor="text1"/>
        </w:rPr>
        <w:t xml:space="preserve">one; </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22853">
        <w:rPr>
          <w:color w:val="000000" w:themeColor="text1"/>
          <w:u w:color="000000" w:themeColor="text1"/>
        </w:rPr>
        <w:lastRenderedPageBreak/>
        <w:tab/>
      </w:r>
      <w:r w:rsidRPr="00A22853">
        <w:rPr>
          <w:color w:val="000000" w:themeColor="text1"/>
          <w:u w:color="000000" w:themeColor="text1"/>
        </w:rPr>
        <w:tab/>
        <w:t>(3)</w:t>
      </w:r>
      <w:r w:rsidRPr="00A22853">
        <w:rPr>
          <w:color w:val="000000" w:themeColor="text1"/>
          <w:u w:color="000000" w:themeColor="text1"/>
        </w:rPr>
        <w:tab/>
      </w:r>
      <w:r w:rsidRPr="00A22853">
        <w:rPr>
          <w:strike/>
          <w:color w:val="000000" w:themeColor="text1"/>
          <w:u w:color="000000" w:themeColor="text1"/>
        </w:rPr>
        <w:t>a sample shall be</w:t>
      </w:r>
      <w:r w:rsidRPr="00A22853">
        <w:rPr>
          <w:color w:val="000000" w:themeColor="text1"/>
          <w:u w:color="000000" w:themeColor="text1"/>
        </w:rPr>
        <w:t xml:space="preserve"> no more than </w:t>
      </w:r>
      <w:r w:rsidRPr="00A22853">
        <w:rPr>
          <w:strike/>
          <w:color w:val="000000" w:themeColor="text1"/>
          <w:u w:color="000000" w:themeColor="text1"/>
        </w:rPr>
        <w:t>two ounces per brand of beer with over eight percent alcohol by weight and no more than four</w:t>
      </w:r>
      <w:r w:rsidRPr="00A22853">
        <w:rPr>
          <w:color w:val="000000" w:themeColor="text1"/>
          <w:u w:color="000000" w:themeColor="text1"/>
        </w:rPr>
        <w:t xml:space="preserve"> </w:t>
      </w:r>
      <w:r w:rsidRPr="00A22853">
        <w:rPr>
          <w:color w:val="000000" w:themeColor="text1"/>
          <w:u w:val="single" w:color="000000" w:themeColor="text1"/>
        </w:rPr>
        <w:t>sixty</w:t>
      </w:r>
      <w:r w:rsidR="00F94BC1">
        <w:rPr>
          <w:color w:val="000000" w:themeColor="text1"/>
          <w:u w:val="single" w:color="000000" w:themeColor="text1"/>
        </w:rPr>
        <w:noBreakHyphen/>
      </w:r>
      <w:r w:rsidRPr="00A22853">
        <w:rPr>
          <w:color w:val="000000" w:themeColor="text1"/>
          <w:u w:val="single" w:color="000000" w:themeColor="text1"/>
        </w:rPr>
        <w:t>four</w:t>
      </w:r>
      <w:r w:rsidRPr="00A22853">
        <w:rPr>
          <w:color w:val="000000" w:themeColor="text1"/>
          <w:u w:color="000000" w:themeColor="text1"/>
        </w:rPr>
        <w:t xml:space="preserve"> ounces of beer </w:t>
      </w:r>
      <w:r w:rsidRPr="00A22853">
        <w:rPr>
          <w:strike/>
          <w:color w:val="000000" w:themeColor="text1"/>
          <w:u w:color="000000" w:themeColor="text1"/>
        </w:rPr>
        <w:t xml:space="preserve">with under eight percent alcohol by weight brewed at the licensed premises;  and </w:t>
      </w:r>
    </w:p>
    <w:p w:rsidR="008354BE" w:rsidRPr="00A22853" w:rsidRDefault="00F94BC1"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4BC1">
        <w:rPr>
          <w:color w:val="000000" w:themeColor="text1"/>
          <w:u w:color="000000" w:themeColor="text1"/>
        </w:rPr>
        <w:tab/>
      </w:r>
      <w:r w:rsidRPr="00F94BC1">
        <w:rPr>
          <w:color w:val="000000" w:themeColor="text1"/>
          <w:u w:color="000000" w:themeColor="text1"/>
        </w:rPr>
        <w:tab/>
      </w:r>
      <w:r w:rsidR="008354BE" w:rsidRPr="00A22853">
        <w:rPr>
          <w:strike/>
          <w:color w:val="000000" w:themeColor="text1"/>
          <w:u w:color="000000" w:themeColor="text1"/>
        </w:rPr>
        <w:t>(4)</w:t>
      </w:r>
      <w:r w:rsidRPr="00F94BC1">
        <w:rPr>
          <w:color w:val="000000" w:themeColor="text1"/>
          <w:u w:color="000000" w:themeColor="text1"/>
        </w:rPr>
        <w:tab/>
      </w:r>
      <w:r w:rsidR="008354BE" w:rsidRPr="00A22853">
        <w:rPr>
          <w:strike/>
          <w:color w:val="000000" w:themeColor="text1"/>
          <w:u w:color="000000" w:themeColor="text1"/>
        </w:rPr>
        <w:t>no more than four brands of beer</w:t>
      </w:r>
      <w:r w:rsidR="008354BE" w:rsidRPr="00A22853">
        <w:rPr>
          <w:color w:val="000000" w:themeColor="text1"/>
          <w:u w:color="000000" w:themeColor="text1"/>
        </w:rPr>
        <w:t xml:space="preserve"> brewed at the licensed premises may be </w:t>
      </w:r>
      <w:r w:rsidR="008354BE" w:rsidRPr="00A22853">
        <w:rPr>
          <w:strike/>
          <w:color w:val="000000" w:themeColor="text1"/>
          <w:u w:color="000000" w:themeColor="text1"/>
        </w:rPr>
        <w:t>sampled by</w:t>
      </w:r>
      <w:r w:rsidR="008354BE" w:rsidRPr="00A22853">
        <w:rPr>
          <w:color w:val="000000" w:themeColor="text1"/>
          <w:u w:color="000000" w:themeColor="text1"/>
        </w:rPr>
        <w:t xml:space="preserve"> </w:t>
      </w:r>
      <w:r w:rsidR="008354BE" w:rsidRPr="00A22853">
        <w:rPr>
          <w:color w:val="000000" w:themeColor="text1"/>
          <w:u w:val="single" w:color="000000" w:themeColor="text1"/>
        </w:rPr>
        <w:t>sold to</w:t>
      </w:r>
      <w:r w:rsidR="008354BE" w:rsidRPr="00A22853">
        <w:rPr>
          <w:color w:val="000000" w:themeColor="text1"/>
          <w:u w:color="000000" w:themeColor="text1"/>
        </w:rPr>
        <w:t xml:space="preserve"> a consumer in a twenty</w:t>
      </w:r>
      <w:r>
        <w:rPr>
          <w:color w:val="000000" w:themeColor="text1"/>
          <w:u w:color="000000" w:themeColor="text1"/>
        </w:rPr>
        <w:noBreakHyphen/>
      </w:r>
      <w:r w:rsidR="008354BE" w:rsidRPr="00A22853">
        <w:rPr>
          <w:color w:val="000000" w:themeColor="text1"/>
          <w:u w:color="000000" w:themeColor="text1"/>
        </w:rPr>
        <w:t>four hour period</w:t>
      </w:r>
      <w:r w:rsidR="008354BE" w:rsidRPr="00A22853">
        <w:rPr>
          <w:color w:val="000000" w:themeColor="text1"/>
          <w:u w:val="single" w:color="000000" w:themeColor="text1"/>
        </w:rPr>
        <w:t>;</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22853">
        <w:rPr>
          <w:color w:val="000000" w:themeColor="text1"/>
          <w:u w:color="000000" w:themeColor="text1"/>
        </w:rPr>
        <w:tab/>
      </w:r>
      <w:r w:rsidRPr="00A22853">
        <w:rPr>
          <w:color w:val="000000" w:themeColor="text1"/>
          <w:u w:color="000000" w:themeColor="text1"/>
        </w:rPr>
        <w:tab/>
      </w:r>
      <w:r w:rsidRPr="00A22853">
        <w:rPr>
          <w:color w:val="000000" w:themeColor="text1"/>
          <w:u w:val="single" w:color="000000" w:themeColor="text1"/>
        </w:rPr>
        <w:t>(4)</w:t>
      </w:r>
      <w:r w:rsidR="00F94BC1" w:rsidRPr="00F94BC1">
        <w:rPr>
          <w:color w:val="000000" w:themeColor="text1"/>
          <w:u w:color="000000" w:themeColor="text1"/>
        </w:rPr>
        <w:tab/>
      </w:r>
      <w:r w:rsidRPr="00A22853">
        <w:rPr>
          <w:color w:val="000000" w:themeColor="text1"/>
          <w:u w:val="single" w:color="000000" w:themeColor="text1"/>
        </w:rPr>
        <w:t>the brewery must sell the beer at the licensed premises at a price approximating retail prices generally charged for identical beverages in the county where the licensed premises are located; and</w:t>
      </w:r>
    </w:p>
    <w:p w:rsidR="008354BE" w:rsidRPr="00F94BC1" w:rsidRDefault="00F94BC1"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4BC1">
        <w:rPr>
          <w:color w:val="000000" w:themeColor="text1"/>
          <w:u w:color="000000" w:themeColor="text1"/>
        </w:rPr>
        <w:tab/>
      </w:r>
      <w:r w:rsidRPr="00F94BC1">
        <w:rPr>
          <w:color w:val="000000" w:themeColor="text1"/>
          <w:u w:color="000000" w:themeColor="text1"/>
        </w:rPr>
        <w:tab/>
      </w:r>
      <w:r w:rsidR="008354BE" w:rsidRPr="00A22853">
        <w:rPr>
          <w:color w:val="000000" w:themeColor="text1"/>
          <w:u w:val="single" w:color="000000" w:themeColor="text1"/>
        </w:rPr>
        <w:t>(5)</w:t>
      </w:r>
      <w:r w:rsidRPr="00F94BC1">
        <w:rPr>
          <w:color w:val="000000" w:themeColor="text1"/>
          <w:u w:color="000000" w:themeColor="text1"/>
        </w:rPr>
        <w:tab/>
      </w:r>
      <w:r w:rsidR="008354BE" w:rsidRPr="00A22853">
        <w:rPr>
          <w:color w:val="000000" w:themeColor="text1"/>
          <w:u w:val="single" w:color="000000" w:themeColor="text1"/>
        </w:rPr>
        <w:t>the brewery must remit appropriate taxes to the Department of Revenue for beer sales in an amount equal to and in a manner required for excise taxes assessed by the department.  The brewery also must remit appropriate sales and use taxes and local hospitality taxes</w:t>
      </w:r>
      <w:r>
        <w:rPr>
          <w:color w:val="000000" w:themeColor="text1"/>
          <w:u w:color="000000" w:themeColor="text1"/>
        </w:rPr>
        <w:t>.</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t>(B)</w:t>
      </w:r>
      <w:r w:rsidRPr="00A22853">
        <w:rPr>
          <w:color w:val="000000" w:themeColor="text1"/>
          <w:u w:color="000000" w:themeColor="text1"/>
        </w:rPr>
        <w:tab/>
        <w:t xml:space="preserve">A brewery located in this State is authorized to sell beer on its licensed premises </w:t>
      </w:r>
      <w:r w:rsidRPr="00A22853">
        <w:rPr>
          <w:color w:val="000000" w:themeColor="text1"/>
          <w:u w:val="single" w:color="000000" w:themeColor="text1"/>
        </w:rPr>
        <w:t>for off</w:t>
      </w:r>
      <w:r w:rsidR="00F94BC1">
        <w:rPr>
          <w:color w:val="000000" w:themeColor="text1"/>
          <w:u w:val="single" w:color="000000" w:themeColor="text1"/>
        </w:rPr>
        <w:noBreakHyphen/>
      </w:r>
      <w:r w:rsidRPr="00A22853">
        <w:rPr>
          <w:color w:val="000000" w:themeColor="text1"/>
          <w:u w:val="single" w:color="000000" w:themeColor="text1"/>
        </w:rPr>
        <w:t>premises consumption,</w:t>
      </w:r>
      <w:r w:rsidRPr="00A22853">
        <w:rPr>
          <w:color w:val="000000" w:themeColor="text1"/>
          <w:u w:color="000000" w:themeColor="text1"/>
        </w:rPr>
        <w:t xml:space="preserve"> provided that the beer was brewed on the licensed premises with an alcohol content of fourteen percent by weight or less, subject to the following restrictions: </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(1)</w:t>
      </w:r>
      <w:r w:rsidRPr="00A22853">
        <w:rPr>
          <w:color w:val="000000" w:themeColor="text1"/>
          <w:u w:color="000000" w:themeColor="text1"/>
        </w:rPr>
        <w:tab/>
        <w:t>the maximum amount of beer that may be sold to an individual per day shall be equivalent to two hundred eighty</w:t>
      </w:r>
      <w:r w:rsidR="00F94BC1">
        <w:rPr>
          <w:color w:val="000000" w:themeColor="text1"/>
          <w:u w:color="000000" w:themeColor="text1"/>
        </w:rPr>
        <w:noBreakHyphen/>
      </w:r>
      <w:r w:rsidRPr="00A22853">
        <w:rPr>
          <w:color w:val="000000" w:themeColor="text1"/>
          <w:u w:color="000000" w:themeColor="text1"/>
        </w:rPr>
        <w:t xml:space="preserve">eight ounces in total; </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(2)</w:t>
      </w:r>
      <w:r w:rsidRPr="00A22853">
        <w:rPr>
          <w:color w:val="000000" w:themeColor="text1"/>
          <w:u w:color="000000" w:themeColor="text1"/>
        </w:rPr>
        <w:tab/>
        <w:t xml:space="preserve">the beer only shall be sold in conjunction with a tour by the consumer of the licensed premises and the entire brewing process utilized at the licensed premises; </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(3)</w:t>
      </w:r>
      <w:r w:rsidRPr="00A22853">
        <w:rPr>
          <w:color w:val="000000" w:themeColor="text1"/>
          <w:u w:color="000000" w:themeColor="text1"/>
        </w:rPr>
        <w:tab/>
        <w:t xml:space="preserve">the beer sold is for personal use only and cannot be resold; </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(4)</w:t>
      </w:r>
      <w:r w:rsidRPr="00A22853">
        <w:rPr>
          <w:color w:val="000000" w:themeColor="text1"/>
          <w:u w:color="000000" w:themeColor="text1"/>
        </w:rPr>
        <w:tab/>
        <w:t xml:space="preserve">the beer cannot be sold to anyone holding a retail beer and wine license for the purpose of resale in their establishment; </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(5)</w:t>
      </w:r>
      <w:r w:rsidRPr="00A22853">
        <w:rPr>
          <w:color w:val="000000" w:themeColor="text1"/>
          <w:u w:color="000000" w:themeColor="text1"/>
        </w:rPr>
        <w:tab/>
        <w:t xml:space="preserve">the brewery must sell the beer at the licensed premises at a price approximating retail prices generally charged for identical beverages in the county where the licensed premises are located;  and </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(6)</w:t>
      </w:r>
      <w:r w:rsidRPr="00A22853">
        <w:rPr>
          <w:color w:val="000000" w:themeColor="text1"/>
          <w:u w:color="000000" w:themeColor="text1"/>
        </w:rPr>
        <w:tab/>
        <w:t>the brewery must remit taxes to the Department of Revenue for beer sales in an amount equal to and in a manner required for taxes assessed by Section 12</w:t>
      </w:r>
      <w:r w:rsidR="00F94BC1">
        <w:rPr>
          <w:color w:val="000000" w:themeColor="text1"/>
          <w:u w:color="000000" w:themeColor="text1"/>
        </w:rPr>
        <w:noBreakHyphen/>
      </w:r>
      <w:r w:rsidRPr="00A22853">
        <w:rPr>
          <w:color w:val="000000" w:themeColor="text1"/>
          <w:u w:color="000000" w:themeColor="text1"/>
        </w:rPr>
        <w:t>21</w:t>
      </w:r>
      <w:r w:rsidR="00F94BC1">
        <w:rPr>
          <w:color w:val="000000" w:themeColor="text1"/>
          <w:u w:color="000000" w:themeColor="text1"/>
        </w:rPr>
        <w:noBreakHyphen/>
      </w:r>
      <w:r w:rsidRPr="00A22853">
        <w:rPr>
          <w:color w:val="000000" w:themeColor="text1"/>
          <w:u w:color="000000" w:themeColor="text1"/>
        </w:rPr>
        <w:t>1020 and Section 12</w:t>
      </w:r>
      <w:r w:rsidR="00F94BC1">
        <w:rPr>
          <w:color w:val="000000" w:themeColor="text1"/>
          <w:u w:color="000000" w:themeColor="text1"/>
        </w:rPr>
        <w:noBreakHyphen/>
      </w:r>
      <w:r w:rsidRPr="00A22853">
        <w:rPr>
          <w:color w:val="000000" w:themeColor="text1"/>
          <w:u w:color="000000" w:themeColor="text1"/>
        </w:rPr>
        <w:t>21</w:t>
      </w:r>
      <w:r w:rsidR="00F94BC1">
        <w:rPr>
          <w:color w:val="000000" w:themeColor="text1"/>
          <w:u w:color="000000" w:themeColor="text1"/>
        </w:rPr>
        <w:noBreakHyphen/>
      </w:r>
      <w:r w:rsidRPr="00A22853">
        <w:rPr>
          <w:color w:val="000000" w:themeColor="text1"/>
          <w:u w:color="000000" w:themeColor="text1"/>
        </w:rPr>
        <w:t>1030.  The brewery also must remit appropriate sales and use taxes and local hospitality taxes.”</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B66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354BE">
        <w:t>2</w:t>
      </w:r>
      <w:r>
        <w:t>.</w:t>
      </w:r>
      <w:r>
        <w:tab/>
        <w:t>This act takes effect upon approval by the Governor.</w:t>
      </w:r>
    </w:p>
    <w:p w:rsidR="00B35404" w:rsidRDefault="00F94B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5404" w:rsidRDefault="00B35404" w:rsidP="00B35404">
      <w:pPr>
        <w:suppressAutoHyphens/>
      </w:pPr>
    </w:p>
    <w:sectPr w:rsidR="00B35404" w:rsidSect="00B354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4BC1" w:rsidRDefault="00F94BC1" w:rsidP="009F0C77">
      <w:r>
        <w:separator/>
      </w:r>
    </w:p>
  </w:endnote>
  <w:endnote w:type="continuationSeparator" w:id="0">
    <w:p w:rsidR="00F94BC1" w:rsidRDefault="00F94BC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95CA1D-DCD8-43C8-B876-AC31E6B4116C}"/>
    <w:embedBold r:id="rId2" w:fontKey="{27FF04A9-B47F-4C7E-BF83-F3D9D38ABF20}"/>
  </w:font>
  <w:font w:name="Calibri">
    <w:panose1 w:val="020F0502020204030204"/>
    <w:charset w:val="00"/>
    <w:family w:val="swiss"/>
    <w:pitch w:val="variable"/>
    <w:sig w:usb0="E10002FF" w:usb1="4000ACFF" w:usb2="00000009" w:usb3="00000000" w:csb0="0000019F" w:csb1="00000000"/>
    <w:embedRegular r:id="rId3" w:fontKey="{0D9B4DF4-64CA-4133-89EA-8B1F593871C6}"/>
  </w:font>
  <w:font w:name="Tahoma">
    <w:panose1 w:val="020B0604030504040204"/>
    <w:charset w:val="00"/>
    <w:family w:val="swiss"/>
    <w:pitch w:val="variable"/>
    <w:sig w:usb0="21002A87" w:usb1="80000000" w:usb2="00000008" w:usb3="00000000" w:csb0="000101FF" w:csb1="00000000"/>
    <w:embedRegular r:id="rId4" w:fontKey="{F1873663-1523-477D-98D1-4DC4CFC09490}"/>
  </w:font>
  <w:font w:name="Cambria">
    <w:panose1 w:val="02040503050406030204"/>
    <w:charset w:val="00"/>
    <w:family w:val="roman"/>
    <w:pitch w:val="variable"/>
    <w:sig w:usb0="E00002FF" w:usb1="400004FF" w:usb2="00000000" w:usb3="00000000" w:csb0="0000019F" w:csb1="00000000"/>
    <w:embedRegular r:id="rId5" w:fontKey="{BA5DF4AF-BD04-4411-9BBD-D8A5D2C503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0CD" w:rsidRPr="00B35404" w:rsidRDefault="00B35404" w:rsidP="00B35404">
    <w:pPr>
      <w:pStyle w:val="Footer"/>
      <w:tabs>
        <w:tab w:val="clear" w:pos="4680"/>
        <w:tab w:val="clear" w:pos="9360"/>
        <w:tab w:val="center" w:pos="2995"/>
      </w:tabs>
      <w:spacing w:before="120"/>
    </w:pPr>
    <w:r>
      <w:t>[3554]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4BC1" w:rsidRDefault="00F94BC1" w:rsidP="009F0C77">
      <w:r>
        <w:separator/>
      </w:r>
    </w:p>
  </w:footnote>
  <w:footnote w:type="continuationSeparator" w:id="0">
    <w:p w:rsidR="00F94BC1" w:rsidRDefault="00F94BC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46DG13"/>
    <w:docVar w:name="CoverBillType" w:val="b"/>
    <w:docVar w:name="docpath" w:val="L:\Council\bills\NL\13146DG13.DOCX"/>
    <w:docVar w:name="dvBillNumber" w:val="3554"/>
    <w:docVar w:name="dvBillNumberPrefix" w:val="H. "/>
    <w:docVar w:name="dvOriginalBody" w:val="House"/>
    <w:docVar w:name="dvSteno" w:val="NL"/>
    <w:docVar w:name="NameofBody" w:val="h"/>
    <w:docVar w:name="vgroup2" w:val="Council"/>
  </w:docVars>
  <w:rsids>
    <w:rsidRoot w:val="0063747F"/>
    <w:rsid w:val="00011869"/>
    <w:rsid w:val="000E1785"/>
    <w:rsid w:val="000F40FA"/>
    <w:rsid w:val="0010776B"/>
    <w:rsid w:val="00133E66"/>
    <w:rsid w:val="001435A3"/>
    <w:rsid w:val="00175F08"/>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622FA"/>
    <w:rsid w:val="004809EE"/>
    <w:rsid w:val="004A1521"/>
    <w:rsid w:val="004E7D54"/>
    <w:rsid w:val="005273C6"/>
    <w:rsid w:val="00530A69"/>
    <w:rsid w:val="00545593"/>
    <w:rsid w:val="00577C6C"/>
    <w:rsid w:val="005C2FE2"/>
    <w:rsid w:val="005E2BC9"/>
    <w:rsid w:val="00605102"/>
    <w:rsid w:val="006215AA"/>
    <w:rsid w:val="0063747F"/>
    <w:rsid w:val="006913C9"/>
    <w:rsid w:val="0069470D"/>
    <w:rsid w:val="00734F00"/>
    <w:rsid w:val="007A70AE"/>
    <w:rsid w:val="008354BE"/>
    <w:rsid w:val="008362E8"/>
    <w:rsid w:val="008A1768"/>
    <w:rsid w:val="008F0F33"/>
    <w:rsid w:val="008F4429"/>
    <w:rsid w:val="0094021A"/>
    <w:rsid w:val="0098156E"/>
    <w:rsid w:val="009B44AF"/>
    <w:rsid w:val="009C6A0B"/>
    <w:rsid w:val="009F0C77"/>
    <w:rsid w:val="009F4DD1"/>
    <w:rsid w:val="00A41684"/>
    <w:rsid w:val="00A64E80"/>
    <w:rsid w:val="00A72BCD"/>
    <w:rsid w:val="00A741D9"/>
    <w:rsid w:val="00A833AB"/>
    <w:rsid w:val="00A9741D"/>
    <w:rsid w:val="00AD4B17"/>
    <w:rsid w:val="00B35404"/>
    <w:rsid w:val="00B412D4"/>
    <w:rsid w:val="00B6602E"/>
    <w:rsid w:val="00BE3C22"/>
    <w:rsid w:val="00C0345E"/>
    <w:rsid w:val="00C110CD"/>
    <w:rsid w:val="00C3483A"/>
    <w:rsid w:val="00C74E9D"/>
    <w:rsid w:val="00C82FD3"/>
    <w:rsid w:val="00C92819"/>
    <w:rsid w:val="00CC5774"/>
    <w:rsid w:val="00CC6B7B"/>
    <w:rsid w:val="00CD2089"/>
    <w:rsid w:val="00D73A67"/>
    <w:rsid w:val="00D970A9"/>
    <w:rsid w:val="00DF3845"/>
    <w:rsid w:val="00E02BF1"/>
    <w:rsid w:val="00E36ACE"/>
    <w:rsid w:val="00E41911"/>
    <w:rsid w:val="00E92EEF"/>
    <w:rsid w:val="00F24442"/>
    <w:rsid w:val="00F50AE3"/>
    <w:rsid w:val="00F67CF1"/>
    <w:rsid w:val="00F840F0"/>
    <w:rsid w:val="00F94BC1"/>
    <w:rsid w:val="00FB0D0D"/>
    <w:rsid w:val="00FB43B4"/>
    <w:rsid w:val="00FE6D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4BC1"/>
    <w:rPr>
      <w:rFonts w:ascii="Tahoma" w:hAnsi="Tahoma" w:cs="Tahoma"/>
      <w:sz w:val="16"/>
      <w:szCs w:val="16"/>
    </w:rPr>
  </w:style>
  <w:style w:type="character" w:customStyle="1" w:styleId="BalloonTextChar">
    <w:name w:val="Balloon Text Char"/>
    <w:basedOn w:val="DefaultParagraphFont"/>
    <w:link w:val="BalloonText"/>
    <w:uiPriority w:val="99"/>
    <w:semiHidden/>
    <w:rsid w:val="00F94BC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6A203-26B8-4812-A519-ED7E994D0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555</Words>
  <Characters>3167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2013-02-15T17:06:00Z</cp:lastPrinted>
  <dcterms:created xsi:type="dcterms:W3CDTF">2013-02-19T18:12:00Z</dcterms:created>
  <dcterms:modified xsi:type="dcterms:W3CDTF">2013-02-19T18:12:00Z</dcterms:modified>
</cp:coreProperties>
</file>