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CDB" w:rsidRDefault="00657CDB" w:rsidP="001D7F4F">
      <w:pPr>
        <w:pStyle w:val="BillDots"/>
      </w:pPr>
      <w:r>
        <w:t>COMMITTEE REPORT</w:t>
      </w:r>
    </w:p>
    <w:p w:rsidR="00657CDB" w:rsidRDefault="00657CDB" w:rsidP="001D7F4F">
      <w:pPr>
        <w:pStyle w:val="BillDots"/>
      </w:pPr>
      <w:r>
        <w:t>March 21, 2013</w:t>
      </w:r>
    </w:p>
    <w:p w:rsidR="00657CDB" w:rsidRDefault="00657CDB" w:rsidP="001D7F4F">
      <w:pPr>
        <w:pStyle w:val="BillDots"/>
      </w:pPr>
    </w:p>
    <w:p w:rsidR="00657CDB" w:rsidRPr="00657CDB" w:rsidRDefault="00657CDB" w:rsidP="00657CDB">
      <w:pPr>
        <w:pStyle w:val="BillDots"/>
        <w:tabs>
          <w:tab w:val="clear" w:pos="216"/>
          <w:tab w:val="clear" w:pos="432"/>
          <w:tab w:val="clear" w:pos="648"/>
          <w:tab w:val="clear" w:pos="864"/>
          <w:tab w:val="clear" w:pos="1080"/>
          <w:tab w:val="clear" w:pos="1296"/>
          <w:tab w:val="clear" w:pos="5904"/>
          <w:tab w:val="right" w:pos="5933"/>
        </w:tabs>
      </w:pPr>
      <w:r>
        <w:tab/>
      </w:r>
      <w:r>
        <w:rPr>
          <w:b/>
          <w:sz w:val="36"/>
        </w:rPr>
        <w:t>H. 3615</w:t>
      </w:r>
    </w:p>
    <w:p w:rsidR="00657CDB" w:rsidRDefault="00657CDB" w:rsidP="001D7F4F">
      <w:pPr>
        <w:pStyle w:val="BillDots"/>
      </w:pPr>
    </w:p>
    <w:p w:rsidR="00657CDB" w:rsidRDefault="00657CDB" w:rsidP="00657CDB">
      <w:pPr>
        <w:pStyle w:val="BillDots"/>
        <w:jc w:val="center"/>
      </w:pPr>
      <w:r>
        <w:t xml:space="preserve">Introduced by </w:t>
      </w:r>
      <w:r w:rsidRPr="001C147F">
        <w:t>Reps. Goldfinch and Hardwick</w:t>
      </w:r>
    </w:p>
    <w:p w:rsidR="00657CDB" w:rsidRDefault="00657CDB" w:rsidP="001D7F4F">
      <w:pPr>
        <w:pStyle w:val="BillDots"/>
      </w:pPr>
    </w:p>
    <w:p w:rsidR="00657CDB" w:rsidRDefault="00657CDB" w:rsidP="000F4A03">
      <w:pPr>
        <w:pStyle w:val="BillDots"/>
        <w:tabs>
          <w:tab w:val="clear" w:pos="216"/>
          <w:tab w:val="clear" w:pos="432"/>
          <w:tab w:val="clear" w:pos="648"/>
          <w:tab w:val="clear" w:pos="864"/>
          <w:tab w:val="clear" w:pos="1080"/>
          <w:tab w:val="clear" w:pos="1296"/>
          <w:tab w:val="clear" w:pos="5904"/>
          <w:tab w:val="right" w:pos="5933"/>
        </w:tabs>
      </w:pPr>
      <w:r>
        <w:t>S. Printed 3/21/13--S.</w:t>
      </w:r>
      <w:r w:rsidR="000F4A03">
        <w:tab/>
        <w:t>[SEC 3/22/13 4:11 PM]</w:t>
      </w:r>
    </w:p>
    <w:p w:rsidR="00657CDB" w:rsidRDefault="00657CDB" w:rsidP="001D7F4F">
      <w:pPr>
        <w:pStyle w:val="BillDots"/>
      </w:pPr>
      <w:r>
        <w:t>Read the first time February 28, 2013.</w:t>
      </w:r>
    </w:p>
    <w:p w:rsidR="00657CDB" w:rsidRPr="00657CDB" w:rsidRDefault="00657CDB" w:rsidP="00657CDB">
      <w:pPr>
        <w:pStyle w:val="BillDots"/>
        <w:jc w:val="center"/>
      </w:pPr>
      <w:r>
        <w:rPr>
          <w:u w:val="single"/>
        </w:rPr>
        <w:t>            </w:t>
      </w:r>
    </w:p>
    <w:p w:rsidR="00657CDB" w:rsidRDefault="00657CDB" w:rsidP="001D7F4F">
      <w:pPr>
        <w:pStyle w:val="BillDots"/>
      </w:pPr>
    </w:p>
    <w:p w:rsidR="00657CDB" w:rsidRPr="00657CDB" w:rsidRDefault="00657CDB" w:rsidP="00657CDB">
      <w:pPr>
        <w:pStyle w:val="BillDots"/>
        <w:jc w:val="center"/>
      </w:pPr>
      <w:r>
        <w:rPr>
          <w:b/>
        </w:rPr>
        <w:t>THE COMMITTEE ON FISH, GAME AND FORESTRY</w:t>
      </w:r>
    </w:p>
    <w:p w:rsidR="00657CDB" w:rsidRDefault="00657CDB" w:rsidP="001D7F4F">
      <w:pPr>
        <w:pStyle w:val="BillDots"/>
      </w:pPr>
      <w:r>
        <w:tab/>
        <w:t>To whom was referred a Concurrent Resolution (H. 3615) to memorialize the United States Congress to enact legislation that gives the State of South Carolina authority to manage its stock of Black Sea Bass (Centropristis Striata), etc., respectfully</w:t>
      </w:r>
    </w:p>
    <w:p w:rsidR="00657CDB" w:rsidRPr="00657CDB" w:rsidRDefault="00657CDB" w:rsidP="00657CDB">
      <w:pPr>
        <w:pStyle w:val="BillDots"/>
        <w:jc w:val="center"/>
      </w:pPr>
      <w:r>
        <w:rPr>
          <w:b/>
        </w:rPr>
        <w:t>REPORT:</w:t>
      </w:r>
    </w:p>
    <w:p w:rsidR="00657CDB" w:rsidRDefault="00657CDB" w:rsidP="001D7F4F">
      <w:pPr>
        <w:pStyle w:val="BillDots"/>
      </w:pPr>
      <w:r>
        <w:tab/>
        <w:t>That they have duly and carefully considered the same and recommend that the same do pass:</w:t>
      </w:r>
    </w:p>
    <w:p w:rsidR="00657CDB" w:rsidRDefault="00657CDB" w:rsidP="001D7F4F">
      <w:pPr>
        <w:pStyle w:val="BillDots"/>
      </w:pPr>
    </w:p>
    <w:p w:rsidR="00657CDB" w:rsidRDefault="00657CDB" w:rsidP="001D7F4F">
      <w:pPr>
        <w:pStyle w:val="BillDots"/>
      </w:pPr>
      <w:r>
        <w:t>GEORGE E. CAMPSEN III for Committee.</w:t>
      </w:r>
    </w:p>
    <w:p w:rsidR="00657CDB" w:rsidRPr="00657CDB" w:rsidRDefault="00657CDB" w:rsidP="00657CDB">
      <w:pPr>
        <w:pStyle w:val="BillDots"/>
        <w:jc w:val="center"/>
      </w:pPr>
      <w:r>
        <w:rPr>
          <w:u w:val="single"/>
        </w:rPr>
        <w:t>            </w:t>
      </w:r>
    </w:p>
    <w:p w:rsidR="00D420EB" w:rsidRDefault="00D420EB" w:rsidP="001D7F4F">
      <w:pPr>
        <w:pStyle w:val="BillDots"/>
        <w:sectPr w:rsidR="00D420EB" w:rsidSect="00D42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5B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w:t>
      </w:r>
      <w:r w:rsidR="0039746D">
        <w:t>RESS TO ENACT LEGISLATION THAT G</w:t>
      </w:r>
      <w:r>
        <w:t>IVES THE STATE OF SOUTH CAROLINA AUTHORITY TO MANAGE ITS STOCK OF BLACK SEA BASS (CENTROPRISTIS STRIATA) IN BOTH STATE AND FEDERAL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3CA1"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13CA1">
        <w:t xml:space="preserve"> the Public Trust Doctrine is a legal principal derived from English Common Law</w:t>
      </w:r>
      <w:r>
        <w:t xml:space="preserve"> </w:t>
      </w:r>
      <w:r w:rsidR="00A13CA1">
        <w:t>which has been affirmed repeatedly by state and federal courts interpreting the essence of the doctrine to mean that the waters of the state are a public resource owned by and available to all citizens equally for the purposes of navigation, conducting commerce, fishing, recreation, and similar uses;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added Section 25</w:t>
      </w:r>
      <w:r w:rsidR="008947E6">
        <w:t xml:space="preserve"> which</w:t>
      </w:r>
      <w:r>
        <w:t xml:space="preserve"> reads, “the traditions of hunting and fishing are valuable parts of the </w:t>
      </w:r>
      <w:r w:rsidR="00784F71">
        <w:t>s</w:t>
      </w:r>
      <w:r>
        <w:t>tate</w:t>
      </w:r>
      <w:r w:rsidR="00F51E67" w:rsidRPr="00F51E67">
        <w:t>’</w:t>
      </w:r>
      <w: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w:t>
      </w:r>
      <w:r w:rsidR="0039746D">
        <w:t xml:space="preserve"> by</w:t>
      </w:r>
      <w:r>
        <w:t xml:space="preserve"> the General Assembly.  Nothing in this section shall be construed to abrogate any private property rights, existing state laws or regulations, or the state</w:t>
      </w:r>
      <w:r w:rsidR="00F51E67" w:rsidRPr="00F51E67">
        <w:t>’</w:t>
      </w:r>
      <w:r>
        <w:t>s sovereignty over its natural resources</w:t>
      </w:r>
      <w:r w:rsidR="0039746D">
        <w:t>”</w:t>
      </w:r>
      <w:r>
        <w:t>;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regard to the management of the </w:t>
      </w:r>
      <w:r w:rsidR="00784F71">
        <w:t>s</w:t>
      </w:r>
      <w:r>
        <w:t>tate</w:t>
      </w:r>
      <w:r w:rsidR="00F51E67" w:rsidRPr="00F51E67">
        <w:t>’</w:t>
      </w:r>
      <w:r>
        <w:t>s Black Sea Bass (</w:t>
      </w:r>
      <w:r w:rsidR="00E9704E">
        <w:t>C</w:t>
      </w:r>
      <w:r>
        <w:t>entropristis Striata) population, South Carolina</w:t>
      </w:r>
      <w:r w:rsidR="00F51E67" w:rsidRPr="00F51E67">
        <w:t>’</w:t>
      </w:r>
      <w:r w:rsidR="00E9704E">
        <w:t>s</w:t>
      </w:r>
      <w:r>
        <w:t xml:space="preserve"> Department of Natural Resources along with the </w:t>
      </w:r>
      <w:r w:rsidR="00784F71">
        <w:t>s</w:t>
      </w:r>
      <w:r>
        <w:t>tate</w:t>
      </w:r>
      <w:r w:rsidR="00F51E67" w:rsidRPr="00F51E67">
        <w:t>’</w:t>
      </w:r>
      <w:r>
        <w:t xml:space="preserve">s </w:t>
      </w:r>
      <w:r>
        <w:lastRenderedPageBreak/>
        <w:t xml:space="preserve">commercial and recreational fishermen are prime examples of responsible resource stewards, as they place an </w:t>
      </w:r>
      <w:r w:rsidR="00E9704E">
        <w:t>extremely high value on the quality and existence of our nation</w:t>
      </w:r>
      <w:r w:rsidR="00F51E67" w:rsidRPr="00F51E67">
        <w:t>’</w:t>
      </w:r>
      <w:r w:rsidR="00E9704E">
        <w:t>s coastal waters and freshwater resources.  The Department of Natural Resources</w:t>
      </w:r>
      <w:r w:rsidR="008947E6">
        <w:t>,</w:t>
      </w:r>
      <w:r w:rsidR="00E9704E">
        <w:t xml:space="preserve"> as well as commercial and recreational fishermen respect th</w:t>
      </w:r>
      <w:r w:rsidR="0039746D">
        <w:t>is</w:t>
      </w:r>
      <w:r w:rsidR="00E9704E">
        <w:t xml:space="preserve"> species</w:t>
      </w:r>
      <w:r w:rsidR="008947E6">
        <w:t>’</w:t>
      </w:r>
      <w:r w:rsidR="00E9704E">
        <w:t xml:space="preserve"> marine and freshwater habitats because they know that in order for these ecosystems to sustain healthy populations of this species, these must be protected and carefully managed;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E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allowing the State of South Carolina to manage the </w:t>
      </w:r>
      <w:r w:rsidR="00784F71">
        <w:t>s</w:t>
      </w:r>
      <w:r>
        <w:t>tate</w:t>
      </w:r>
      <w:r w:rsidR="00F51E67" w:rsidRPr="00F51E67">
        <w:t>’</w:t>
      </w:r>
      <w:r>
        <w:t>s Black Sea Bass (Centropristis Striata) population would provide the best protection for this population so that it may remain a natural resource for current and future generations</w:t>
      </w:r>
      <w:r w:rsidR="00195BD5">
        <w:t xml:space="preserve">.  Now, therefore, </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704E">
        <w:t xml:space="preserve"> the members of the General Assembly memorialize Congress to enact legislation that gives the State of South Carolina authority to manage its stock of Black Sea Bass (Centopristis Striata) in both state and </w:t>
      </w:r>
      <w:r w:rsidR="0039746D">
        <w:t>f</w:t>
      </w:r>
      <w:r w:rsidR="00E9704E">
        <w:t>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704E">
        <w:t xml:space="preserve"> the President of the United States Senate, the Speaker of the United States House of Representatives, and each member of the South Carolina Congressional Delegation.</w:t>
      </w:r>
    </w:p>
    <w:p w:rsidR="004B13C1" w:rsidRDefault="00F51E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3C1" w:rsidRDefault="004B13C1" w:rsidP="00B4611C">
      <w:pPr>
        <w:suppressAutoHyphens/>
      </w:pPr>
    </w:p>
    <w:sectPr w:rsidR="004B13C1" w:rsidSect="00D42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4E" w:rsidRDefault="00E9704E" w:rsidP="009F0C77">
      <w:r>
        <w:separator/>
      </w:r>
    </w:p>
  </w:endnote>
  <w:endnote w:type="continuationSeparator" w:id="0">
    <w:p w:rsidR="00E9704E" w:rsidRDefault="00E970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0440EA-18B5-4435-AA09-6E864C433E5B}"/>
    <w:embedBold r:id="rId2" w:fontKey="{538BC314-A233-4FBC-8AF8-4378243B627A}"/>
  </w:font>
  <w:font w:name="Calibri">
    <w:panose1 w:val="020F0502020204030204"/>
    <w:charset w:val="00"/>
    <w:family w:val="swiss"/>
    <w:pitch w:val="variable"/>
    <w:sig w:usb0="E10002FF" w:usb1="4000ACFF" w:usb2="00000009" w:usb3="00000000" w:csb0="0000019F" w:csb1="00000000"/>
    <w:embedRegular r:id="rId3" w:fontKey="{D9AE5D4D-2B93-48AB-B3FF-3162B62492F7}"/>
  </w:font>
  <w:font w:name="Tahoma">
    <w:panose1 w:val="020B0604030504040204"/>
    <w:charset w:val="00"/>
    <w:family w:val="swiss"/>
    <w:pitch w:val="variable"/>
    <w:sig w:usb0="21002A87" w:usb1="80000000" w:usb2="00000008" w:usb3="00000000" w:csb0="000101FF" w:csb1="00000000"/>
    <w:embedRegular r:id="rId4" w:fontKey="{38A41D21-B4E7-471C-90D1-445EDCF8849A}"/>
  </w:font>
  <w:font w:name="Cambria">
    <w:panose1 w:val="02040503050406030204"/>
    <w:charset w:val="00"/>
    <w:family w:val="roman"/>
    <w:pitch w:val="variable"/>
    <w:sig w:usb0="E00002FF" w:usb1="400004FF" w:usb2="00000000" w:usb3="00000000" w:csb0="0000019F" w:csb1="00000000"/>
    <w:embedRegular r:id="rId5" w:fontKey="{3B2E6506-5735-4FDE-9E84-96DAC8242D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ED" w:rsidRPr="004B13C1" w:rsidRDefault="004B13C1" w:rsidP="004B13C1">
    <w:pPr>
      <w:pStyle w:val="Footer"/>
      <w:tabs>
        <w:tab w:val="clear" w:pos="4680"/>
        <w:tab w:val="clear" w:pos="9360"/>
        <w:tab w:val="center" w:pos="2995"/>
      </w:tabs>
      <w:spacing w:before="120"/>
    </w:pPr>
    <w:r>
      <w:t>[3615</w:t>
    </w:r>
    <w:r w:rsidR="00D420EB">
      <w:t>-</w:t>
    </w:r>
    <w:fldSimple w:instr=" PAGE  \* MERGEFORMAT ">
      <w:r w:rsidR="00B4611C">
        <w:rPr>
          <w:noProof/>
        </w:rPr>
        <w:t>1</w:t>
      </w:r>
    </w:fldSimple>
    <w:r w:rsidR="00D42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EB" w:rsidRPr="004B13C1" w:rsidRDefault="00D420EB" w:rsidP="004B13C1">
    <w:pPr>
      <w:pStyle w:val="Footer"/>
      <w:tabs>
        <w:tab w:val="clear" w:pos="4680"/>
        <w:tab w:val="clear" w:pos="9360"/>
        <w:tab w:val="center" w:pos="2995"/>
      </w:tabs>
      <w:spacing w:before="120"/>
    </w:pPr>
    <w:r>
      <w:t>[3615]</w:t>
    </w:r>
    <w:r>
      <w:tab/>
    </w:r>
    <w:fldSimple w:instr=" PAGE  \* MERGEFORMAT ">
      <w:r w:rsidR="00B461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4E" w:rsidRDefault="00E9704E" w:rsidP="009F0C77">
      <w:r>
        <w:separator/>
      </w:r>
    </w:p>
  </w:footnote>
  <w:footnote w:type="continuationSeparator" w:id="0">
    <w:p w:rsidR="00E9704E" w:rsidRDefault="00E970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3"/>
    <w:docVar w:name="CoverBillType" w:val="c"/>
    <w:docVar w:name="docpath" w:val="L:\Council\bills\SWB\5139CM13.DOCX"/>
    <w:docVar w:name="dvBillNumber" w:val="3615"/>
    <w:docVar w:name="dvBillNumberPrefix" w:val="H. "/>
    <w:docVar w:name="dvOriginalBody" w:val="House"/>
    <w:docVar w:name="dvSteno" w:val="SWB"/>
    <w:docVar w:name="NameofBody" w:val="h"/>
    <w:docVar w:name="vgroup2" w:val="Council"/>
  </w:docVars>
  <w:rsids>
    <w:rsidRoot w:val="001B4C32"/>
    <w:rsid w:val="00011869"/>
    <w:rsid w:val="00033AF7"/>
    <w:rsid w:val="000A33AB"/>
    <w:rsid w:val="000B3CE1"/>
    <w:rsid w:val="000E1785"/>
    <w:rsid w:val="000F40FA"/>
    <w:rsid w:val="000F4A03"/>
    <w:rsid w:val="0010776B"/>
    <w:rsid w:val="00130378"/>
    <w:rsid w:val="00133E66"/>
    <w:rsid w:val="001435A3"/>
    <w:rsid w:val="00195BD5"/>
    <w:rsid w:val="001B4C32"/>
    <w:rsid w:val="001D08F2"/>
    <w:rsid w:val="001D525B"/>
    <w:rsid w:val="001D7F4F"/>
    <w:rsid w:val="002321B6"/>
    <w:rsid w:val="00247858"/>
    <w:rsid w:val="00250967"/>
    <w:rsid w:val="002543C8"/>
    <w:rsid w:val="00284AAE"/>
    <w:rsid w:val="002E5912"/>
    <w:rsid w:val="00301B21"/>
    <w:rsid w:val="00325348"/>
    <w:rsid w:val="0032732C"/>
    <w:rsid w:val="00336AD0"/>
    <w:rsid w:val="003462A6"/>
    <w:rsid w:val="0037079A"/>
    <w:rsid w:val="0039746D"/>
    <w:rsid w:val="003D01E8"/>
    <w:rsid w:val="003E5288"/>
    <w:rsid w:val="003F6D79"/>
    <w:rsid w:val="0041760A"/>
    <w:rsid w:val="00417C01"/>
    <w:rsid w:val="004809EE"/>
    <w:rsid w:val="004B13C1"/>
    <w:rsid w:val="004E7D54"/>
    <w:rsid w:val="00511F89"/>
    <w:rsid w:val="005273C6"/>
    <w:rsid w:val="00530A69"/>
    <w:rsid w:val="00545593"/>
    <w:rsid w:val="00577C6C"/>
    <w:rsid w:val="005C2FE2"/>
    <w:rsid w:val="005E2BC9"/>
    <w:rsid w:val="00605102"/>
    <w:rsid w:val="006215AA"/>
    <w:rsid w:val="00634200"/>
    <w:rsid w:val="00657CDB"/>
    <w:rsid w:val="006913C9"/>
    <w:rsid w:val="0069470D"/>
    <w:rsid w:val="00734F00"/>
    <w:rsid w:val="00750109"/>
    <w:rsid w:val="00784F71"/>
    <w:rsid w:val="007A70AE"/>
    <w:rsid w:val="008362E8"/>
    <w:rsid w:val="008566ED"/>
    <w:rsid w:val="008947E6"/>
    <w:rsid w:val="008A1768"/>
    <w:rsid w:val="008F0F33"/>
    <w:rsid w:val="008F4429"/>
    <w:rsid w:val="0094021A"/>
    <w:rsid w:val="009B44AF"/>
    <w:rsid w:val="009C6A0B"/>
    <w:rsid w:val="009F0C77"/>
    <w:rsid w:val="009F4DD1"/>
    <w:rsid w:val="00A13CA1"/>
    <w:rsid w:val="00A41684"/>
    <w:rsid w:val="00A64E80"/>
    <w:rsid w:val="00A72BCD"/>
    <w:rsid w:val="00A741D9"/>
    <w:rsid w:val="00A833AB"/>
    <w:rsid w:val="00A9741D"/>
    <w:rsid w:val="00AD4B17"/>
    <w:rsid w:val="00B412D4"/>
    <w:rsid w:val="00B4611C"/>
    <w:rsid w:val="00BE3C22"/>
    <w:rsid w:val="00C0345E"/>
    <w:rsid w:val="00C3483A"/>
    <w:rsid w:val="00C74E9D"/>
    <w:rsid w:val="00C82FD3"/>
    <w:rsid w:val="00C92819"/>
    <w:rsid w:val="00CA7D3C"/>
    <w:rsid w:val="00CC6B7B"/>
    <w:rsid w:val="00CD2089"/>
    <w:rsid w:val="00D420EB"/>
    <w:rsid w:val="00D73A67"/>
    <w:rsid w:val="00D970A9"/>
    <w:rsid w:val="00DF3845"/>
    <w:rsid w:val="00E41911"/>
    <w:rsid w:val="00E623AD"/>
    <w:rsid w:val="00E86336"/>
    <w:rsid w:val="00E92EEF"/>
    <w:rsid w:val="00E9704E"/>
    <w:rsid w:val="00F24442"/>
    <w:rsid w:val="00F50AE3"/>
    <w:rsid w:val="00F51E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E67"/>
    <w:rPr>
      <w:rFonts w:ascii="Tahoma" w:hAnsi="Tahoma" w:cs="Tahoma"/>
      <w:sz w:val="16"/>
      <w:szCs w:val="16"/>
    </w:rPr>
  </w:style>
  <w:style w:type="character" w:customStyle="1" w:styleId="BalloonTextChar">
    <w:name w:val="Balloon Text Char"/>
    <w:basedOn w:val="DefaultParagraphFont"/>
    <w:link w:val="BalloonText"/>
    <w:uiPriority w:val="99"/>
    <w:semiHidden/>
    <w:rsid w:val="00F51E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FB60D-6334-4A4B-B0A0-6070B780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2013-02-26T14:08:00Z</cp:lastPrinted>
  <dcterms:created xsi:type="dcterms:W3CDTF">2013-03-22T20:11:00Z</dcterms:created>
  <dcterms:modified xsi:type="dcterms:W3CDTF">2013-03-22T20:11:00Z</dcterms:modified>
</cp:coreProperties>
</file>