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86F" w:rsidRDefault="0013486F" w:rsidP="0013486F">
      <w:pPr>
        <w:pStyle w:val="BillDots"/>
      </w:pPr>
    </w:p>
    <w:p w:rsidR="0013486F" w:rsidRDefault="0013486F" w:rsidP="0013486F">
      <w:pPr>
        <w:pStyle w:val="Numbersforbill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5D090C" w:rsidRDefault="00960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16</w:t>
      </w:r>
      <w:r w:rsidR="00E94EFF">
        <w:noBreakHyphen/>
      </w:r>
      <w:r>
        <w:t>3</w:t>
      </w:r>
      <w:r w:rsidR="00E94EFF">
        <w:noBreakHyphen/>
      </w:r>
      <w:r>
        <w:t>1700, AS AMENDED, CODE OF LAWS OF SOUTH CAROLINA, 1976, RELATING TO DEFINITIONS FOR PURPOSES OF THE OFFENSES OF HARASSMENT AND STALKING, SO AS TO INCLUDE IN THE PURVIEW OF THE OFFENSES PERSONS WHO COMMIT THE OFFENSES WHILE SUBJECT TO THE TERMS OF A RESTRAINING ORDER ISSUED BY THE FAMILY COURT; AND TO AMEND SECTIONS 16</w:t>
      </w:r>
      <w:r w:rsidR="00E94EFF">
        <w:noBreakHyphen/>
      </w:r>
      <w:r>
        <w:t>3</w:t>
      </w:r>
      <w:r w:rsidR="00E94EFF">
        <w:noBreakHyphen/>
      </w:r>
      <w:r>
        <w:t>1710, 16</w:t>
      </w:r>
      <w:r w:rsidR="00E94EFF">
        <w:noBreakHyphen/>
      </w:r>
      <w:r>
        <w:t>3</w:t>
      </w:r>
      <w:r w:rsidR="00E94EFF">
        <w:noBreakHyphen/>
      </w:r>
      <w:r>
        <w:t>1720, AND 16</w:t>
      </w:r>
      <w:r w:rsidR="00E94EFF">
        <w:noBreakHyphen/>
      </w:r>
      <w:r>
        <w:t>3</w:t>
      </w:r>
      <w:r w:rsidR="00E94EFF">
        <w:noBreakHyphen/>
      </w:r>
      <w:r>
        <w:t>1730, ALL AS AMENDED, RELATING TO PENALTIES FOR HARASSMENT IN THE SECOND DEGREE, HARASSMENT IN THE FIRST DEGREE, AND STALKING, RESPECTIVELY, ALL SO AS TO INCLUDE PERSONS SUBJECT TO A RESTRAINING ORDER ISSUED BY THE FAMILY COURT.</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90C">
        <w:t>Section 16</w:t>
      </w:r>
      <w:r w:rsidR="00E94EFF">
        <w:noBreakHyphen/>
      </w:r>
      <w:r w:rsidR="005D090C">
        <w:t>3</w:t>
      </w:r>
      <w:r w:rsidR="00E94EFF">
        <w:noBreakHyphen/>
      </w:r>
      <w:r w:rsidR="005D090C">
        <w:t>1700 of the 1976 Code, as last amended by Act 106 of 2005, is further amended by adding an appropriately numbered subsection at the end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person who commits the offense of harassment in any degree or stalking, as defined in this section, </w:t>
      </w:r>
      <w:r w:rsidR="00BE23EA">
        <w:t xml:space="preserve">while </w:t>
      </w:r>
      <w:r>
        <w:t>subject to the terms of a restraining order issued by the family court and who has been issued a previous warning by a law enforcement officer</w:t>
      </w:r>
      <w:r w:rsidR="00F17F7B">
        <w:t>,</w:t>
      </w:r>
      <w:r>
        <w:t xml:space="preserve"> may be charged with a violation of this article and, upon conviction, may be sentenced pursuant to the provisions of Section 16</w:t>
      </w:r>
      <w:r w:rsidR="00E94EFF">
        <w:noBreakHyphen/>
      </w:r>
      <w:r>
        <w:t>3</w:t>
      </w:r>
      <w:r w:rsidR="00E94EFF">
        <w:noBreakHyphen/>
      </w:r>
      <w:r>
        <w:t>1710, 16</w:t>
      </w:r>
      <w:r w:rsidR="00E94EFF">
        <w:noBreakHyphen/>
      </w:r>
      <w:r>
        <w:t>3</w:t>
      </w:r>
      <w:r w:rsidR="00E94EFF">
        <w:noBreakHyphen/>
      </w:r>
      <w:r>
        <w:t>1720, or 16</w:t>
      </w:r>
      <w:r w:rsidR="00E94EFF">
        <w:noBreakHyphen/>
      </w:r>
      <w:r>
        <w:t>3</w:t>
      </w:r>
      <w:r w:rsidR="00E94EFF">
        <w:noBreakHyphen/>
      </w:r>
      <w:r>
        <w:t>1730.”</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E94EFF">
        <w:noBreakHyphen/>
      </w:r>
      <w:r>
        <w:t>3</w:t>
      </w:r>
      <w:r w:rsidR="00E94EFF">
        <w:noBreakHyphen/>
      </w:r>
      <w:r>
        <w:t>1710(B) of the 1976 Code, as last amended by Act 106 of 2005, is further amended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6587">
        <w:t>(B)</w:t>
      </w:r>
      <w:r>
        <w:tab/>
      </w:r>
      <w:r w:rsidRPr="006F6587">
        <w:t xml:space="preserve">A person convicted of harassment in the second degree is guilty of a misdemeanor and, upon conviction, must be fined not more than one thousand dollars, imprisoned not more than one year, or both if: </w:t>
      </w: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person has a prior conviction of harassment or stalking within the preceding ten years; or </w:t>
      </w:r>
    </w:p>
    <w:p w:rsidR="0001259D"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rsidRPr="006F6587">
        <w:tab/>
        <w:t>(2)</w:t>
      </w:r>
      <w:r>
        <w:tab/>
      </w:r>
      <w:r w:rsidRPr="006F6587">
        <w:t>at the time of the harassment an injunction or restraining order</w:t>
      </w:r>
      <w:r>
        <w:rPr>
          <w:u w:val="single"/>
        </w:rPr>
        <w:t>, including a restraining order issued by the family court,</w:t>
      </w:r>
      <w:r w:rsidRPr="006F6587">
        <w:t xml:space="preserve"> was in eff</w:t>
      </w:r>
      <w:r>
        <w:t>ect prohibiting the harassment.”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E94EFF">
        <w:noBreakHyphen/>
      </w:r>
      <w:r>
        <w:t>3</w:t>
      </w:r>
      <w:r w:rsidR="00E94EFF">
        <w:noBreakHyphen/>
      </w:r>
      <w:r>
        <w:t>1720(B)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t>“</w:t>
      </w:r>
      <w:r w:rsidRPr="006F6587">
        <w:t>(B)</w:t>
      </w:r>
      <w:r>
        <w:tab/>
      </w:r>
      <w:r w:rsidRPr="006F6587">
        <w:t>A person who engages in harassment in the first degree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misdemeanor and, upon conviction, must be fined not more than two thousand dollars, imprisoned not more than three years, or both.</w:t>
      </w:r>
      <w:r>
        <w: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E94EFF">
        <w:noBreakHyphen/>
      </w:r>
      <w:r>
        <w:t>3</w:t>
      </w:r>
      <w:r w:rsidR="00E94EFF">
        <w:noBreakHyphen/>
      </w:r>
      <w:r>
        <w:t>1730(B)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6587">
        <w:t>(B)</w:t>
      </w:r>
      <w:r>
        <w:tab/>
      </w:r>
      <w:r w:rsidRPr="006F6587">
        <w:t>A person who engages in stalking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felony and, upon conviction, must be fined not more than seven thousand dollars, imprisoned not more than ten years, or both.</w:t>
      </w:r>
      <w:r>
        <w:t>”</w:t>
      </w:r>
      <w:r w:rsidRPr="006F6587">
        <w:t xml:space="preserve"> </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90C">
        <w:t>5</w:t>
      </w:r>
      <w:r>
        <w:t>.</w:t>
      </w:r>
      <w:r>
        <w:tab/>
        <w:t>This act takes effect upon approval by the Governor.</w:t>
      </w:r>
    </w:p>
    <w:p w:rsidR="00460A18" w:rsidRDefault="00E94E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A18" w:rsidRDefault="00460A18" w:rsidP="00460A18">
      <w:pPr>
        <w:suppressAutoHyphens/>
      </w:pPr>
    </w:p>
    <w:sectPr w:rsidR="00460A18" w:rsidSect="00460A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976" w:rsidRDefault="00DA4976" w:rsidP="009F0C77">
      <w:r>
        <w:separator/>
      </w:r>
    </w:p>
  </w:endnote>
  <w:endnote w:type="continuationSeparator" w:id="0">
    <w:p w:rsidR="00DA4976" w:rsidRDefault="00DA4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2C7181-1B46-46FB-9BF5-44FBA56477E8}"/>
    <w:embedBold r:id="rId2" w:fontKey="{FEE8194A-A6E9-4152-AFFD-BA94D195503A}"/>
  </w:font>
  <w:font w:name="Calibri">
    <w:panose1 w:val="020F0502020204030204"/>
    <w:charset w:val="00"/>
    <w:family w:val="swiss"/>
    <w:pitch w:val="variable"/>
    <w:sig w:usb0="E10002FF" w:usb1="4000ACFF" w:usb2="00000009" w:usb3="00000000" w:csb0="0000019F" w:csb1="00000000"/>
    <w:embedRegular r:id="rId3" w:fontKey="{317C2F51-BF8E-43C5-87CB-B424CA30296A}"/>
  </w:font>
  <w:font w:name="Tahoma">
    <w:panose1 w:val="020B0604030504040204"/>
    <w:charset w:val="00"/>
    <w:family w:val="swiss"/>
    <w:pitch w:val="variable"/>
    <w:sig w:usb0="61002A87" w:usb1="80000000" w:usb2="00000008" w:usb3="00000000" w:csb0="000101FF" w:csb1="00000000"/>
    <w:embedRegular r:id="rId4" w:fontKey="{5BED770E-3506-40EC-B41C-9659D0E54611}"/>
  </w:font>
  <w:font w:name="Cambria">
    <w:panose1 w:val="02040503050406030204"/>
    <w:charset w:val="00"/>
    <w:family w:val="roman"/>
    <w:pitch w:val="variable"/>
    <w:sig w:usb0="E00002FF" w:usb1="400004FF" w:usb2="00000000" w:usb3="00000000" w:csb0="0000019F" w:csb1="00000000"/>
    <w:embedRegular r:id="rId5" w:fontKey="{8D6E258A-6DAA-44A9-8B8A-75CB58D974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68" w:rsidRPr="00460A18" w:rsidRDefault="00460A18" w:rsidP="00460A18">
    <w:pPr>
      <w:pStyle w:val="Footer"/>
      <w:tabs>
        <w:tab w:val="clear" w:pos="4680"/>
        <w:tab w:val="clear" w:pos="9360"/>
        <w:tab w:val="center" w:pos="2995"/>
      </w:tabs>
      <w:spacing w:before="120"/>
    </w:pPr>
    <w:r>
      <w:t>[3717]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976" w:rsidRDefault="00DA4976" w:rsidP="009F0C77">
      <w:r>
        <w:separator/>
      </w:r>
    </w:p>
  </w:footnote>
  <w:footnote w:type="continuationSeparator" w:id="0">
    <w:p w:rsidR="00DA4976" w:rsidRDefault="00DA4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0AHB13"/>
    <w:docVar w:name="CoverBillType" w:val="b"/>
    <w:docVar w:name="docpath" w:val="L:\Council\bills\MS\7120AHB13.DOCX"/>
    <w:docVar w:name="dvBillNumber" w:val="3717"/>
    <w:docVar w:name="dvBillNumberPrefix" w:val="H. "/>
    <w:docVar w:name="dvOriginalBody" w:val="House"/>
    <w:docVar w:name="dvSteno" w:val="MS"/>
    <w:docVar w:name="NameofBody" w:val="h"/>
    <w:docVar w:name="vgroup2" w:val="Council"/>
  </w:docVars>
  <w:rsids>
    <w:rsidRoot w:val="003E1868"/>
    <w:rsid w:val="0000623F"/>
    <w:rsid w:val="00011869"/>
    <w:rsid w:val="0001259D"/>
    <w:rsid w:val="000E1785"/>
    <w:rsid w:val="000F40FA"/>
    <w:rsid w:val="0010776B"/>
    <w:rsid w:val="00133E66"/>
    <w:rsid w:val="0013486F"/>
    <w:rsid w:val="001435A3"/>
    <w:rsid w:val="001D08F2"/>
    <w:rsid w:val="001D525B"/>
    <w:rsid w:val="001D7F4F"/>
    <w:rsid w:val="002321B6"/>
    <w:rsid w:val="00250967"/>
    <w:rsid w:val="002543C8"/>
    <w:rsid w:val="00282D68"/>
    <w:rsid w:val="00284AAE"/>
    <w:rsid w:val="002E5912"/>
    <w:rsid w:val="00301B21"/>
    <w:rsid w:val="00325348"/>
    <w:rsid w:val="0032732C"/>
    <w:rsid w:val="00336AD0"/>
    <w:rsid w:val="0037079A"/>
    <w:rsid w:val="003D01E8"/>
    <w:rsid w:val="003E1868"/>
    <w:rsid w:val="003E5288"/>
    <w:rsid w:val="003F6D79"/>
    <w:rsid w:val="0041760A"/>
    <w:rsid w:val="00417C01"/>
    <w:rsid w:val="00460A18"/>
    <w:rsid w:val="004809EE"/>
    <w:rsid w:val="004E7D54"/>
    <w:rsid w:val="005273C6"/>
    <w:rsid w:val="00530A69"/>
    <w:rsid w:val="00545593"/>
    <w:rsid w:val="00577C6C"/>
    <w:rsid w:val="005C2FE2"/>
    <w:rsid w:val="005D090C"/>
    <w:rsid w:val="005E2BC9"/>
    <w:rsid w:val="005F47A6"/>
    <w:rsid w:val="00605102"/>
    <w:rsid w:val="006215AA"/>
    <w:rsid w:val="006913C9"/>
    <w:rsid w:val="0069470D"/>
    <w:rsid w:val="00721D80"/>
    <w:rsid w:val="00734F00"/>
    <w:rsid w:val="007A70AE"/>
    <w:rsid w:val="0080162D"/>
    <w:rsid w:val="008362E8"/>
    <w:rsid w:val="008A1768"/>
    <w:rsid w:val="008F0F33"/>
    <w:rsid w:val="008F4429"/>
    <w:rsid w:val="009211BD"/>
    <w:rsid w:val="00930FC9"/>
    <w:rsid w:val="0094021A"/>
    <w:rsid w:val="0096014F"/>
    <w:rsid w:val="009B44AF"/>
    <w:rsid w:val="009C6A0B"/>
    <w:rsid w:val="009F0C77"/>
    <w:rsid w:val="009F4DD1"/>
    <w:rsid w:val="00A41684"/>
    <w:rsid w:val="00A64E80"/>
    <w:rsid w:val="00A72BCD"/>
    <w:rsid w:val="00A741D9"/>
    <w:rsid w:val="00A833AB"/>
    <w:rsid w:val="00A9741D"/>
    <w:rsid w:val="00AD4B17"/>
    <w:rsid w:val="00B412D4"/>
    <w:rsid w:val="00BE23EA"/>
    <w:rsid w:val="00BE3C22"/>
    <w:rsid w:val="00C0345E"/>
    <w:rsid w:val="00C3483A"/>
    <w:rsid w:val="00C74E9D"/>
    <w:rsid w:val="00C82FD3"/>
    <w:rsid w:val="00C92819"/>
    <w:rsid w:val="00CC6B7B"/>
    <w:rsid w:val="00CD2089"/>
    <w:rsid w:val="00D73A67"/>
    <w:rsid w:val="00D970A9"/>
    <w:rsid w:val="00DA4976"/>
    <w:rsid w:val="00DF3845"/>
    <w:rsid w:val="00E10FFD"/>
    <w:rsid w:val="00E41911"/>
    <w:rsid w:val="00E44E6C"/>
    <w:rsid w:val="00E92EEF"/>
    <w:rsid w:val="00E94EFF"/>
    <w:rsid w:val="00F07717"/>
    <w:rsid w:val="00F17F7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14F"/>
    <w:rPr>
      <w:rFonts w:ascii="Tahoma" w:hAnsi="Tahoma" w:cs="Tahoma"/>
      <w:sz w:val="16"/>
      <w:szCs w:val="16"/>
    </w:rPr>
  </w:style>
  <w:style w:type="character" w:customStyle="1" w:styleId="BalloonTextChar">
    <w:name w:val="Balloon Text Char"/>
    <w:basedOn w:val="DefaultParagraphFont"/>
    <w:link w:val="BalloonText"/>
    <w:uiPriority w:val="99"/>
    <w:semiHidden/>
    <w:rsid w:val="00960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9B864-3BD7-4CAC-901E-49E09EF2C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2013-02-27T20:33:00Z</cp:lastPrinted>
  <dcterms:created xsi:type="dcterms:W3CDTF">2013-02-28T16:07:00Z</dcterms:created>
  <dcterms:modified xsi:type="dcterms:W3CDTF">2013-02-28T16:07:00Z</dcterms:modified>
</cp:coreProperties>
</file>