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2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31E7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D49" w:rsidRPr="0086589C"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541FB">
        <w:rPr>
          <w:color w:val="000000" w:themeColor="text1"/>
          <w:u w:color="000000" w:themeColor="text1"/>
        </w:rPr>
        <w:t xml:space="preserve">TO CREATE THE </w:t>
      </w:r>
      <w:r w:rsidR="00A65895" w:rsidRPr="00A65895">
        <w:rPr>
          <w:color w:val="000000" w:themeColor="text1"/>
          <w:u w:color="000000" w:themeColor="text1"/>
        </w:rPr>
        <w:t>‘</w:t>
      </w:r>
      <w:r>
        <w:rPr>
          <w:color w:val="000000" w:themeColor="text1"/>
          <w:u w:color="000000" w:themeColor="text1"/>
        </w:rPr>
        <w:t xml:space="preserve">HOSPITAL COSTS DISPARITY </w:t>
      </w:r>
      <w:r w:rsidRPr="009541FB">
        <w:rPr>
          <w:color w:val="000000" w:themeColor="text1"/>
          <w:u w:color="000000" w:themeColor="text1"/>
        </w:rPr>
        <w:t>STUDY COMMITTEE</w:t>
      </w:r>
      <w:r w:rsidR="00A65895" w:rsidRPr="00A65895">
        <w:rPr>
          <w:color w:val="000000" w:themeColor="text1"/>
          <w:u w:color="000000" w:themeColor="text1"/>
        </w:rPr>
        <w:t>’</w:t>
      </w:r>
      <w:r w:rsidRPr="009541FB">
        <w:rPr>
          <w:color w:val="000000" w:themeColor="text1"/>
          <w:u w:color="000000" w:themeColor="text1"/>
        </w:rPr>
        <w:t xml:space="preserve"> TO STUDY THE </w:t>
      </w:r>
      <w:r>
        <w:rPr>
          <w:color w:val="000000" w:themeColor="text1"/>
          <w:u w:color="000000" w:themeColor="text1"/>
        </w:rPr>
        <w:t xml:space="preserve">DISPARITY IN THE AMOUNTS HOSPITALS IN THIS STATE CHARGE FOR CERTAIN MEDICAL PROCEDURES BILLED TO MEDICARE AND TO COMPARE THE AMOUNTS HOSPITALS IN THIS STATE CHARGE MEDICARE AS COMPARED TO THE NATIONAL AVERAGE, </w:t>
      </w:r>
      <w:r w:rsidRPr="009541FB">
        <w:rPr>
          <w:color w:val="000000" w:themeColor="text1"/>
          <w:u w:color="000000" w:themeColor="text1"/>
        </w:rPr>
        <w:t xml:space="preserve">TO PROVIDE FOR MEMBERSHIP OF THE STUDY COMMITTEE AND THE METHOD OF APPOINTMENT OF MEMBERS, TO SET FORTH THE DUTIES OF THE STUDY COMMITTEE, TO REQUIRE THE </w:t>
      </w:r>
      <w:r>
        <w:rPr>
          <w:color w:val="000000" w:themeColor="text1"/>
          <w:u w:color="000000" w:themeColor="text1"/>
        </w:rPr>
        <w:t xml:space="preserve">STUDY </w:t>
      </w:r>
      <w:r w:rsidRPr="009541FB">
        <w:rPr>
          <w:color w:val="000000" w:themeColor="text1"/>
          <w:u w:color="000000" w:themeColor="text1"/>
        </w:rPr>
        <w:t>COMMITTEE TO PREPARE A REPORT WITH FINDINGS AND RECOMMENDATIONS FOR THE</w:t>
      </w:r>
      <w:r>
        <w:rPr>
          <w:color w:val="000000" w:themeColor="text1"/>
          <w:u w:color="000000" w:themeColor="text1"/>
        </w:rPr>
        <w:t xml:space="preserve"> </w:t>
      </w:r>
      <w:r w:rsidRPr="009541FB">
        <w:rPr>
          <w:color w:val="000000" w:themeColor="text1"/>
          <w:u w:color="000000" w:themeColor="text1"/>
        </w:rPr>
        <w:t>GOVERNOR</w:t>
      </w:r>
      <w:r>
        <w:rPr>
          <w:color w:val="000000" w:themeColor="text1"/>
          <w:u w:color="000000" w:themeColor="text1"/>
        </w:rPr>
        <w:t xml:space="preserve"> AND GENERAL ASSEMBLY, TO MAKE THE INFORMATION AVAILABLE TO THE PUBLIC</w:t>
      </w:r>
      <w:r w:rsidRPr="009541FB">
        <w:rPr>
          <w:color w:val="000000" w:themeColor="text1"/>
          <w:u w:color="000000" w:themeColor="text1"/>
        </w:rPr>
        <w:t>, AND TO INCLUDE A SUNSET PROVISION FOR THE STUDY COMMITTEE.</w:t>
      </w:r>
    </w:p>
    <w:p w:rsidR="00C31E77" w:rsidRDefault="00C31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31E77" w:rsidRDefault="00C31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1E77" w:rsidRDefault="00C31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D49"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41FB">
        <w:rPr>
          <w:color w:val="000000" w:themeColor="text1"/>
          <w:u w:color="000000" w:themeColor="text1"/>
        </w:rPr>
        <w:t>SECTION</w:t>
      </w:r>
      <w:r w:rsidRPr="009541FB">
        <w:rPr>
          <w:color w:val="000000" w:themeColor="text1"/>
          <w:u w:color="000000" w:themeColor="text1"/>
        </w:rPr>
        <w:tab/>
        <w:t>1.</w:t>
      </w:r>
      <w:r w:rsidRPr="009541FB">
        <w:rPr>
          <w:color w:val="000000" w:themeColor="text1"/>
          <w:u w:color="000000" w:themeColor="text1"/>
        </w:rPr>
        <w:tab/>
        <w:t>(A)</w:t>
      </w:r>
      <w:r w:rsidRPr="009541FB">
        <w:rPr>
          <w:color w:val="000000" w:themeColor="text1"/>
          <w:u w:color="000000" w:themeColor="text1"/>
        </w:rPr>
        <w:tab/>
        <w:t xml:space="preserve">A </w:t>
      </w:r>
      <w:r>
        <w:rPr>
          <w:color w:val="000000" w:themeColor="text1"/>
          <w:u w:color="000000" w:themeColor="text1"/>
        </w:rPr>
        <w:t>Hospital Costs Disparity St</w:t>
      </w:r>
      <w:r w:rsidRPr="009541FB">
        <w:rPr>
          <w:color w:val="000000" w:themeColor="text1"/>
          <w:u w:color="000000" w:themeColor="text1"/>
        </w:rPr>
        <w:t>udy Committee is created to</w:t>
      </w:r>
      <w:r>
        <w:rPr>
          <w:color w:val="000000" w:themeColor="text1"/>
          <w:u w:color="000000" w:themeColor="text1"/>
        </w:rPr>
        <w:t>:</w:t>
      </w:r>
    </w:p>
    <w:p w:rsidR="00DE6D49"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9541FB">
        <w:rPr>
          <w:color w:val="000000" w:themeColor="text1"/>
          <w:u w:color="000000" w:themeColor="text1"/>
        </w:rPr>
        <w:t>study</w:t>
      </w:r>
      <w:r>
        <w:rPr>
          <w:color w:val="000000" w:themeColor="text1"/>
          <w:u w:color="000000" w:themeColor="text1"/>
        </w:rPr>
        <w:t xml:space="preserve"> the extent to which hospitals in this State charge different amounts for the same medical procedures billed to Medicare; and </w:t>
      </w:r>
    </w:p>
    <w:p w:rsidR="00DE6D49" w:rsidRPr="009541FB"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determine the extent to which hospitals in this State charge Medicare</w:t>
      </w:r>
      <w:r w:rsidR="00231DF5">
        <w:rPr>
          <w:color w:val="000000" w:themeColor="text1"/>
          <w:u w:color="000000" w:themeColor="text1"/>
        </w:rPr>
        <w:t xml:space="preserve"> at</w:t>
      </w:r>
      <w:r>
        <w:rPr>
          <w:color w:val="000000" w:themeColor="text1"/>
          <w:u w:color="000000" w:themeColor="text1"/>
        </w:rPr>
        <w:t xml:space="preserve"> an amount higher than the national average</w:t>
      </w:r>
      <w:r w:rsidRPr="009541FB">
        <w:rPr>
          <w:color w:val="000000" w:themeColor="text1"/>
          <w:u w:color="000000" w:themeColor="text1"/>
        </w:rPr>
        <w:t>.</w:t>
      </w:r>
    </w:p>
    <w:p w:rsidR="00DE6D49" w:rsidRPr="009541FB"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41FB">
        <w:rPr>
          <w:color w:val="000000" w:themeColor="text1"/>
          <w:u w:color="000000" w:themeColor="text1"/>
        </w:rPr>
        <w:t>(B)</w:t>
      </w:r>
      <w:r w:rsidRPr="009541FB">
        <w:rPr>
          <w:color w:val="000000" w:themeColor="text1"/>
          <w:u w:color="000000" w:themeColor="text1"/>
        </w:rPr>
        <w:tab/>
        <w:t>The study committee members include:</w:t>
      </w:r>
    </w:p>
    <w:p w:rsidR="00DE6D49"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(1)</w:t>
      </w:r>
      <w:r>
        <w:rPr>
          <w:color w:val="000000" w:themeColor="text1"/>
          <w:u w:color="000000" w:themeColor="text1"/>
        </w:rPr>
        <w:tab/>
        <w:t xml:space="preserve">the </w:t>
      </w:r>
      <w:r w:rsidR="004D4FB1">
        <w:rPr>
          <w:color w:val="000000" w:themeColor="text1"/>
          <w:u w:color="000000" w:themeColor="text1"/>
        </w:rPr>
        <w:t>D</w:t>
      </w:r>
      <w:r>
        <w:rPr>
          <w:color w:val="000000" w:themeColor="text1"/>
          <w:u w:color="000000" w:themeColor="text1"/>
        </w:rPr>
        <w:t xml:space="preserve">irector of the Department of Health and Human Services, or </w:t>
      </w:r>
      <w:r w:rsidR="00231DF5">
        <w:rPr>
          <w:color w:val="000000" w:themeColor="text1"/>
          <w:u w:color="000000" w:themeColor="text1"/>
        </w:rPr>
        <w:t xml:space="preserve">his </w:t>
      </w:r>
      <w:r>
        <w:rPr>
          <w:color w:val="000000" w:themeColor="text1"/>
          <w:u w:color="000000" w:themeColor="text1"/>
        </w:rPr>
        <w:t>designee, who shall serve as co</w:t>
      </w:r>
      <w:r w:rsidR="00A65895">
        <w:rPr>
          <w:color w:val="000000" w:themeColor="text1"/>
          <w:u w:color="000000" w:themeColor="text1"/>
        </w:rPr>
        <w:noBreakHyphen/>
      </w:r>
      <w:r>
        <w:rPr>
          <w:color w:val="000000" w:themeColor="text1"/>
          <w:u w:color="000000" w:themeColor="text1"/>
        </w:rPr>
        <w:t>chair;</w:t>
      </w:r>
    </w:p>
    <w:p w:rsidR="00DE6D49"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a representative of the South Carolina Hospital  Association, appointed by the Governor, who shall serve as co</w:t>
      </w:r>
      <w:r w:rsidR="00A65895">
        <w:rPr>
          <w:color w:val="000000" w:themeColor="text1"/>
          <w:u w:color="000000" w:themeColor="text1"/>
        </w:rPr>
        <w:noBreakHyphen/>
      </w:r>
      <w:r>
        <w:rPr>
          <w:color w:val="000000" w:themeColor="text1"/>
          <w:u w:color="000000" w:themeColor="text1"/>
        </w:rPr>
        <w:t>chair;</w:t>
      </w:r>
    </w:p>
    <w:p w:rsidR="00DE6D49" w:rsidRPr="009541FB"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a representative of </w:t>
      </w:r>
      <w:r w:rsidRPr="009541FB">
        <w:rPr>
          <w:color w:val="000000" w:themeColor="text1"/>
          <w:u w:color="000000" w:themeColor="text1"/>
        </w:rPr>
        <w:t xml:space="preserve">the </w:t>
      </w:r>
      <w:r>
        <w:rPr>
          <w:color w:val="000000" w:themeColor="text1"/>
          <w:u w:color="000000" w:themeColor="text1"/>
        </w:rPr>
        <w:t>South Carolina M</w:t>
      </w:r>
      <w:r w:rsidRPr="009541FB">
        <w:rPr>
          <w:color w:val="000000" w:themeColor="text1"/>
          <w:u w:color="000000" w:themeColor="text1"/>
        </w:rPr>
        <w:t xml:space="preserve">edical </w:t>
      </w:r>
      <w:r>
        <w:rPr>
          <w:color w:val="000000" w:themeColor="text1"/>
          <w:u w:color="000000" w:themeColor="text1"/>
        </w:rPr>
        <w:t>Association</w:t>
      </w:r>
      <w:r w:rsidRPr="009541FB">
        <w:rPr>
          <w:color w:val="000000" w:themeColor="text1"/>
          <w:u w:color="000000" w:themeColor="text1"/>
        </w:rPr>
        <w:t xml:space="preserve">, </w:t>
      </w:r>
      <w:r>
        <w:rPr>
          <w:color w:val="000000" w:themeColor="text1"/>
          <w:u w:color="000000" w:themeColor="text1"/>
        </w:rPr>
        <w:t>appointed by the Governor</w:t>
      </w:r>
      <w:r w:rsidRPr="009541FB">
        <w:rPr>
          <w:color w:val="000000" w:themeColor="text1"/>
          <w:u w:color="000000" w:themeColor="text1"/>
        </w:rPr>
        <w:t>;</w:t>
      </w:r>
    </w:p>
    <w:p w:rsidR="00DE6D49"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w:t>
      </w:r>
      <w:r>
        <w:rPr>
          <w:color w:val="000000" w:themeColor="text1"/>
          <w:u w:color="000000" w:themeColor="text1"/>
        </w:rPr>
        <w:t>4</w:t>
      </w:r>
      <w:r w:rsidRPr="009541FB">
        <w:rPr>
          <w:color w:val="000000" w:themeColor="text1"/>
          <w:u w:color="000000" w:themeColor="text1"/>
        </w:rPr>
        <w:t>)</w:t>
      </w:r>
      <w:r>
        <w:rPr>
          <w:color w:val="000000" w:themeColor="text1"/>
          <w:u w:color="000000" w:themeColor="text1"/>
        </w:rPr>
        <w:tab/>
        <w:t>a representative of a hospital primarily serving patients from rural communities</w:t>
      </w:r>
      <w:r w:rsidRPr="009541FB">
        <w:rPr>
          <w:color w:val="000000" w:themeColor="text1"/>
          <w:u w:color="000000" w:themeColor="text1"/>
        </w:rPr>
        <w:t xml:space="preserve">, appointed by the Governor; </w:t>
      </w:r>
    </w:p>
    <w:p w:rsidR="00DE6D49" w:rsidRPr="009541FB"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w:t>
      </w:r>
      <w:r>
        <w:rPr>
          <w:color w:val="000000" w:themeColor="text1"/>
          <w:u w:color="000000" w:themeColor="text1"/>
        </w:rPr>
        <w:t>5</w:t>
      </w:r>
      <w:r w:rsidRPr="009541FB">
        <w:rPr>
          <w:color w:val="000000" w:themeColor="text1"/>
          <w:u w:color="000000" w:themeColor="text1"/>
        </w:rPr>
        <w:t>)</w:t>
      </w:r>
      <w:r>
        <w:rPr>
          <w:color w:val="000000" w:themeColor="text1"/>
          <w:u w:color="000000" w:themeColor="text1"/>
        </w:rPr>
        <w:tab/>
        <w:t>a representative of a hospital primarily serving patients from urban communities</w:t>
      </w:r>
      <w:r w:rsidRPr="009541FB">
        <w:rPr>
          <w:color w:val="000000" w:themeColor="text1"/>
          <w:u w:color="000000" w:themeColor="text1"/>
        </w:rPr>
        <w:t xml:space="preserve">, appointed by the Governor;  </w:t>
      </w:r>
    </w:p>
    <w:p w:rsidR="00DE6D49" w:rsidRPr="009541FB"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w:t>
      </w:r>
      <w:r>
        <w:rPr>
          <w:color w:val="000000" w:themeColor="text1"/>
          <w:u w:color="000000" w:themeColor="text1"/>
        </w:rPr>
        <w:t>6)</w:t>
      </w:r>
      <w:r>
        <w:rPr>
          <w:color w:val="000000" w:themeColor="text1"/>
          <w:u w:color="000000" w:themeColor="text1"/>
        </w:rPr>
        <w:tab/>
        <w:t>one</w:t>
      </w:r>
      <w:r w:rsidRPr="009541FB">
        <w:rPr>
          <w:color w:val="000000" w:themeColor="text1"/>
          <w:u w:color="000000" w:themeColor="text1"/>
        </w:rPr>
        <w:t xml:space="preserve"> member of the House </w:t>
      </w:r>
      <w:r>
        <w:rPr>
          <w:color w:val="000000" w:themeColor="text1"/>
          <w:u w:color="000000" w:themeColor="text1"/>
        </w:rPr>
        <w:t>of Representatives</w:t>
      </w:r>
      <w:r w:rsidRPr="009541FB">
        <w:rPr>
          <w:color w:val="000000" w:themeColor="text1"/>
          <w:u w:color="000000" w:themeColor="text1"/>
        </w:rPr>
        <w:t xml:space="preserve">, appointed by the </w:t>
      </w:r>
      <w:r>
        <w:rPr>
          <w:color w:val="000000" w:themeColor="text1"/>
          <w:u w:color="000000" w:themeColor="text1"/>
        </w:rPr>
        <w:t>Speaker of the House</w:t>
      </w:r>
      <w:r w:rsidRPr="009541FB">
        <w:rPr>
          <w:color w:val="000000" w:themeColor="text1"/>
          <w:u w:color="000000" w:themeColor="text1"/>
        </w:rPr>
        <w:t>; and</w:t>
      </w:r>
    </w:p>
    <w:p w:rsidR="00DE6D49" w:rsidRPr="009541FB"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w:t>
      </w:r>
      <w:r>
        <w:rPr>
          <w:color w:val="000000" w:themeColor="text1"/>
          <w:u w:color="000000" w:themeColor="text1"/>
        </w:rPr>
        <w:t>7</w:t>
      </w:r>
      <w:r w:rsidRPr="009541FB">
        <w:rPr>
          <w:color w:val="000000" w:themeColor="text1"/>
          <w:u w:color="000000" w:themeColor="text1"/>
        </w:rPr>
        <w:t>)</w:t>
      </w:r>
      <w:r>
        <w:rPr>
          <w:color w:val="000000" w:themeColor="text1"/>
          <w:u w:color="000000" w:themeColor="text1"/>
        </w:rPr>
        <w:tab/>
        <w:t>one</w:t>
      </w:r>
      <w:r w:rsidRPr="009541FB">
        <w:rPr>
          <w:color w:val="000000" w:themeColor="text1"/>
          <w:u w:color="000000" w:themeColor="text1"/>
        </w:rPr>
        <w:t xml:space="preserve"> member of the Senate, appointed by the </w:t>
      </w:r>
      <w:r>
        <w:rPr>
          <w:color w:val="000000" w:themeColor="text1"/>
          <w:u w:color="000000" w:themeColor="text1"/>
        </w:rPr>
        <w:t>President Pro Tempore</w:t>
      </w:r>
      <w:r w:rsidR="00231DF5">
        <w:rPr>
          <w:color w:val="000000" w:themeColor="text1"/>
          <w:u w:color="000000" w:themeColor="text1"/>
        </w:rPr>
        <w:t xml:space="preserve"> of the Senate</w:t>
      </w:r>
      <w:r w:rsidRPr="009541FB">
        <w:rPr>
          <w:color w:val="000000" w:themeColor="text1"/>
          <w:u w:color="000000" w:themeColor="text1"/>
        </w:rPr>
        <w:t>.</w:t>
      </w:r>
    </w:p>
    <w:p w:rsidR="00DE6D49"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41FB">
        <w:rPr>
          <w:color w:val="000000" w:themeColor="text1"/>
          <w:u w:color="000000" w:themeColor="text1"/>
        </w:rPr>
        <w:t>(C)</w:t>
      </w:r>
      <w:r>
        <w:rPr>
          <w:color w:val="000000" w:themeColor="text1"/>
          <w:u w:color="000000" w:themeColor="text1"/>
        </w:rPr>
        <w:t>(1)</w:t>
      </w:r>
      <w:r>
        <w:rPr>
          <w:color w:val="000000" w:themeColor="text1"/>
          <w:u w:color="000000" w:themeColor="text1"/>
        </w:rPr>
        <w:tab/>
      </w:r>
      <w:r w:rsidRPr="009541FB">
        <w:rPr>
          <w:color w:val="000000" w:themeColor="text1"/>
          <w:u w:color="000000" w:themeColor="text1"/>
        </w:rPr>
        <w:t>The study committee shall</w:t>
      </w:r>
      <w:r>
        <w:rPr>
          <w:color w:val="000000" w:themeColor="text1"/>
          <w:u w:color="000000" w:themeColor="text1"/>
        </w:rPr>
        <w:t xml:space="preserve"> review state and federal </w:t>
      </w:r>
      <w:r w:rsidRPr="009541FB">
        <w:rPr>
          <w:color w:val="000000" w:themeColor="text1"/>
          <w:u w:color="000000" w:themeColor="text1"/>
        </w:rPr>
        <w:t>data</w:t>
      </w:r>
      <w:r>
        <w:rPr>
          <w:color w:val="000000" w:themeColor="text1"/>
          <w:u w:color="000000" w:themeColor="text1"/>
        </w:rPr>
        <w:t xml:space="preserve"> </w:t>
      </w:r>
      <w:r w:rsidRPr="009541FB">
        <w:rPr>
          <w:color w:val="000000" w:themeColor="text1"/>
          <w:u w:color="000000" w:themeColor="text1"/>
        </w:rPr>
        <w:t>an</w:t>
      </w:r>
      <w:r>
        <w:rPr>
          <w:color w:val="000000" w:themeColor="text1"/>
          <w:u w:color="000000" w:themeColor="text1"/>
        </w:rPr>
        <w:t xml:space="preserve">d other available information relevant to hospital billing practices for medical procedures commonly billed to Medicare, including amounts charged to and paid by Medicare, private insurance providers, patients, and other individuals or entities. </w:t>
      </w:r>
    </w:p>
    <w:p w:rsidR="00DE6D49"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Prior to beginning the review process, the study committee shall select a </w:t>
      </w:r>
      <w:r w:rsidR="00231DF5">
        <w:rPr>
          <w:color w:val="000000" w:themeColor="text1"/>
          <w:u w:color="000000" w:themeColor="text1"/>
        </w:rPr>
        <w:t>representative sample</w:t>
      </w:r>
      <w:r>
        <w:rPr>
          <w:color w:val="000000" w:themeColor="text1"/>
          <w:u w:color="000000" w:themeColor="text1"/>
        </w:rPr>
        <w:t xml:space="preserve"> of hospitals and medical procedures to review. The hospitals selected must serve patients that routinely have Medicare coverage to pay some of the costs of medical procedures.</w:t>
      </w:r>
    </w:p>
    <w:p w:rsidR="00DE6D49" w:rsidRPr="009541FB"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41FB">
        <w:rPr>
          <w:color w:val="000000" w:themeColor="text1"/>
          <w:u w:color="000000" w:themeColor="text1"/>
        </w:rPr>
        <w:t>(D)</w:t>
      </w:r>
      <w:r>
        <w:rPr>
          <w:color w:val="000000" w:themeColor="text1"/>
          <w:u w:color="000000" w:themeColor="text1"/>
        </w:rPr>
        <w:tab/>
      </w:r>
      <w:r w:rsidRPr="009541FB">
        <w:rPr>
          <w:color w:val="000000" w:themeColor="text1"/>
          <w:u w:color="000000" w:themeColor="text1"/>
        </w:rPr>
        <w:t>The study committee shall prepare a report for the Governor</w:t>
      </w:r>
      <w:r>
        <w:rPr>
          <w:color w:val="000000" w:themeColor="text1"/>
          <w:u w:color="000000" w:themeColor="text1"/>
        </w:rPr>
        <w:t xml:space="preserve"> and</w:t>
      </w:r>
      <w:r w:rsidRPr="009541FB">
        <w:rPr>
          <w:color w:val="000000" w:themeColor="text1"/>
          <w:u w:color="000000" w:themeColor="text1"/>
        </w:rPr>
        <w:t xml:space="preserve"> General Assembly</w:t>
      </w:r>
      <w:r>
        <w:rPr>
          <w:color w:val="000000" w:themeColor="text1"/>
          <w:u w:color="000000" w:themeColor="text1"/>
        </w:rPr>
        <w:t>,</w:t>
      </w:r>
      <w:r w:rsidRPr="009541FB">
        <w:rPr>
          <w:color w:val="000000" w:themeColor="text1"/>
          <w:u w:color="000000" w:themeColor="text1"/>
        </w:rPr>
        <w:t xml:space="preserve"> which sets forth findings and recommendations relevant to the purposes of the study committee including, but not limited to:</w:t>
      </w:r>
    </w:p>
    <w:p w:rsidR="00DE6D49"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(1)</w:t>
      </w:r>
      <w:r>
        <w:rPr>
          <w:color w:val="000000" w:themeColor="text1"/>
          <w:u w:color="000000" w:themeColor="text1"/>
        </w:rPr>
        <w:tab/>
        <w:t>an analysis of the differences hospitals in this State charge for identical medical procedures, providing the data collected</w:t>
      </w:r>
      <w:r w:rsidRPr="009541FB">
        <w:rPr>
          <w:color w:val="000000" w:themeColor="text1"/>
          <w:u w:color="000000" w:themeColor="text1"/>
        </w:rPr>
        <w:t>;</w:t>
      </w:r>
      <w:r>
        <w:rPr>
          <w:color w:val="000000" w:themeColor="text1"/>
          <w:u w:color="000000" w:themeColor="text1"/>
        </w:rPr>
        <w:t xml:space="preserve"> </w:t>
      </w:r>
    </w:p>
    <w:p w:rsidR="00DE6D49"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541FB">
        <w:rPr>
          <w:color w:val="000000" w:themeColor="text1"/>
          <w:u w:color="000000" w:themeColor="text1"/>
        </w:rPr>
        <w:t>(</w:t>
      </w:r>
      <w:r>
        <w:rPr>
          <w:color w:val="000000" w:themeColor="text1"/>
          <w:u w:color="000000" w:themeColor="text1"/>
        </w:rPr>
        <w:t>2</w:t>
      </w:r>
      <w:r w:rsidRPr="009541FB">
        <w:rPr>
          <w:color w:val="000000" w:themeColor="text1"/>
          <w:u w:color="000000" w:themeColor="text1"/>
        </w:rPr>
        <w:t>)</w:t>
      </w:r>
      <w:r>
        <w:rPr>
          <w:color w:val="000000" w:themeColor="text1"/>
          <w:u w:color="000000" w:themeColor="text1"/>
        </w:rPr>
        <w:tab/>
        <w:t xml:space="preserve">an analysis of the methodologies used by hospitals in this State to determine appropriate charges for identical medical procedures, to the extent allowed by law; </w:t>
      </w:r>
    </w:p>
    <w:p w:rsidR="00DE6D49"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an analysis of the extent to which hospitals in this State charge amounts higher than the national average for certain medical procedures, providing the data that reflect the extent to which the hospitals reviewed exceed the national average; and</w:t>
      </w:r>
    </w:p>
    <w:p w:rsidR="00DE6D49"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recommendations for hospitals to implement that would  improve transparency in billing practices to reflect actual amounts charged to patients and to other payers, including Medicare, in order to promote the public interest in obtaining quality health</w:t>
      </w:r>
      <w:r w:rsidR="004D4FB1">
        <w:rPr>
          <w:color w:val="000000" w:themeColor="text1"/>
          <w:u w:color="000000" w:themeColor="text1"/>
        </w:rPr>
        <w:t xml:space="preserve"> c</w:t>
      </w:r>
      <w:r>
        <w:rPr>
          <w:color w:val="000000" w:themeColor="text1"/>
          <w:u w:color="000000" w:themeColor="text1"/>
        </w:rPr>
        <w:t>are.</w:t>
      </w:r>
    </w:p>
    <w:p w:rsidR="00DE6D49"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r>
      <w:r w:rsidRPr="009541FB">
        <w:rPr>
          <w:color w:val="000000" w:themeColor="text1"/>
          <w:u w:color="000000" w:themeColor="text1"/>
        </w:rPr>
        <w:t>The staffing for the committee must be provided or coordinated by the Department</w:t>
      </w:r>
      <w:r>
        <w:rPr>
          <w:color w:val="000000" w:themeColor="text1"/>
          <w:u w:color="000000" w:themeColor="text1"/>
        </w:rPr>
        <w:t xml:space="preserve"> of Health</w:t>
      </w:r>
      <w:r w:rsidRPr="009541FB">
        <w:rPr>
          <w:color w:val="000000" w:themeColor="text1"/>
          <w:u w:color="000000" w:themeColor="text1"/>
        </w:rPr>
        <w:t xml:space="preserve"> and Human Services.</w:t>
      </w:r>
    </w:p>
    <w:p w:rsidR="00DE6D49" w:rsidRPr="009541FB"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41FB">
        <w:rPr>
          <w:color w:val="000000" w:themeColor="text1"/>
          <w:u w:color="000000" w:themeColor="text1"/>
        </w:rPr>
        <w:t>(F)</w:t>
      </w:r>
      <w:r w:rsidRPr="009541FB">
        <w:rPr>
          <w:color w:val="000000" w:themeColor="text1"/>
          <w:u w:color="000000" w:themeColor="text1"/>
        </w:rPr>
        <w:tab/>
        <w:t>Members of the study committee shall serve without compensation and may not receive mileage or per diem.</w:t>
      </w:r>
    </w:p>
    <w:p w:rsidR="00DE6D49"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41FB">
        <w:rPr>
          <w:color w:val="000000" w:themeColor="text1"/>
          <w:u w:color="000000" w:themeColor="text1"/>
        </w:rPr>
        <w:t>(G)</w:t>
      </w:r>
      <w:r>
        <w:rPr>
          <w:color w:val="000000" w:themeColor="text1"/>
          <w:u w:color="000000" w:themeColor="text1"/>
        </w:rPr>
        <w:t>(1)</w:t>
      </w:r>
      <w:r>
        <w:rPr>
          <w:color w:val="000000" w:themeColor="text1"/>
          <w:u w:color="000000" w:themeColor="text1"/>
        </w:rPr>
        <w:tab/>
      </w:r>
      <w:r w:rsidRPr="009541FB">
        <w:rPr>
          <w:color w:val="000000" w:themeColor="text1"/>
          <w:u w:color="000000" w:themeColor="text1"/>
        </w:rPr>
        <w:t>The study committee shall provide its report to the Governor</w:t>
      </w:r>
      <w:r>
        <w:rPr>
          <w:color w:val="000000" w:themeColor="text1"/>
          <w:u w:color="000000" w:themeColor="text1"/>
        </w:rPr>
        <w:t xml:space="preserve"> and</w:t>
      </w:r>
      <w:r w:rsidRPr="009541FB">
        <w:rPr>
          <w:color w:val="000000" w:themeColor="text1"/>
          <w:u w:color="000000" w:themeColor="text1"/>
        </w:rPr>
        <w:t xml:space="preserve"> General Assembly </w:t>
      </w:r>
      <w:r w:rsidR="004D4FB1">
        <w:rPr>
          <w:color w:val="000000" w:themeColor="text1"/>
          <w:u w:color="000000" w:themeColor="text1"/>
        </w:rPr>
        <w:t>by</w:t>
      </w:r>
      <w:r w:rsidRPr="009541FB">
        <w:rPr>
          <w:color w:val="000000" w:themeColor="text1"/>
          <w:u w:color="000000" w:themeColor="text1"/>
        </w:rPr>
        <w:t xml:space="preserve"> </w:t>
      </w:r>
      <w:r>
        <w:rPr>
          <w:color w:val="000000" w:themeColor="text1"/>
          <w:u w:color="000000" w:themeColor="text1"/>
        </w:rPr>
        <w:t>March 15</w:t>
      </w:r>
      <w:r w:rsidRPr="009541FB">
        <w:rPr>
          <w:color w:val="000000" w:themeColor="text1"/>
          <w:u w:color="000000" w:themeColor="text1"/>
        </w:rPr>
        <w:t xml:space="preserve">, 2014, at which time the study committee </w:t>
      </w:r>
      <w:r w:rsidR="00231DF5">
        <w:rPr>
          <w:color w:val="000000" w:themeColor="text1"/>
          <w:u w:color="000000" w:themeColor="text1"/>
        </w:rPr>
        <w:t>is</w:t>
      </w:r>
      <w:r w:rsidRPr="009541FB">
        <w:rPr>
          <w:color w:val="000000" w:themeColor="text1"/>
          <w:u w:color="000000" w:themeColor="text1"/>
        </w:rPr>
        <w:t xml:space="preserve"> dissolved.</w:t>
      </w:r>
    </w:p>
    <w:p w:rsidR="00DE6D49" w:rsidRPr="009541FB"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The Department of Health and Human Services shall make the report available to the public on its </w:t>
      </w:r>
      <w:r w:rsidR="004D4FB1">
        <w:rPr>
          <w:color w:val="000000" w:themeColor="text1"/>
          <w:u w:color="000000" w:themeColor="text1"/>
        </w:rPr>
        <w:t>w</w:t>
      </w:r>
      <w:r>
        <w:rPr>
          <w:color w:val="000000" w:themeColor="text1"/>
          <w:u w:color="000000" w:themeColor="text1"/>
        </w:rPr>
        <w:t>ebsite.</w:t>
      </w:r>
    </w:p>
    <w:p w:rsidR="00DE6D49" w:rsidRPr="009541FB"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6D49" w:rsidRDefault="00DE6D49" w:rsidP="00DE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41FB">
        <w:rPr>
          <w:color w:val="000000" w:themeColor="text1"/>
          <w:u w:color="000000" w:themeColor="text1"/>
        </w:rPr>
        <w:t>SECTION</w:t>
      </w:r>
      <w:r w:rsidRPr="009541FB">
        <w:rPr>
          <w:color w:val="000000" w:themeColor="text1"/>
          <w:u w:color="000000" w:themeColor="text1"/>
        </w:rPr>
        <w:tab/>
        <w:t>2.</w:t>
      </w:r>
      <w:r w:rsidRPr="009541FB">
        <w:rPr>
          <w:color w:val="000000" w:themeColor="text1"/>
          <w:u w:color="000000" w:themeColor="text1"/>
        </w:rPr>
        <w:tab/>
        <w:t>This joint resolution takes effect upon approval by the Governor.</w:t>
      </w:r>
    </w:p>
    <w:p w:rsidR="00DB26FA" w:rsidRDefault="00A658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26FA" w:rsidRDefault="00DB26FA" w:rsidP="00DB26FA">
      <w:pPr>
        <w:suppressAutoHyphens/>
      </w:pPr>
    </w:p>
    <w:sectPr w:rsidR="00DB26FA" w:rsidSect="00DB26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6D49" w:rsidRDefault="00DE6D49" w:rsidP="009F0C77">
      <w:r>
        <w:separator/>
      </w:r>
    </w:p>
  </w:endnote>
  <w:endnote w:type="continuationSeparator" w:id="0">
    <w:p w:rsidR="00DE6D49" w:rsidRDefault="00DE6D4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21E823-1A83-4F40-B828-04DFA1BFC136}"/>
    <w:embedBold r:id="rId2" w:fontKey="{5567100C-854E-4206-BC9E-EA895B6998B7}"/>
  </w:font>
  <w:font w:name="Calibri">
    <w:panose1 w:val="020F0502020204030204"/>
    <w:charset w:val="00"/>
    <w:family w:val="swiss"/>
    <w:pitch w:val="variable"/>
    <w:sig w:usb0="E10002FF" w:usb1="4000ACFF" w:usb2="00000009" w:usb3="00000000" w:csb0="0000019F" w:csb1="00000000"/>
    <w:embedRegular r:id="rId3" w:fontKey="{C284D619-43D5-4EAC-AB38-61FF920427A3}"/>
  </w:font>
  <w:font w:name="Tahoma">
    <w:panose1 w:val="020B0604030504040204"/>
    <w:charset w:val="00"/>
    <w:family w:val="swiss"/>
    <w:pitch w:val="variable"/>
    <w:sig w:usb0="61002A87" w:usb1="80000000" w:usb2="00000008" w:usb3="00000000" w:csb0="000101FF" w:csb1="00000000"/>
    <w:embedRegular r:id="rId4" w:fontKey="{6B34C534-8185-42F2-AC1A-6ECA67EA31F7}"/>
  </w:font>
  <w:font w:name="Cambria">
    <w:panose1 w:val="02040503050406030204"/>
    <w:charset w:val="00"/>
    <w:family w:val="roman"/>
    <w:pitch w:val="variable"/>
    <w:sig w:usb0="E00002FF" w:usb1="400004FF" w:usb2="00000000" w:usb3="00000000" w:csb0="0000019F" w:csb1="00000000"/>
    <w:embedRegular r:id="rId5" w:fontKey="{7F561239-5B0A-4874-BBED-E78431F9FB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B42" w:rsidRPr="00DB26FA" w:rsidRDefault="00DB26FA" w:rsidP="00DB26FA">
    <w:pPr>
      <w:pStyle w:val="Footer"/>
      <w:tabs>
        <w:tab w:val="clear" w:pos="4680"/>
        <w:tab w:val="clear" w:pos="9360"/>
        <w:tab w:val="center" w:pos="2995"/>
      </w:tabs>
      <w:spacing w:before="120"/>
    </w:pPr>
    <w:r>
      <w:t>[4225]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6D49" w:rsidRDefault="00DE6D49" w:rsidP="009F0C77">
      <w:r>
        <w:separator/>
      </w:r>
    </w:p>
  </w:footnote>
  <w:footnote w:type="continuationSeparator" w:id="0">
    <w:p w:rsidR="00DE6D49" w:rsidRDefault="00DE6D4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72VR13"/>
    <w:docVar w:name="CoverBillType" w:val="j"/>
    <w:docVar w:name="docpath" w:val="L:\Council\bills\GGS\22572VR13.DOCX"/>
    <w:docVar w:name="dvBillNumber" w:val="4225"/>
    <w:docVar w:name="dvBillNumberPrefix" w:val="H. "/>
    <w:docVar w:name="dvOriginalBody" w:val="House"/>
    <w:docVar w:name="dvSteno" w:val="GGS"/>
    <w:docVar w:name="NameofBody" w:val="h"/>
    <w:docVar w:name="vgroup2" w:val="Council"/>
  </w:docVars>
  <w:rsids>
    <w:rsidRoot w:val="009366B4"/>
    <w:rsid w:val="00011869"/>
    <w:rsid w:val="00041CDF"/>
    <w:rsid w:val="000E1785"/>
    <w:rsid w:val="000F40FA"/>
    <w:rsid w:val="0010776B"/>
    <w:rsid w:val="00133E66"/>
    <w:rsid w:val="00142B42"/>
    <w:rsid w:val="001435A3"/>
    <w:rsid w:val="001D08F2"/>
    <w:rsid w:val="001D525B"/>
    <w:rsid w:val="001D7F4F"/>
    <w:rsid w:val="00231DF5"/>
    <w:rsid w:val="002321B6"/>
    <w:rsid w:val="00250967"/>
    <w:rsid w:val="002543C8"/>
    <w:rsid w:val="00284AAE"/>
    <w:rsid w:val="002A05F1"/>
    <w:rsid w:val="002E5912"/>
    <w:rsid w:val="00301B21"/>
    <w:rsid w:val="00325348"/>
    <w:rsid w:val="0032732C"/>
    <w:rsid w:val="00336AD0"/>
    <w:rsid w:val="0037079A"/>
    <w:rsid w:val="003C3B0D"/>
    <w:rsid w:val="003D01E8"/>
    <w:rsid w:val="003E5288"/>
    <w:rsid w:val="003F6D79"/>
    <w:rsid w:val="0041760A"/>
    <w:rsid w:val="00417C01"/>
    <w:rsid w:val="004809EE"/>
    <w:rsid w:val="004D4FB1"/>
    <w:rsid w:val="004E7D54"/>
    <w:rsid w:val="005273C6"/>
    <w:rsid w:val="00530A69"/>
    <w:rsid w:val="00545593"/>
    <w:rsid w:val="00577C6C"/>
    <w:rsid w:val="005C2FE2"/>
    <w:rsid w:val="005E2BC9"/>
    <w:rsid w:val="00605102"/>
    <w:rsid w:val="006215AA"/>
    <w:rsid w:val="006913C9"/>
    <w:rsid w:val="0069470D"/>
    <w:rsid w:val="00734F00"/>
    <w:rsid w:val="0076196C"/>
    <w:rsid w:val="007A70AE"/>
    <w:rsid w:val="008362E8"/>
    <w:rsid w:val="008A1768"/>
    <w:rsid w:val="008F0F33"/>
    <w:rsid w:val="008F4429"/>
    <w:rsid w:val="009366B4"/>
    <w:rsid w:val="0094021A"/>
    <w:rsid w:val="00971DBB"/>
    <w:rsid w:val="009B44AF"/>
    <w:rsid w:val="009C6A0B"/>
    <w:rsid w:val="009F0C77"/>
    <w:rsid w:val="009F4DD1"/>
    <w:rsid w:val="00A41684"/>
    <w:rsid w:val="00A64E80"/>
    <w:rsid w:val="00A65895"/>
    <w:rsid w:val="00A72BCD"/>
    <w:rsid w:val="00A741D9"/>
    <w:rsid w:val="00A833AB"/>
    <w:rsid w:val="00A9741D"/>
    <w:rsid w:val="00AD4B17"/>
    <w:rsid w:val="00B412D4"/>
    <w:rsid w:val="00BE3C22"/>
    <w:rsid w:val="00C0345E"/>
    <w:rsid w:val="00C31E77"/>
    <w:rsid w:val="00C3483A"/>
    <w:rsid w:val="00C74E9D"/>
    <w:rsid w:val="00C82FD3"/>
    <w:rsid w:val="00C92819"/>
    <w:rsid w:val="00CC6B7B"/>
    <w:rsid w:val="00CD0033"/>
    <w:rsid w:val="00CD2089"/>
    <w:rsid w:val="00D73A67"/>
    <w:rsid w:val="00D970A9"/>
    <w:rsid w:val="00DB26FA"/>
    <w:rsid w:val="00DE6D4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5895"/>
    <w:rPr>
      <w:rFonts w:ascii="Tahoma" w:hAnsi="Tahoma" w:cs="Tahoma"/>
      <w:sz w:val="16"/>
      <w:szCs w:val="16"/>
    </w:rPr>
  </w:style>
  <w:style w:type="character" w:customStyle="1" w:styleId="BalloonTextChar">
    <w:name w:val="Balloon Text Char"/>
    <w:basedOn w:val="DefaultParagraphFont"/>
    <w:link w:val="BalloonText"/>
    <w:uiPriority w:val="99"/>
    <w:semiHidden/>
    <w:rsid w:val="00A6589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7DD34-4958-44FC-9F33-1C427B261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608</Words>
  <Characters>3468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2013-05-22T16:17:00Z</cp:lastPrinted>
  <dcterms:created xsi:type="dcterms:W3CDTF">2013-05-23T17:40:00Z</dcterms:created>
  <dcterms:modified xsi:type="dcterms:W3CDTF">2013-05-23T17:40:00Z</dcterms:modified>
</cp:coreProperties>
</file>