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D86" w:rsidRDefault="00C46D86" w:rsidP="00304C9C">
      <w:pPr>
        <w:pStyle w:val="BillDots0"/>
      </w:pPr>
      <w:r>
        <w:rPr>
          <w:strike/>
        </w:rPr>
        <w:t>Indicates Matter Stricken</w:t>
      </w:r>
    </w:p>
    <w:p w:rsidR="00C46D86" w:rsidRPr="00C46D86" w:rsidRDefault="00C46D86" w:rsidP="00304C9C">
      <w:pPr>
        <w:pStyle w:val="BillDots0"/>
      </w:pPr>
      <w:r>
        <w:rPr>
          <w:u w:val="single"/>
        </w:rPr>
        <w:t>Indicates New Matter</w:t>
      </w:r>
    </w:p>
    <w:p w:rsidR="00C46D86" w:rsidRDefault="00C46D86" w:rsidP="00304C9C">
      <w:pPr>
        <w:pStyle w:val="BillDots0"/>
      </w:pPr>
    </w:p>
    <w:p w:rsidR="00C46D86" w:rsidRDefault="00C46D86" w:rsidP="00304C9C">
      <w:pPr>
        <w:pStyle w:val="BillDots0"/>
      </w:pPr>
      <w:r>
        <w:t>COMMITTEE REPORT</w:t>
      </w:r>
    </w:p>
    <w:p w:rsidR="00C46D86" w:rsidRDefault="00C46D86" w:rsidP="00304C9C">
      <w:pPr>
        <w:pStyle w:val="BillDots0"/>
      </w:pPr>
      <w:r>
        <w:t>March 20, 2013</w:t>
      </w:r>
    </w:p>
    <w:p w:rsidR="00C46D86" w:rsidRDefault="00C46D86" w:rsidP="00304C9C">
      <w:pPr>
        <w:pStyle w:val="BillDots0"/>
      </w:pPr>
    </w:p>
    <w:p w:rsidR="00C46D86" w:rsidRPr="00C46D86" w:rsidRDefault="00C46D86" w:rsidP="00C46D86">
      <w:pPr>
        <w:pStyle w:val="BillDots0"/>
        <w:tabs>
          <w:tab w:val="clear" w:pos="216"/>
          <w:tab w:val="clear" w:pos="432"/>
          <w:tab w:val="clear" w:pos="648"/>
          <w:tab w:val="clear" w:pos="864"/>
          <w:tab w:val="clear" w:pos="1080"/>
          <w:tab w:val="clear" w:pos="1296"/>
          <w:tab w:val="clear" w:pos="5904"/>
          <w:tab w:val="right" w:pos="5933"/>
        </w:tabs>
      </w:pPr>
      <w:r>
        <w:tab/>
      </w:r>
      <w:r>
        <w:rPr>
          <w:b/>
          <w:sz w:val="36"/>
        </w:rPr>
        <w:t>S. 460</w:t>
      </w:r>
    </w:p>
    <w:p w:rsidR="00C46D86" w:rsidRDefault="00C46D86" w:rsidP="00304C9C">
      <w:pPr>
        <w:pStyle w:val="BillDots0"/>
      </w:pPr>
    </w:p>
    <w:p w:rsidR="00C46D86" w:rsidRDefault="00C46D86" w:rsidP="00C46D86">
      <w:pPr>
        <w:pStyle w:val="BillDots0"/>
        <w:jc w:val="center"/>
      </w:pPr>
      <w:r>
        <w:t xml:space="preserve">Introduced by </w:t>
      </w:r>
      <w:r w:rsidRPr="009A4EE3">
        <w:t>Senator Hayes</w:t>
      </w:r>
    </w:p>
    <w:p w:rsidR="00C46D86" w:rsidRDefault="00C46D86" w:rsidP="00304C9C">
      <w:pPr>
        <w:pStyle w:val="BillDots0"/>
      </w:pPr>
    </w:p>
    <w:p w:rsidR="00C46D86" w:rsidRDefault="00C46D86" w:rsidP="00304C9C">
      <w:pPr>
        <w:pStyle w:val="BillDots0"/>
      </w:pPr>
      <w:r>
        <w:t>S. Printed 3/20/13--S.</w:t>
      </w:r>
    </w:p>
    <w:p w:rsidR="00C46D86" w:rsidRDefault="00C46D86" w:rsidP="00304C9C">
      <w:pPr>
        <w:pStyle w:val="BillDots0"/>
      </w:pPr>
      <w:r>
        <w:t>Read the first time February 28, 2013.</w:t>
      </w:r>
    </w:p>
    <w:p w:rsidR="00C46D86" w:rsidRPr="00C46D86" w:rsidRDefault="00C46D86" w:rsidP="00C46D86">
      <w:pPr>
        <w:pStyle w:val="BillDots0"/>
        <w:jc w:val="center"/>
      </w:pPr>
      <w:r>
        <w:rPr>
          <w:u w:val="single"/>
        </w:rPr>
        <w:t>            </w:t>
      </w:r>
    </w:p>
    <w:p w:rsidR="00C46D86" w:rsidRDefault="00C46D86" w:rsidP="00304C9C">
      <w:pPr>
        <w:pStyle w:val="BillDots0"/>
      </w:pPr>
    </w:p>
    <w:p w:rsidR="00C46D86" w:rsidRPr="00C46D86" w:rsidRDefault="00C46D86" w:rsidP="00C46D86">
      <w:pPr>
        <w:pStyle w:val="BillDots0"/>
        <w:jc w:val="center"/>
      </w:pPr>
      <w:r>
        <w:rPr>
          <w:b/>
        </w:rPr>
        <w:t>THE COMMITTEE ON BANKING AND INSURANCE</w:t>
      </w:r>
    </w:p>
    <w:p w:rsidR="00C46D86" w:rsidRDefault="00C46D86" w:rsidP="00304C9C">
      <w:pPr>
        <w:pStyle w:val="BillDots0"/>
      </w:pPr>
      <w:r>
        <w:tab/>
        <w:t>To whom was referred a Bill (S. 460) to amend Section 38</w:t>
      </w:r>
      <w:r>
        <w:noBreakHyphen/>
        <w:t>45</w:t>
      </w:r>
      <w:r>
        <w:noBreakHyphen/>
        <w:t>90, as amended, Code of Laws of South Carolina, 1976, relating to the duty of due care that a surplus lines insurance, etc., respectfully</w:t>
      </w:r>
    </w:p>
    <w:p w:rsidR="00C46D86" w:rsidRPr="00C46D86" w:rsidRDefault="00C46D86" w:rsidP="00C46D86">
      <w:pPr>
        <w:pStyle w:val="BillDots0"/>
        <w:jc w:val="center"/>
      </w:pPr>
      <w:r>
        <w:rPr>
          <w:b/>
        </w:rPr>
        <w:t>REPORT:</w:t>
      </w:r>
    </w:p>
    <w:p w:rsidR="00C46D86" w:rsidRDefault="00C46D86" w:rsidP="00304C9C">
      <w:pPr>
        <w:pStyle w:val="BillDots0"/>
      </w:pPr>
      <w:r>
        <w:tab/>
        <w:t>That they have duly and carefully considered the same and recommend that the same do pass:</w:t>
      </w:r>
    </w:p>
    <w:p w:rsidR="00C46D86" w:rsidRDefault="00C46D86" w:rsidP="00304C9C">
      <w:pPr>
        <w:pStyle w:val="BillDots0"/>
      </w:pPr>
    </w:p>
    <w:p w:rsidR="00C46D86" w:rsidRDefault="00C46D86" w:rsidP="00304C9C">
      <w:pPr>
        <w:pStyle w:val="BillDots0"/>
      </w:pPr>
      <w:r>
        <w:t>ROBERT W. HAYES, JR. for Committee.</w:t>
      </w:r>
    </w:p>
    <w:p w:rsidR="00C46D86" w:rsidRPr="00C46D86" w:rsidRDefault="00C46D86" w:rsidP="00C46D86">
      <w:pPr>
        <w:pStyle w:val="BillDots0"/>
        <w:jc w:val="center"/>
      </w:pPr>
      <w:r>
        <w:rPr>
          <w:u w:val="single"/>
        </w:rPr>
        <w:t>            </w:t>
      </w:r>
    </w:p>
    <w:p w:rsidR="00C46D86" w:rsidRDefault="00C46D86" w:rsidP="00304C9C">
      <w:pPr>
        <w:pStyle w:val="BillDots0"/>
      </w:pPr>
    </w:p>
    <w:p w:rsidR="00C46D86" w:rsidRPr="00C46D86" w:rsidRDefault="00C46D86" w:rsidP="00C46D86">
      <w:pPr>
        <w:pStyle w:val="BillDots0"/>
        <w:jc w:val="center"/>
      </w:pPr>
      <w:r>
        <w:rPr>
          <w:b/>
          <w:u w:val="single"/>
        </w:rPr>
        <w:t>STATEMENT OF ESTIMATED FISCAL IMPACT</w:t>
      </w:r>
    </w:p>
    <w:p w:rsidR="00C46D86" w:rsidRPr="00FB5C30" w:rsidRDefault="00C46D86" w:rsidP="00C4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B5C30">
        <w:rPr>
          <w:szCs w:val="22"/>
        </w:rPr>
        <w:t>ESTIMATED FISCAL IMPACT ON GENERAL FUND EXPENDITURES:</w:t>
      </w:r>
    </w:p>
    <w:p w:rsidR="00C46D86" w:rsidRPr="00FB5C30" w:rsidRDefault="00C46D86" w:rsidP="00C4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B5C30">
        <w:rPr>
          <w:szCs w:val="22"/>
        </w:rPr>
        <w:t>$0 (No additional expenditures or savings are expected)</w:t>
      </w:r>
    </w:p>
    <w:p w:rsidR="00C46D86" w:rsidRPr="00FB5C30" w:rsidRDefault="00C46D86" w:rsidP="00C4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B5C30">
        <w:rPr>
          <w:szCs w:val="22"/>
        </w:rPr>
        <w:t>ESTIMATED FISCAL IMPACT ON FEDERAL &amp; OTHER FUND EXPENDITURES:</w:t>
      </w:r>
    </w:p>
    <w:p w:rsidR="00C46D86" w:rsidRPr="00FB5C30" w:rsidRDefault="00C46D86" w:rsidP="00C46D8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B5C30">
        <w:rPr>
          <w:szCs w:val="22"/>
        </w:rPr>
        <w:t>$0 (No additional expenditures or savings are expected)</w:t>
      </w:r>
      <w:bookmarkStart w:id="2" w:name="c"/>
      <w:bookmarkEnd w:id="2"/>
    </w:p>
    <w:p w:rsidR="00C46D86" w:rsidRPr="00FB5C30" w:rsidRDefault="00C46D86" w:rsidP="00C4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5C30">
        <w:rPr>
          <w:b/>
          <w:szCs w:val="22"/>
        </w:rPr>
        <w:t>EXPLANATION OF IMPACT:</w:t>
      </w:r>
    </w:p>
    <w:p w:rsidR="00C46D86" w:rsidRPr="00FB5C30" w:rsidRDefault="00C46D86" w:rsidP="00C4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B5C30">
        <w:rPr>
          <w:szCs w:val="22"/>
        </w:rPr>
        <w:t xml:space="preserve">The Department of Insurance estimates this </w:t>
      </w:r>
      <w:r>
        <w:rPr>
          <w:szCs w:val="22"/>
        </w:rPr>
        <w:t>b</w:t>
      </w:r>
      <w:r w:rsidRPr="00FB5C30">
        <w:rPr>
          <w:szCs w:val="22"/>
        </w:rPr>
        <w:t xml:space="preserve">ill will have no fiscal impact on the </w:t>
      </w:r>
      <w:r>
        <w:rPr>
          <w:szCs w:val="22"/>
        </w:rPr>
        <w:t>s</w:t>
      </w:r>
      <w:r w:rsidRPr="00FB5C30">
        <w:rPr>
          <w:szCs w:val="22"/>
        </w:rPr>
        <w:t xml:space="preserve">tate </w:t>
      </w:r>
      <w:r>
        <w:rPr>
          <w:szCs w:val="22"/>
        </w:rPr>
        <w:t>g</w:t>
      </w:r>
      <w:r w:rsidRPr="00FB5C30">
        <w:rPr>
          <w:szCs w:val="22"/>
        </w:rPr>
        <w:t xml:space="preserve">eneral </w:t>
      </w:r>
      <w:r>
        <w:rPr>
          <w:szCs w:val="22"/>
        </w:rPr>
        <w:t>f</w:t>
      </w:r>
      <w:r w:rsidRPr="00FB5C30">
        <w:rPr>
          <w:szCs w:val="22"/>
        </w:rPr>
        <w:t xml:space="preserve">und or on </w:t>
      </w:r>
      <w:r>
        <w:rPr>
          <w:szCs w:val="22"/>
        </w:rPr>
        <w:t>f</w:t>
      </w:r>
      <w:r w:rsidRPr="00FB5C30">
        <w:rPr>
          <w:szCs w:val="22"/>
        </w:rPr>
        <w:t xml:space="preserve">ederal and/or </w:t>
      </w:r>
      <w:r>
        <w:rPr>
          <w:szCs w:val="22"/>
        </w:rPr>
        <w:t>o</w:t>
      </w:r>
      <w:r w:rsidRPr="00FB5C30">
        <w:rPr>
          <w:szCs w:val="22"/>
        </w:rPr>
        <w:t xml:space="preserve">ther </w:t>
      </w:r>
      <w:r>
        <w:rPr>
          <w:szCs w:val="22"/>
        </w:rPr>
        <w:t>f</w:t>
      </w:r>
      <w:r w:rsidRPr="00FB5C30">
        <w:rPr>
          <w:szCs w:val="22"/>
        </w:rPr>
        <w:t>unds.</w:t>
      </w:r>
    </w:p>
    <w:p w:rsidR="00C46D86" w:rsidRDefault="00C46D86" w:rsidP="00304C9C">
      <w:pPr>
        <w:pStyle w:val="BillDots0"/>
      </w:pPr>
    </w:p>
    <w:p w:rsidR="00C46D86" w:rsidRDefault="00C46D86" w:rsidP="00C46D86">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C46D86" w:rsidRDefault="00C46D86" w:rsidP="00C46D86">
      <w:pPr>
        <w:pStyle w:val="BillDots0"/>
        <w:tabs>
          <w:tab w:val="clear" w:pos="216"/>
          <w:tab w:val="clear" w:pos="432"/>
          <w:tab w:val="clear" w:pos="648"/>
          <w:tab w:val="clear" w:pos="864"/>
          <w:tab w:val="clear" w:pos="1080"/>
          <w:tab w:val="clear" w:pos="1296"/>
          <w:tab w:val="clear" w:pos="5904"/>
          <w:tab w:val="left" w:pos="3024"/>
        </w:tabs>
      </w:pPr>
      <w:r>
        <w:tab/>
        <w:t>Brenda Hart</w:t>
      </w:r>
    </w:p>
    <w:p w:rsidR="00C46D86" w:rsidRPr="00C46D86" w:rsidRDefault="00C46D86" w:rsidP="00C46D86">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C46D86" w:rsidRDefault="00C46D86" w:rsidP="00304C9C">
      <w:pPr>
        <w:pStyle w:val="BillDots0"/>
      </w:pPr>
    </w:p>
    <w:p w:rsidR="00C46D86" w:rsidRDefault="00C46D86" w:rsidP="00304C9C">
      <w:pPr>
        <w:pStyle w:val="BillDots0"/>
        <w:sectPr w:rsidR="00C46D86" w:rsidSect="00C46D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C9C" w:rsidRDefault="00304C9C" w:rsidP="00304C9C">
      <w:pPr>
        <w:pStyle w:val="BillDots0"/>
      </w:pPr>
    </w:p>
    <w:p w:rsidR="00304C9C" w:rsidRDefault="00304C9C" w:rsidP="00304C9C">
      <w:pPr>
        <w:pStyle w:val="Numbersforbill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F61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w:t>
      </w:r>
      <w:r w:rsidRPr="002D148E">
        <w:t xml:space="preserve"> AMEND SECTION 38</w:t>
      </w:r>
      <w:r w:rsidR="00A91759">
        <w:noBreakHyphen/>
      </w:r>
      <w:r>
        <w:t>45</w:t>
      </w:r>
      <w:r w:rsidR="00A91759">
        <w:noBreakHyphen/>
      </w:r>
      <w:r>
        <w:t>9</w:t>
      </w:r>
      <w:r w:rsidRPr="002D148E">
        <w:t xml:space="preserve">0, AS AMENDED, CODE OF LAWS OF SOUTH CAROLINA, 1976, RELATING TO </w:t>
      </w:r>
      <w:r w:rsidRPr="009326D4">
        <w:t xml:space="preserve">THE DUTY </w:t>
      </w:r>
      <w:r>
        <w:t xml:space="preserve">OF </w:t>
      </w:r>
      <w:r w:rsidRPr="009326D4">
        <w:t xml:space="preserve">DUE CARE THAT A SURPLUS LINES INSURANCE BROKER MUST EXERCISE WHEN PLACING BUSINESS WITH NONADMITTED INSURERS, SO AS TO EXEMPT </w:t>
      </w:r>
      <w:r>
        <w:t xml:space="preserve">THOSE </w:t>
      </w:r>
      <w:r w:rsidRPr="009326D4">
        <w:t>BROKERS FROM THIS REQUIREMENT WHEN SEEKING TO PROCURE OR PLACE NONADMITTED INSURANCE FOR AN EXEMPT COMMERCIAL PURCHASER IN CERTAIN CIRCUMSTANCES</w:t>
      </w:r>
      <w:r>
        <w:t>.</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5F61FD"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0813" w:rsidRPr="009326D4">
        <w:t>Section 38</w:t>
      </w:r>
      <w:r w:rsidR="00A91759">
        <w:noBreakHyphen/>
      </w:r>
      <w:r w:rsidR="00A00813" w:rsidRPr="009326D4">
        <w:t>45</w:t>
      </w:r>
      <w:r w:rsidR="00A91759">
        <w:noBreakHyphen/>
      </w:r>
      <w:r w:rsidR="00A00813" w:rsidRPr="009326D4">
        <w:t xml:space="preserve">90 of the 1976 Code, as last amended by Act </w:t>
      </w:r>
      <w:r w:rsidR="00A00813">
        <w:t>283</w:t>
      </w:r>
      <w:r w:rsidR="00A00813" w:rsidRPr="009326D4">
        <w:t xml:space="preserve"> of 2012, is further amended to read:</w:t>
      </w:r>
    </w:p>
    <w:p w:rsidR="00A00813"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A91759">
        <w:noBreakHyphen/>
      </w:r>
      <w:r>
        <w:t>45</w:t>
      </w:r>
      <w:r w:rsidR="00A91759">
        <w:noBreakHyphen/>
      </w:r>
      <w:r>
        <w:t>90.</w:t>
      </w:r>
      <w:r>
        <w:tab/>
      </w:r>
      <w:r>
        <w:rPr>
          <w:u w:val="single"/>
        </w:rPr>
        <w:t>(A)</w:t>
      </w:r>
      <w:r w:rsidRPr="001C61BB">
        <w:tab/>
      </w:r>
      <w:r w:rsidRPr="00970DEE">
        <w:rPr>
          <w:color w:val="000000"/>
        </w:rPr>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A91759" w:rsidRPr="00A91759">
        <w:rPr>
          <w:color w:val="000000"/>
        </w:rPr>
        <w:t>’</w:t>
      </w:r>
      <w:r w:rsidRPr="00970DEE">
        <w:rPr>
          <w:color w:val="000000"/>
        </w:rPr>
        <w:t xml:space="preserve">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w:t>
      </w:r>
      <w:r w:rsidRPr="00970DEE">
        <w:rPr>
          <w:color w:val="000000"/>
        </w:rPr>
        <w:lastRenderedPageBreak/>
        <w:t>business with the insurer.  An insurance broker shall exercise due care in the placing of insurance</w:t>
      </w:r>
      <w:r>
        <w:rPr>
          <w:color w:val="000000"/>
          <w:u w:val="single"/>
        </w:rPr>
        <w:t>, except as provided in subsection (B)</w:t>
      </w:r>
      <w:r w:rsidRPr="00970DEE">
        <w:rPr>
          <w:color w:val="000000"/>
        </w:rPr>
        <w:t>.  Each broker transacting business in the State during a calendar year shall file annually with the department within thirty days after December thirty</w:t>
      </w:r>
      <w:r w:rsidR="00A91759">
        <w:rPr>
          <w:color w:val="000000"/>
        </w:rPr>
        <w:noBreakHyphen/>
      </w:r>
      <w:r w:rsidRPr="00970DEE">
        <w:rPr>
          <w:color w:val="000000"/>
        </w:rPr>
        <w:t>first a detailed report of this business.  The report must be in the form the director or his designee prescribes.  The broker</w:t>
      </w:r>
      <w:r w:rsidR="00A91759" w:rsidRPr="00A91759">
        <w:rPr>
          <w:color w:val="000000"/>
        </w:rPr>
        <w:t>’</w:t>
      </w:r>
      <w:r w:rsidRPr="00970DEE">
        <w:rPr>
          <w:color w:val="000000"/>
        </w:rPr>
        <w:t>s books, papers, and accounts must be open at all times to the inspection of the director or his designee.</w:t>
      </w:r>
    </w:p>
    <w:p w:rsidR="00A00813" w:rsidRPr="00DE05EF"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61BB">
        <w:tab/>
      </w:r>
      <w:r w:rsidRPr="00DE05EF">
        <w:rPr>
          <w:u w:val="single"/>
        </w:rPr>
        <w:t>(B)</w:t>
      </w:r>
      <w:r w:rsidRPr="001C61BB">
        <w:tab/>
      </w:r>
      <w:r w:rsidRPr="00DE05EF">
        <w:rPr>
          <w:u w:val="single"/>
        </w:rPr>
        <w:t>A surplus lines broker is not required to search with due diligence to determine whether the full amount or type of insurance can be obtained from an admitted insurer when the broker is seeking to procure or place nonadmitted insurance for an exempt commercial purchaser provided</w:t>
      </w:r>
      <w:r>
        <w:rPr>
          <w:u w:val="single"/>
        </w:rPr>
        <w:t xml:space="preserve"> the</w:t>
      </w:r>
      <w:r w:rsidRPr="00DE05EF">
        <w:rPr>
          <w:u w:val="single"/>
        </w:rPr>
        <w:t xml:space="preserve">: </w:t>
      </w:r>
    </w:p>
    <w:p w:rsidR="00A00813" w:rsidRPr="00DE05EF"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C61BB">
        <w:tab/>
      </w:r>
      <w:r w:rsidRPr="001C61BB">
        <w:tab/>
      </w:r>
      <w:r w:rsidRPr="00DE05EF">
        <w:rPr>
          <w:u w:val="single"/>
        </w:rPr>
        <w:t>(1)</w:t>
      </w:r>
      <w:r w:rsidRPr="001C61BB">
        <w:tab/>
      </w:r>
      <w:r w:rsidRPr="00DE05EF">
        <w:rPr>
          <w:u w:val="single"/>
        </w:rPr>
        <w:t xml:space="preserve">broker procuring or placing the surplus lines insurance has disclosed to the exempt commercial purchaser that the insurance may or may not be available from the admitted market and that insurance obtained from the admitted market may provide greater protection with more regulatory oversight; and </w:t>
      </w:r>
    </w:p>
    <w:p w:rsidR="005F61FD"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1BB">
        <w:tab/>
      </w:r>
      <w:r w:rsidRPr="001C61BB">
        <w:tab/>
      </w:r>
      <w:r w:rsidRPr="00DE05EF">
        <w:rPr>
          <w:u w:val="single"/>
        </w:rPr>
        <w:t>(2)</w:t>
      </w:r>
      <w:r w:rsidRPr="001C61BB">
        <w:tab/>
      </w:r>
      <w:r w:rsidRPr="00DE05EF">
        <w:rPr>
          <w:u w:val="single"/>
        </w:rPr>
        <w:t>exempt commercial purchaser has subsequently requested in writing for the broker to procure or place such insurance from a nonadmitted insurer.</w:t>
      </w:r>
      <w:r>
        <w:t>”</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0813">
        <w:t>2</w:t>
      </w:r>
      <w:r>
        <w:t>.</w:t>
      </w:r>
      <w:r>
        <w:tab/>
        <w:t>This act takes effect upon approval by the Governor.</w:t>
      </w:r>
    </w:p>
    <w:p w:rsidR="00BF7366" w:rsidRDefault="00A917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366" w:rsidRDefault="00BF7366" w:rsidP="00247C70">
      <w:pPr>
        <w:suppressAutoHyphens/>
      </w:pPr>
    </w:p>
    <w:sectPr w:rsidR="00BF7366" w:rsidSect="00C46D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1FD" w:rsidRDefault="005F61FD" w:rsidP="009F0C77">
      <w:r>
        <w:separator/>
      </w:r>
    </w:p>
  </w:endnote>
  <w:endnote w:type="continuationSeparator" w:id="0">
    <w:p w:rsidR="005F61FD" w:rsidRDefault="005F6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45CC5E-F6EB-4574-93D4-F02580B1F5E6}"/>
    <w:embedBold r:id="rId2" w:fontKey="{58169087-6ABE-4446-BD56-FC23D5E73F67}"/>
    <w:embedItalic r:id="rId3" w:fontKey="{F9291900-3BE1-4FD1-9453-983ECA96CB17}"/>
  </w:font>
  <w:font w:name="Calibri">
    <w:panose1 w:val="020F0502020204030204"/>
    <w:charset w:val="00"/>
    <w:family w:val="swiss"/>
    <w:pitch w:val="variable"/>
    <w:sig w:usb0="E10002FF" w:usb1="4000ACFF" w:usb2="00000009" w:usb3="00000000" w:csb0="0000019F" w:csb1="00000000"/>
    <w:embedRegular r:id="rId4" w:fontKey="{1B664F7B-59EB-4A57-9DE1-79E7C9C2F581}"/>
  </w:font>
  <w:font w:name="Cambria">
    <w:panose1 w:val="02040503050406030204"/>
    <w:charset w:val="00"/>
    <w:family w:val="roman"/>
    <w:pitch w:val="variable"/>
    <w:sig w:usb0="E00002FF" w:usb1="400004FF" w:usb2="00000000" w:usb3="00000000" w:csb0="0000019F" w:csb1="00000000"/>
    <w:embedRegular r:id="rId5" w:fontKey="{5F271B50-5673-4F48-93DA-081F1AD476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E5" w:rsidRPr="00BF7366" w:rsidRDefault="00BF7366" w:rsidP="00BF7366">
    <w:pPr>
      <w:pStyle w:val="Footer"/>
      <w:tabs>
        <w:tab w:val="clear" w:pos="4680"/>
        <w:tab w:val="clear" w:pos="9360"/>
        <w:tab w:val="center" w:pos="2995"/>
      </w:tabs>
      <w:spacing w:before="120"/>
    </w:pPr>
    <w:r>
      <w:t>[460</w:t>
    </w:r>
    <w:r w:rsidR="00C46D86">
      <w:t>-</w:t>
    </w:r>
    <w:fldSimple w:instr=" PAGE  \* MERGEFORMAT ">
      <w:r w:rsidR="00247C70">
        <w:rPr>
          <w:noProof/>
        </w:rPr>
        <w:t>1</w:t>
      </w:r>
    </w:fldSimple>
    <w:r w:rsidR="00C46D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D86" w:rsidRPr="00BF7366" w:rsidRDefault="00C46D86" w:rsidP="00BF7366">
    <w:pPr>
      <w:pStyle w:val="Footer"/>
      <w:tabs>
        <w:tab w:val="clear" w:pos="4680"/>
        <w:tab w:val="clear" w:pos="9360"/>
        <w:tab w:val="center" w:pos="2995"/>
      </w:tabs>
      <w:spacing w:before="120"/>
    </w:pPr>
    <w:r>
      <w:t>[460]</w:t>
    </w:r>
    <w:r>
      <w:tab/>
    </w:r>
    <w:fldSimple w:instr=" PAGE  \* MERGEFORMAT ">
      <w:r w:rsidR="00247C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1FD" w:rsidRDefault="005F61FD" w:rsidP="009F0C77">
      <w:r>
        <w:separator/>
      </w:r>
    </w:p>
  </w:footnote>
  <w:footnote w:type="continuationSeparator" w:id="0">
    <w:p w:rsidR="005F61FD" w:rsidRDefault="005F6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25AB13"/>
    <w:docVar w:name="CoverBillType" w:val="b"/>
    <w:docVar w:name="docpath" w:val="L:\Council\bills\AGM\19925AB13.DOCX"/>
    <w:docVar w:name="dvBillNumber" w:val="460"/>
    <w:docVar w:name="dvBillNumberPrefix" w:val="S. "/>
    <w:docVar w:name="dvOriginalBody" w:val="Senate"/>
    <w:docVar w:name="dvSteno" w:val="AGM"/>
    <w:docVar w:name="NameofBody" w:val="s"/>
    <w:docVar w:name="vgroup2" w:val="Council"/>
  </w:docVars>
  <w:rsids>
    <w:rsidRoot w:val="00AB3BB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7C70"/>
    <w:rsid w:val="00250967"/>
    <w:rsid w:val="002759C5"/>
    <w:rsid w:val="00277DEE"/>
    <w:rsid w:val="00280D88"/>
    <w:rsid w:val="00294ABE"/>
    <w:rsid w:val="002A3EB4"/>
    <w:rsid w:val="002B5235"/>
    <w:rsid w:val="00304C9C"/>
    <w:rsid w:val="00325348"/>
    <w:rsid w:val="00393688"/>
    <w:rsid w:val="003D411E"/>
    <w:rsid w:val="003E3C1E"/>
    <w:rsid w:val="003E6148"/>
    <w:rsid w:val="00400EAA"/>
    <w:rsid w:val="0041760A"/>
    <w:rsid w:val="004809EE"/>
    <w:rsid w:val="00511EE9"/>
    <w:rsid w:val="00521E00"/>
    <w:rsid w:val="00577C6C"/>
    <w:rsid w:val="0058501B"/>
    <w:rsid w:val="005F61F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199B"/>
    <w:rsid w:val="00990668"/>
    <w:rsid w:val="009F0C77"/>
    <w:rsid w:val="009F4DD1"/>
    <w:rsid w:val="00A00813"/>
    <w:rsid w:val="00A302E5"/>
    <w:rsid w:val="00A34CDE"/>
    <w:rsid w:val="00A64E80"/>
    <w:rsid w:val="00A741D9"/>
    <w:rsid w:val="00A91759"/>
    <w:rsid w:val="00A9741D"/>
    <w:rsid w:val="00AB3BB2"/>
    <w:rsid w:val="00AD4B17"/>
    <w:rsid w:val="00B26FA6"/>
    <w:rsid w:val="00B40409"/>
    <w:rsid w:val="00B741CB"/>
    <w:rsid w:val="00B934F3"/>
    <w:rsid w:val="00BB6347"/>
    <w:rsid w:val="00BD2134"/>
    <w:rsid w:val="00BF7366"/>
    <w:rsid w:val="00C038D8"/>
    <w:rsid w:val="00C045DD"/>
    <w:rsid w:val="00C3136F"/>
    <w:rsid w:val="00C3483A"/>
    <w:rsid w:val="00C46D86"/>
    <w:rsid w:val="00C74E9D"/>
    <w:rsid w:val="00C82FD3"/>
    <w:rsid w:val="00CA0876"/>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03A2"/>
    <w:rsid w:val="00EB1BF3"/>
    <w:rsid w:val="00EF3EEE"/>
    <w:rsid w:val="00F149A7"/>
    <w:rsid w:val="00F50BAF"/>
    <w:rsid w:val="00F52C10"/>
    <w:rsid w:val="00F81FFD"/>
    <w:rsid w:val="00F85228"/>
    <w:rsid w:val="00FB4C9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04C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04C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D1A33-9D82-4AD5-A59C-FDC680BC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3368</Characters>
  <Application>Microsoft Office Word</Application>
  <DocSecurity>0</DocSecurity>
  <Lines>112</Lines>
  <Paragraphs>39</Paragraphs>
  <ScaleCrop>false</ScaleCrop>
  <Company> </Company>
  <LinksUpToDate>false</LinksUpToDate>
  <CharactersWithSpaces>3989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2013-03-20T22:41:00Z</dcterms:created>
  <dcterms:modified xsi:type="dcterms:W3CDTF">2013-03-20T22:41:00Z</dcterms:modified>
</cp:coreProperties>
</file>