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right" w:pos="5933"/>
        </w:tabs>
        <w:suppressAutoHyphens/>
        <w:jc w:val="both"/>
        <w:rPr>
          <w:rFonts w:eastAsia="Times New Roman"/>
        </w:rPr>
      </w:pPr>
      <w:r>
        <w:rPr>
          <w:rFonts w:eastAsia="Times New Roman"/>
        </w:rPr>
        <w:tab/>
      </w:r>
      <w:r>
        <w:rPr>
          <w:rFonts w:eastAsia="Times New Roman"/>
          <w:b/>
          <w:sz w:val="36"/>
        </w:rPr>
        <w:t>S. 53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Hayes and Young</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2/20/13--S.</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53) </w:t>
      </w:r>
      <w:r w:rsidRPr="006F7E98">
        <w:rPr>
          <w:color w:val="000000" w:themeColor="text1"/>
          <w:u w:color="000000" w:themeColor="text1"/>
        </w:rPr>
        <w:t>proposing an amendment to Section 7, Article VI of the Constitution of South Carolina, 1895, relating to the constitutional officers of this State, to delete the Superintendent of Education</w:t>
      </w:r>
      <w:r>
        <w:rPr>
          <w:rFonts w:eastAsia="Times New Roman"/>
        </w:rPr>
        <w:t>, etc., respectfully</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Amend the joint resolution, as and if amended, by striking the joint resolution in its entirety and inserting therein the following:</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670B8B">
        <w:rPr>
          <w:rFonts w:eastAsia="Times New Roman"/>
          <w:snapToGrid w:val="0"/>
          <w:szCs w:val="20"/>
        </w:rPr>
        <w:t>/</w:t>
      </w:r>
      <w:r w:rsidRPr="00670B8B">
        <w:rPr>
          <w:rFonts w:eastAsia="Times New Roman"/>
          <w:snapToGrid w:val="0"/>
          <w:szCs w:val="20"/>
        </w:rPr>
        <w:tab/>
      </w:r>
      <w:r w:rsidRPr="00670B8B">
        <w:rPr>
          <w:rFonts w:eastAsia="Times New Roman"/>
          <w:szCs w:val="30"/>
        </w:rPr>
        <w:t>A JOINT RESOLUTION</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 UPON THE ADVICE AND CONSENT OF THE SENATE AND MUST SERVE AT THE PLEASURE OF THE GOVERNOR; AND TO REQUIRE THAT THE GENERAL ASSEMBLY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70B8B">
        <w:rPr>
          <w:u w:color="000000" w:themeColor="text1"/>
        </w:rPr>
        <w:t>Be it enacted by the General Assembly of the State of South Carolina:</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SECTION</w:t>
      </w:r>
      <w:r w:rsidRPr="00670B8B">
        <w:rPr>
          <w:u w:color="000000" w:themeColor="text1"/>
        </w:rPr>
        <w:tab/>
        <w:t>1.</w:t>
      </w:r>
      <w:r w:rsidRPr="00670B8B">
        <w:rPr>
          <w:u w:color="000000" w:themeColor="text1"/>
        </w:rPr>
        <w:tab/>
        <w:t>It is proposed that Section 7, Article VI of the Constitution of this State be amended by adding the following new paragraph at the end:</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B8B">
        <w:rPr>
          <w:u w:color="000000" w:themeColor="text1"/>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SECTION</w:t>
      </w:r>
      <w:r w:rsidRPr="00670B8B">
        <w:rPr>
          <w:u w:color="000000" w:themeColor="text1"/>
        </w:rPr>
        <w:tab/>
        <w:t>2.</w:t>
      </w:r>
      <w:r w:rsidRPr="00670B8B">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B8B">
        <w:rPr>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70B8B">
        <w:rPr>
          <w:u w:color="000000" w:themeColor="text1"/>
        </w:rPr>
        <w:t>Yes</w:t>
      </w:r>
      <w:r w:rsidRPr="00670B8B">
        <w:rPr>
          <w:u w:color="000000" w:themeColor="text1"/>
        </w:rPr>
        <w:tab/>
      </w:r>
      <w:r w:rsidRPr="00670B8B">
        <w:rPr>
          <w:rFonts w:ascii="Wingdings" w:hAnsi="Wingdings"/>
          <w:u w:color="000000" w:themeColor="text1"/>
        </w:rPr>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70B8B">
        <w:rPr>
          <w:u w:color="000000" w:themeColor="text1"/>
        </w:rPr>
        <w:t>No</w:t>
      </w:r>
      <w:r w:rsidRPr="00670B8B">
        <w:rPr>
          <w:u w:color="000000" w:themeColor="text1"/>
        </w:rPr>
        <w:tab/>
      </w:r>
      <w:r w:rsidRPr="00670B8B">
        <w:rPr>
          <w:rFonts w:ascii="Wingdings" w:hAnsi="Wingdings"/>
          <w:u w:color="000000" w:themeColor="text1"/>
        </w:rPr>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670B8B">
        <w:rPr>
          <w:u w:color="000000" w:themeColor="text1"/>
        </w:rPr>
        <w:tab/>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Renumber sections to conform.</w:t>
      </w: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Amend title to conform.</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F7E98" w:rsidRDefault="006F7E98" w:rsidP="006F7E98">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6F7E98" w:rsidRDefault="006F7E98" w:rsidP="006F7E98">
      <w:pPr>
        <w:tabs>
          <w:tab w:val="left" w:pos="3024"/>
        </w:tabs>
        <w:suppressAutoHyphens/>
        <w:jc w:val="both"/>
        <w:rPr>
          <w:rFonts w:eastAsia="Times New Roman"/>
        </w:rPr>
      </w:pPr>
      <w:r>
        <w:rPr>
          <w:rFonts w:eastAsia="Times New Roman"/>
        </w:rPr>
        <w:t>TOM YOUNG, JR.</w:t>
      </w:r>
      <w:r>
        <w:rPr>
          <w:rFonts w:eastAsia="Times New Roman"/>
        </w:rPr>
        <w:tab/>
        <w:t>KEVIN L. JOHNSON</w:t>
      </w:r>
    </w:p>
    <w:p w:rsidR="006F7E98" w:rsidRDefault="006F7E98" w:rsidP="006F7E98">
      <w:pPr>
        <w:tabs>
          <w:tab w:val="left" w:pos="3024"/>
        </w:tabs>
        <w:suppressAutoHyphens/>
        <w:jc w:val="both"/>
        <w:rPr>
          <w:rFonts w:eastAsia="Times New Roman"/>
        </w:rPr>
      </w:pPr>
      <w:r>
        <w:rPr>
          <w:rFonts w:eastAsia="Times New Roman"/>
        </w:rPr>
        <w:t>For Majority.</w:t>
      </w:r>
      <w:r>
        <w:rPr>
          <w:rFonts w:eastAsia="Times New Roman"/>
        </w:rPr>
        <w:tab/>
        <w:t>For Minority.</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6764">
        <w:t>ESTIMATED FISCAL IMPACT ON GENERAL FUND EXPENDITURES:</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66764">
        <w:t>$0 (No additional expenditures or savings are expected)</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6764">
        <w:t>ESTIMATED FISCAL IMPACT ON FEDERAL &amp; OTHER FUND EXPENDITURES:</w:t>
      </w:r>
    </w:p>
    <w:p w:rsidR="006F7E98" w:rsidRPr="00D66764" w:rsidRDefault="006F7E98" w:rsidP="006F7E9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66764">
        <w:t>$0 (No additional expenditures or savings are expected)</w:t>
      </w:r>
      <w:bookmarkStart w:id="2" w:name="c"/>
      <w:bookmarkEnd w:id="2"/>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66764">
        <w:rPr>
          <w:b/>
        </w:rPr>
        <w:t>EXPLANATION OF IMPACT:</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66764">
        <w:t>The State Election Commission reports the cost to place a referendum on the ballot could be covered by existing funds appropria</w:t>
      </w:r>
      <w:r>
        <w:t>ted for statewide elections.</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3024"/>
        </w:tabs>
        <w:suppressAutoHyphens/>
        <w:jc w:val="both"/>
        <w:rPr>
          <w:rFonts w:eastAsia="Times New Roman"/>
        </w:rPr>
      </w:pPr>
      <w:r>
        <w:rPr>
          <w:rFonts w:eastAsia="Times New Roman"/>
        </w:rPr>
        <w:tab/>
      </w:r>
      <w:r>
        <w:rPr>
          <w:rFonts w:eastAsia="Times New Roman"/>
          <w:i/>
        </w:rPr>
        <w:t>Approved By:</w:t>
      </w:r>
    </w:p>
    <w:p w:rsidR="006F7E98" w:rsidRDefault="006F7E98" w:rsidP="006F7E98">
      <w:pPr>
        <w:tabs>
          <w:tab w:val="left" w:pos="3024"/>
        </w:tabs>
        <w:suppressAutoHyphens/>
        <w:jc w:val="both"/>
        <w:rPr>
          <w:rFonts w:eastAsia="Times New Roman"/>
        </w:rPr>
      </w:pPr>
      <w:r>
        <w:rPr>
          <w:rFonts w:eastAsia="Times New Roman"/>
        </w:rPr>
        <w:tab/>
        <w:t>Brenda Hart</w:t>
      </w:r>
    </w:p>
    <w:p w:rsidR="006F7E98" w:rsidRPr="006F7E98" w:rsidRDefault="006F7E98" w:rsidP="006F7E98">
      <w:pPr>
        <w:tabs>
          <w:tab w:val="left" w:pos="3024"/>
        </w:tabs>
        <w:suppressAutoHyphens/>
        <w:jc w:val="both"/>
        <w:rPr>
          <w:rFonts w:eastAsia="Times New Roman"/>
        </w:rPr>
      </w:pPr>
      <w:r>
        <w:rPr>
          <w:rFonts w:eastAsia="Times New Roman"/>
        </w:rPr>
        <w:tab/>
        <w:t>Office of State Budget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E98" w:rsidSect="006F7E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23B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E41B12">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end"/>
      <w:bookmarkEnd w:id="7"/>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1.</w:t>
      </w:r>
      <w:r w:rsidRPr="00E41B12">
        <w:rPr>
          <w:color w:val="000000" w:themeColor="text1"/>
          <w:u w:color="000000" w:themeColor="text1"/>
        </w:rPr>
        <w:tab/>
        <w:t>It is proposed that Section 7, Article VI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rsidRPr="00E41B12">
        <w:rPr>
          <w:color w:val="000000" w:themeColor="text1"/>
          <w:u w:color="000000" w:themeColor="text1"/>
        </w:rPr>
        <w:lastRenderedPageBreak/>
        <w:t>Assembly shall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2.</w:t>
      </w:r>
      <w:r w:rsidRPr="00E41B12">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3.</w:t>
      </w:r>
      <w:r w:rsidRPr="00E41B12">
        <w:rPr>
          <w:color w:val="000000" w:themeColor="text1"/>
          <w:u w:color="000000" w:themeColor="text1"/>
        </w:rPr>
        <w:tab/>
        <w:t>It is proposed that Section 1, Article XI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“Effective upon the State Superintendent of Education being appointed by the Governor as provided in this Constitution, the State Board of Education is abolished.”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4.</w:t>
      </w:r>
      <w:r w:rsidRPr="00E41B12">
        <w:rPr>
          <w:color w:val="000000" w:themeColor="text1"/>
          <w:u w:color="000000" w:themeColor="text1"/>
        </w:rPr>
        <w:tab/>
        <w:t xml:space="preserve">The proposed amendment in Section 3 must be submitted to the qualified electors at the next general election for </w:t>
      </w:r>
      <w:r w:rsidRPr="00E41B12">
        <w:rPr>
          <w:color w:val="000000" w:themeColor="text1"/>
          <w:u w:color="000000" w:themeColor="text1"/>
        </w:rPr>
        <w:lastRenderedPageBreak/>
        <w:t>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1, Article XI of the Constitution of this State, relating to the State Board of Education, be amended so as to abolish the board effective upon the State Superintendent of Education being appointed by the Governor?</w:t>
      </w:r>
    </w:p>
    <w:p w:rsidR="00EC78C6" w:rsidRDefault="00EC78C6"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81B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BC5502">
      <w:pPr>
        <w:suppressAutoHyphens/>
        <w:jc w:val="both"/>
        <w:rPr>
          <w:rFonts w:eastAsia="Times New Roman"/>
        </w:rPr>
      </w:pPr>
    </w:p>
    <w:sectPr w:rsidR="00381B77" w:rsidSect="006F7E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AA71D-9EDC-4654-9F47-6D4E055581AD}"/>
    <w:embedBold r:id="rId2" w:fontKey="{4E2DD353-B40A-42B7-9EA5-3A68FC4F1A1D}"/>
    <w:embedItalic r:id="rId3" w:fontKey="{978B04F7-EFED-45B4-B975-7CEEF7FF8066}"/>
  </w:font>
  <w:font w:name="Calibri">
    <w:panose1 w:val="020F0502020204030204"/>
    <w:charset w:val="00"/>
    <w:family w:val="swiss"/>
    <w:pitch w:val="variable"/>
    <w:sig w:usb0="E10002FF" w:usb1="4000ACFF" w:usb2="00000009" w:usb3="00000000" w:csb0="0000019F" w:csb1="00000000"/>
    <w:embedRegular r:id="rId4" w:fontKey="{1156E8D0-11D2-4628-B465-42255ED1D7B6}"/>
    <w:embedBold r:id="rId5" w:fontKey="{70623887-40DD-4606-B94A-06C9651BBB45}"/>
  </w:font>
  <w:font w:name="Wingdings">
    <w:panose1 w:val="05000000000000000000"/>
    <w:charset w:val="02"/>
    <w:family w:val="auto"/>
    <w:pitch w:val="variable"/>
    <w:sig w:usb0="00000000" w:usb1="10000000" w:usb2="00000000" w:usb3="00000000" w:csb0="80000000" w:csb1="00000000"/>
    <w:embedRegular r:id="rId6" w:fontKey="{DE82639A-A0CE-451D-982F-AA454DFCECE5}"/>
  </w:font>
  <w:font w:name="Cambria">
    <w:panose1 w:val="02040503050406030204"/>
    <w:charset w:val="00"/>
    <w:family w:val="roman"/>
    <w:pitch w:val="variable"/>
    <w:sig w:usb0="E00002FF" w:usb1="400004FF" w:usb2="00000000" w:usb3="00000000" w:csb0="0000019F" w:csb1="00000000"/>
    <w:embedRegular r:id="rId7" w:fontKey="{533F87A9-B2E9-4049-9897-809B126D3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C3" w:rsidRPr="00381B77" w:rsidRDefault="00381B77" w:rsidP="00381B77">
    <w:pPr>
      <w:pStyle w:val="Footer"/>
      <w:tabs>
        <w:tab w:val="clear" w:pos="4680"/>
        <w:tab w:val="clear" w:pos="9360"/>
        <w:tab w:val="center" w:pos="2995"/>
      </w:tabs>
      <w:spacing w:before="120"/>
    </w:pPr>
    <w:r>
      <w:t>[53</w:t>
    </w:r>
    <w:r w:rsidR="006F7E98">
      <w:t>-</w:t>
    </w:r>
    <w:fldSimple w:instr=" PAGE  \* MERGEFORMAT ">
      <w:r w:rsidR="00BC5502">
        <w:rPr>
          <w:noProof/>
        </w:rPr>
        <w:t>3</w:t>
      </w:r>
    </w:fldSimple>
    <w:r w:rsidR="006F7E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98" w:rsidRPr="00381B77" w:rsidRDefault="006F7E98" w:rsidP="00381B77">
    <w:pPr>
      <w:pStyle w:val="Footer"/>
      <w:tabs>
        <w:tab w:val="clear" w:pos="4680"/>
        <w:tab w:val="clear" w:pos="9360"/>
        <w:tab w:val="center" w:pos="2995"/>
      </w:tabs>
      <w:spacing w:before="120"/>
    </w:pPr>
    <w:r>
      <w:t>[53]</w:t>
    </w:r>
    <w:r>
      <w:tab/>
    </w:r>
    <w:fldSimple w:instr=" PAGE  \* MERGEFORMAT ">
      <w:r w:rsidR="00BC55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42AC1"/>
    <w:rsid w:val="00046516"/>
    <w:rsid w:val="0007601D"/>
    <w:rsid w:val="000B0720"/>
    <w:rsid w:val="000B5EAF"/>
    <w:rsid w:val="000D4C9A"/>
    <w:rsid w:val="001173DA"/>
    <w:rsid w:val="00123B0A"/>
    <w:rsid w:val="00170561"/>
    <w:rsid w:val="00186AC9"/>
    <w:rsid w:val="00197DF1"/>
    <w:rsid w:val="001B3DD9"/>
    <w:rsid w:val="001B7E5D"/>
    <w:rsid w:val="001D3BAC"/>
    <w:rsid w:val="00207AC3"/>
    <w:rsid w:val="00216025"/>
    <w:rsid w:val="00245C4E"/>
    <w:rsid w:val="002C1321"/>
    <w:rsid w:val="002C5896"/>
    <w:rsid w:val="002D3BED"/>
    <w:rsid w:val="00307C2B"/>
    <w:rsid w:val="00381B7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334D"/>
    <w:rsid w:val="006A1802"/>
    <w:rsid w:val="006C74EA"/>
    <w:rsid w:val="006F7E98"/>
    <w:rsid w:val="00720D40"/>
    <w:rsid w:val="0072421A"/>
    <w:rsid w:val="007318D4"/>
    <w:rsid w:val="00765784"/>
    <w:rsid w:val="007A4390"/>
    <w:rsid w:val="007E5CB7"/>
    <w:rsid w:val="007F7BDF"/>
    <w:rsid w:val="008314D2"/>
    <w:rsid w:val="008B27FA"/>
    <w:rsid w:val="008B2F42"/>
    <w:rsid w:val="008C3697"/>
    <w:rsid w:val="008E185F"/>
    <w:rsid w:val="008F023B"/>
    <w:rsid w:val="00904E16"/>
    <w:rsid w:val="009162B3"/>
    <w:rsid w:val="00927C62"/>
    <w:rsid w:val="00983951"/>
    <w:rsid w:val="00984124"/>
    <w:rsid w:val="00984640"/>
    <w:rsid w:val="00985B32"/>
    <w:rsid w:val="00995C37"/>
    <w:rsid w:val="009C118A"/>
    <w:rsid w:val="00A02011"/>
    <w:rsid w:val="00A4011E"/>
    <w:rsid w:val="00A41902"/>
    <w:rsid w:val="00A86015"/>
    <w:rsid w:val="00A950B9"/>
    <w:rsid w:val="00A9594E"/>
    <w:rsid w:val="00AE59C8"/>
    <w:rsid w:val="00AF779B"/>
    <w:rsid w:val="00B10098"/>
    <w:rsid w:val="00B42BB7"/>
    <w:rsid w:val="00B5790D"/>
    <w:rsid w:val="00B945C5"/>
    <w:rsid w:val="00BA20EA"/>
    <w:rsid w:val="00BB5AFC"/>
    <w:rsid w:val="00BC0A56"/>
    <w:rsid w:val="00BC5502"/>
    <w:rsid w:val="00C37FB3"/>
    <w:rsid w:val="00C45366"/>
    <w:rsid w:val="00C57023"/>
    <w:rsid w:val="00C74052"/>
    <w:rsid w:val="00CA530E"/>
    <w:rsid w:val="00CB187A"/>
    <w:rsid w:val="00CC0EC7"/>
    <w:rsid w:val="00D1088B"/>
    <w:rsid w:val="00D14DE6"/>
    <w:rsid w:val="00D156D2"/>
    <w:rsid w:val="00D53E29"/>
    <w:rsid w:val="00D86943"/>
    <w:rsid w:val="00DA47B9"/>
    <w:rsid w:val="00DC2302"/>
    <w:rsid w:val="00E058D3"/>
    <w:rsid w:val="00E76AD9"/>
    <w:rsid w:val="00E91E2F"/>
    <w:rsid w:val="00EA3546"/>
    <w:rsid w:val="00EB47AE"/>
    <w:rsid w:val="00EC34E1"/>
    <w:rsid w:val="00EC78C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062D-F31B-4B3F-AE40-9CA85334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1349</Words>
  <Characters>6815</Characters>
  <Application>Microsoft Office Word</Application>
  <DocSecurity>0</DocSecurity>
  <Lines>206</Lines>
  <Paragraphs>65</Paragraphs>
  <ScaleCrop>false</ScaleCrop>
  <Company> </Company>
  <LinksUpToDate>false</LinksUpToDate>
  <CharactersWithSpaces>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2013-02-20T23:37:00Z</dcterms:created>
  <dcterms:modified xsi:type="dcterms:W3CDTF">2013-02-20T23:37:00Z</dcterms:modified>
</cp:coreProperties>
</file>