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B0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B00" w:rsidRDefault="00252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WORKERS' COMPENSATION COMMISSION, RELATING TO MEDIATION, DESIGNATED AS REGULATION DOCUMENT NUMBER 4286, PURSUANT TO THE PROVISIONS OF ARTICLE 1, CHAPTER 23, TITLE 1 OF THE 1976 CODE.</w:t>
      </w: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Workers' Compensation Commission, relating to Mediation, designated as Regulation Document Number 4286, and submitted to the General Assembly pursuant to the provisions of Article 1, Chapter 23, Title 1 of the 1976 Code, are approved.</w:t>
      </w: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3B00" w:rsidRDefault="0055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52947">
        <w:t>2</w:t>
      </w:r>
      <w:r>
        <w:t>.</w:t>
      </w:r>
      <w:r>
        <w:tab/>
        <w:t>This joint resolution takes effect upon approval by the Governor.</w:t>
      </w: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53B00" w:rsidRDefault="00553B00"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53B00" w:rsidRPr="00E91E0B" w:rsidRDefault="00252947" w:rsidP="0055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553B00" w:rsidRPr="00E91E0B">
        <w:t xml:space="preserve">he South Carolina Workers’ Compensation Commission proposes to amend Chapter 67 of the Regulations of South Carolina Workers’ Compensation Commission by adding Article 18 for the purposes of establishing a defined mechanism to resolve disputes pursuant to Title 42 of the SC Code of Laws without the necessity of a hearing. The Notice of Drafting regarding this regulation was published on February 24, 2012 in the </w:t>
      </w:r>
      <w:r w:rsidR="00553B00" w:rsidRPr="00E91E0B">
        <w:rPr>
          <w:i/>
        </w:rPr>
        <w:t>State Register</w:t>
      </w:r>
      <w:r w:rsidR="00553B00" w:rsidRPr="00E91E0B">
        <w:t xml:space="preserve">. The language of the proposed regulations, notice of comment period and notice of public hearing was published in the </w:t>
      </w:r>
      <w:r w:rsidR="00553B00" w:rsidRPr="00E91E0B">
        <w:rPr>
          <w:i/>
        </w:rPr>
        <w:t xml:space="preserve">State Register </w:t>
      </w:r>
      <w:r w:rsidR="00553B00" w:rsidRPr="00E91E0B">
        <w:t xml:space="preserve">on April 27, 2012. The Commission held a public hearing regarding the new proposed regulations on May 29, 2012. </w:t>
      </w:r>
      <w:r w:rsidR="00553B00" w:rsidRPr="00E91E0B">
        <w:lastRenderedPageBreak/>
        <w:t xml:space="preserve">On May 29, 2012, the Commission held a special business meeting and voted to approve the new mediation regulation. </w:t>
      </w:r>
    </w:p>
    <w:p w:rsidR="007451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451EB" w:rsidRDefault="007451EB" w:rsidP="007451EB">
      <w:pPr>
        <w:suppressAutoHyphens/>
      </w:pPr>
    </w:p>
    <w:sectPr w:rsidR="007451EB" w:rsidSect="007451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B00" w:rsidRDefault="00553B00" w:rsidP="009F0C77">
      <w:r>
        <w:separator/>
      </w:r>
    </w:p>
  </w:endnote>
  <w:endnote w:type="continuationSeparator" w:id="0">
    <w:p w:rsidR="00553B00" w:rsidRDefault="00553B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338E90-83E9-406A-854D-A90B98B66358}"/>
    <w:embedBold r:id="rId2" w:fontKey="{A1962889-9660-4C03-8407-EE873B911D98}"/>
    <w:embedItalic r:id="rId3" w:fontKey="{58E5BBE6-1C07-46C8-8B75-DD2EC318695E}"/>
  </w:font>
  <w:font w:name="Calibri">
    <w:panose1 w:val="020F0502020204030204"/>
    <w:charset w:val="00"/>
    <w:family w:val="swiss"/>
    <w:pitch w:val="variable"/>
    <w:sig w:usb0="E10002FF" w:usb1="4000ACFF" w:usb2="00000009" w:usb3="00000000" w:csb0="0000019F" w:csb1="00000000"/>
    <w:embedRegular r:id="rId4" w:fontKey="{B1943162-6F66-42E2-94BD-D8F0CEBD178D}"/>
  </w:font>
  <w:font w:name="Tahoma">
    <w:panose1 w:val="020B0604030504040204"/>
    <w:charset w:val="00"/>
    <w:family w:val="swiss"/>
    <w:pitch w:val="variable"/>
    <w:sig w:usb0="61002A87" w:usb1="80000000" w:usb2="00000008" w:usb3="00000000" w:csb0="000101FF" w:csb1="00000000"/>
    <w:embedRegular r:id="rId5" w:fontKey="{E45D3EC7-94A4-4B11-886A-2510B9636A06}"/>
  </w:font>
  <w:font w:name="Cambria">
    <w:panose1 w:val="02040503050406030204"/>
    <w:charset w:val="00"/>
    <w:family w:val="roman"/>
    <w:pitch w:val="variable"/>
    <w:sig w:usb0="E00002FF" w:usb1="400004FF" w:usb2="00000000" w:usb3="00000000" w:csb0="0000019F" w:csb1="00000000"/>
    <w:embedRegular r:id="rId6" w:fontKey="{587C9C13-5AFD-40ED-9503-CC2B7675F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F02" w:rsidRPr="007451EB" w:rsidRDefault="007451EB" w:rsidP="007451EB">
    <w:pPr>
      <w:pStyle w:val="Footer"/>
      <w:tabs>
        <w:tab w:val="clear" w:pos="4680"/>
        <w:tab w:val="clear" w:pos="9360"/>
        <w:tab w:val="center" w:pos="2995"/>
      </w:tabs>
      <w:spacing w:before="120"/>
    </w:pPr>
    <w:r>
      <w:t>[553]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B00" w:rsidRDefault="00553B00" w:rsidP="009F0C77">
      <w:r>
        <w:separator/>
      </w:r>
    </w:p>
  </w:footnote>
  <w:footnote w:type="continuationSeparator" w:id="0">
    <w:p w:rsidR="00553B00" w:rsidRDefault="00553B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21AC13"/>
    <w:docVar w:name="CoverBillType" w:val="a"/>
    <w:docVar w:name="docpath" w:val="L:\Council\bills\DBS\31121AC13.DOCX"/>
    <w:docVar w:name="dvBillNumber" w:val="553"/>
    <w:docVar w:name="dvBillNumberPrefix" w:val="S. "/>
    <w:docVar w:name="dvOriginalBody" w:val="Senate"/>
    <w:docVar w:name="dvSteno" w:val="DBS"/>
    <w:docVar w:name="NameofBody" w:val="s"/>
    <w:docVar w:name="vgroup2" w:val="Council"/>
  </w:docVars>
  <w:rsids>
    <w:rsidRoot w:val="003726F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947"/>
    <w:rsid w:val="002759C5"/>
    <w:rsid w:val="00277DEE"/>
    <w:rsid w:val="00280D88"/>
    <w:rsid w:val="00294ABE"/>
    <w:rsid w:val="002A3EB4"/>
    <w:rsid w:val="00325348"/>
    <w:rsid w:val="003726FC"/>
    <w:rsid w:val="00393688"/>
    <w:rsid w:val="003D411E"/>
    <w:rsid w:val="003E3C1E"/>
    <w:rsid w:val="003E6148"/>
    <w:rsid w:val="00400EAA"/>
    <w:rsid w:val="0041760A"/>
    <w:rsid w:val="004809EE"/>
    <w:rsid w:val="004C7C6B"/>
    <w:rsid w:val="00511EE9"/>
    <w:rsid w:val="00521E00"/>
    <w:rsid w:val="00553B00"/>
    <w:rsid w:val="00577C6C"/>
    <w:rsid w:val="0058501B"/>
    <w:rsid w:val="006215AA"/>
    <w:rsid w:val="006340D9"/>
    <w:rsid w:val="00643B8E"/>
    <w:rsid w:val="00665EBC"/>
    <w:rsid w:val="0069470D"/>
    <w:rsid w:val="006A476C"/>
    <w:rsid w:val="006C6A93"/>
    <w:rsid w:val="006E02F9"/>
    <w:rsid w:val="007451EB"/>
    <w:rsid w:val="00753C04"/>
    <w:rsid w:val="00756946"/>
    <w:rsid w:val="00757F80"/>
    <w:rsid w:val="00771EEC"/>
    <w:rsid w:val="00786819"/>
    <w:rsid w:val="007A325A"/>
    <w:rsid w:val="007E10F3"/>
    <w:rsid w:val="007F1523"/>
    <w:rsid w:val="007F509E"/>
    <w:rsid w:val="007F5799"/>
    <w:rsid w:val="007F6947"/>
    <w:rsid w:val="00872729"/>
    <w:rsid w:val="008F4429"/>
    <w:rsid w:val="00932670"/>
    <w:rsid w:val="009352BB"/>
    <w:rsid w:val="00990668"/>
    <w:rsid w:val="009B1170"/>
    <w:rsid w:val="009F0C77"/>
    <w:rsid w:val="009F4DD1"/>
    <w:rsid w:val="00A64E80"/>
    <w:rsid w:val="00A741D9"/>
    <w:rsid w:val="00A9741D"/>
    <w:rsid w:val="00AD4B17"/>
    <w:rsid w:val="00B26FA6"/>
    <w:rsid w:val="00B674F9"/>
    <w:rsid w:val="00B741CB"/>
    <w:rsid w:val="00B934F3"/>
    <w:rsid w:val="00BA6F02"/>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2947"/>
    <w:rPr>
      <w:rFonts w:ascii="Tahoma" w:hAnsi="Tahoma" w:cs="Tahoma"/>
      <w:sz w:val="16"/>
      <w:szCs w:val="16"/>
    </w:rPr>
  </w:style>
  <w:style w:type="character" w:customStyle="1" w:styleId="BalloonTextChar">
    <w:name w:val="Balloon Text Char"/>
    <w:basedOn w:val="DefaultParagraphFont"/>
    <w:link w:val="BalloonText"/>
    <w:uiPriority w:val="99"/>
    <w:semiHidden/>
    <w:rsid w:val="002529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68A39-FB52-4291-9840-072035D8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1295</Characters>
  <Application>Microsoft Office Word</Application>
  <DocSecurity>0</DocSecurity>
  <Lines>10</Lines>
  <Paragraphs>3</Paragraphs>
  <ScaleCrop>false</ScaleCrop>
  <Company> </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2013-03-19T19:55:00Z</cp:lastPrinted>
  <dcterms:created xsi:type="dcterms:W3CDTF">2013-03-20T18:27:00Z</dcterms:created>
  <dcterms:modified xsi:type="dcterms:W3CDTF">2013-03-20T18:27:00Z</dcterms:modified>
</cp:coreProperties>
</file>