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148" w:rsidRDefault="00E31148" w:rsidP="002A3EB4">
      <w:pPr>
        <w:pStyle w:val="BillDots"/>
      </w:pPr>
      <w:r>
        <w:rPr>
          <w:strike/>
        </w:rPr>
        <w:t>Indicates Matter Stricken</w:t>
      </w:r>
    </w:p>
    <w:p w:rsidR="00E31148" w:rsidRPr="00E31148" w:rsidRDefault="00E31148" w:rsidP="002A3EB4">
      <w:pPr>
        <w:pStyle w:val="BillDots"/>
      </w:pPr>
      <w:r>
        <w:rPr>
          <w:u w:val="single"/>
        </w:rPr>
        <w:t>Indicates New Matter</w:t>
      </w:r>
    </w:p>
    <w:p w:rsidR="00E31148" w:rsidRDefault="00E31148" w:rsidP="002A3EB4">
      <w:pPr>
        <w:pStyle w:val="BillDots"/>
      </w:pPr>
    </w:p>
    <w:p w:rsidR="00E31148" w:rsidRDefault="00E31148" w:rsidP="002A3EB4">
      <w:pPr>
        <w:pStyle w:val="BillDots"/>
      </w:pPr>
      <w:r>
        <w:t>RECALLED</w:t>
      </w:r>
    </w:p>
    <w:p w:rsidR="00E31148" w:rsidRDefault="00E31148" w:rsidP="002A3EB4">
      <w:pPr>
        <w:pStyle w:val="BillDots"/>
      </w:pPr>
      <w:r>
        <w:t>May 29, 2013</w:t>
      </w:r>
    </w:p>
    <w:p w:rsidR="00E31148" w:rsidRDefault="00E31148" w:rsidP="002A3EB4">
      <w:pPr>
        <w:pStyle w:val="BillDots"/>
      </w:pPr>
    </w:p>
    <w:p w:rsidR="00E31148" w:rsidRPr="00E31148" w:rsidRDefault="00E31148" w:rsidP="00E31148">
      <w:pPr>
        <w:pStyle w:val="BillDots"/>
        <w:tabs>
          <w:tab w:val="clear" w:pos="216"/>
          <w:tab w:val="clear" w:pos="432"/>
          <w:tab w:val="clear" w:pos="648"/>
          <w:tab w:val="clear" w:pos="864"/>
          <w:tab w:val="clear" w:pos="1080"/>
          <w:tab w:val="clear" w:pos="1296"/>
          <w:tab w:val="clear" w:pos="5904"/>
          <w:tab w:val="right" w:pos="5933"/>
        </w:tabs>
      </w:pPr>
      <w:r>
        <w:tab/>
      </w:r>
      <w:r>
        <w:rPr>
          <w:b/>
          <w:sz w:val="36"/>
        </w:rPr>
        <w:t>S. 671</w:t>
      </w:r>
    </w:p>
    <w:p w:rsidR="00E31148" w:rsidRDefault="00E31148" w:rsidP="002A3EB4">
      <w:pPr>
        <w:pStyle w:val="BillDots"/>
      </w:pPr>
    </w:p>
    <w:p w:rsidR="00E31148" w:rsidRDefault="00E31148" w:rsidP="00E31148">
      <w:pPr>
        <w:pStyle w:val="BillDots"/>
        <w:jc w:val="center"/>
      </w:pPr>
      <w:r>
        <w:t xml:space="preserve">Introduced by </w:t>
      </w:r>
      <w:r w:rsidRPr="00C275F7">
        <w:t>Senator Massey</w:t>
      </w:r>
    </w:p>
    <w:p w:rsidR="00E31148" w:rsidRDefault="00E31148" w:rsidP="002A3EB4">
      <w:pPr>
        <w:pStyle w:val="BillDots"/>
      </w:pPr>
    </w:p>
    <w:p w:rsidR="00E31148" w:rsidRDefault="00E31148" w:rsidP="002A3EB4">
      <w:pPr>
        <w:pStyle w:val="BillDots"/>
      </w:pPr>
      <w:r>
        <w:t>S. Printed 5/29/13--S.</w:t>
      </w:r>
    </w:p>
    <w:p w:rsidR="00E31148" w:rsidRDefault="00E31148" w:rsidP="002A3EB4">
      <w:pPr>
        <w:pStyle w:val="BillDots"/>
      </w:pPr>
      <w:r>
        <w:t>Read the first time May 1, 2013.</w:t>
      </w:r>
    </w:p>
    <w:p w:rsidR="00E31148" w:rsidRPr="00E31148" w:rsidRDefault="00E31148" w:rsidP="00E31148">
      <w:pPr>
        <w:pStyle w:val="BillDots"/>
        <w:jc w:val="center"/>
      </w:pPr>
      <w:r>
        <w:rPr>
          <w:u w:val="single"/>
        </w:rPr>
        <w:t>            </w:t>
      </w:r>
    </w:p>
    <w:p w:rsidR="00E31148" w:rsidRDefault="00E31148" w:rsidP="002A3EB4">
      <w:pPr>
        <w:pStyle w:val="BillDots"/>
      </w:pPr>
    </w:p>
    <w:p w:rsidR="00E31148" w:rsidRDefault="00E31148" w:rsidP="002A3EB4">
      <w:pPr>
        <w:pStyle w:val="BillDots"/>
        <w:sectPr w:rsidR="00E31148" w:rsidSect="00E311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47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240, AS AMENDED, CODE OF LAWS OF SOUTH CAROLINA, 1976, RELATING TO THE DESIGNATION OF VOTING PRECINCTS IN EDGEFIELD COUNTY, SO AS TO REVISE CERTAIN PRECINCTS AND TO DESIGNATE A MAP NUMBER ON WHICH THE NAMES OF THESE PRECINCTS MAY BE FOUND AND MAINTAINED BY THE OFFICE OF RESEARCH AND STATISTICS OF THE STATE BUDGET AND CONTROL BOARD.</w:t>
      </w:r>
      <w:bookmarkStart w:id="3" w:name="titleend"/>
      <w:bookmarkEnd w:id="3"/>
    </w:p>
    <w:p w:rsidR="00B45193" w:rsidRDefault="00B45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5193">
        <w:t>Section 7</w:t>
      </w:r>
      <w:r w:rsidR="00B45193">
        <w:noBreakHyphen/>
        <w:t>7</w:t>
      </w:r>
      <w:r w:rsidR="00B45193">
        <w:noBreakHyphen/>
        <w:t>240 of the 1976 Code, as last amended by Act 131 of 2005, is further amended to read:</w:t>
      </w:r>
    </w:p>
    <w:p w:rsidR="00B45193" w:rsidRDefault="00B45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240.</w:t>
      </w:r>
      <w:r w:rsidRPr="00A44DB1">
        <w:tab/>
        <w:t>(A)</w:t>
      </w:r>
      <w:r>
        <w:tab/>
      </w:r>
      <w:r w:rsidRPr="00A44DB1">
        <w:t xml:space="preserve">In Edgefield County there are the following voting precincts: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Edgefield No. 1 </w:t>
      </w:r>
    </w:p>
    <w:p w:rsidR="00B45193" w:rsidRP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45193">
        <w:rPr>
          <w:strike/>
        </w:rPr>
        <w:t>Edgefield No. 2</w:t>
      </w:r>
      <w:r>
        <w:t xml:space="preserve">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45193">
        <w:rPr>
          <w:strike/>
        </w:rPr>
        <w:t>Kendall</w:t>
      </w:r>
      <w:r>
        <w:t xml:space="preserve"> </w:t>
      </w:r>
    </w:p>
    <w:p w:rsidR="00B45193" w:rsidRP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Edgefield No. 2-Kendall</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Johnston No. 1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Johnston No. 2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4DB1">
        <w:tab/>
      </w:r>
      <w:r w:rsidRPr="00B45193">
        <w:t xml:space="preserve">Trenton </w:t>
      </w:r>
      <w:r>
        <w:rPr>
          <w:u w:val="single"/>
        </w:rPr>
        <w:t>No. 1</w:t>
      </w:r>
    </w:p>
    <w:p w:rsidR="00B45193" w:rsidRP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45193">
        <w:tab/>
      </w:r>
      <w:r>
        <w:rPr>
          <w:u w:val="single"/>
        </w:rPr>
        <w:t>Trenton No. 2</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Merriweather No. 1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Merriweather No. 2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 Side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Harmony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Side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Brunson</w:t>
      </w:r>
      <w:r w:rsidRPr="00834C9E">
        <w:rPr>
          <w:strike/>
        </w:rPr>
        <w:t>.</w:t>
      </w:r>
      <w:r w:rsidRPr="00A44DB1">
        <w:t xml:space="preserv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(B)</w:t>
      </w:r>
      <w:r>
        <w:tab/>
      </w:r>
      <w:r w:rsidRPr="00A44DB1">
        <w:t>The precinct lines defining the above precincts are as shown on maps provided to the Registration and Elections Commission for Edgefield County as maintained by the Office of Research and Statistics of the State Budget and Control Board and designated as document P</w:t>
      </w:r>
      <w:r>
        <w:noBreakHyphen/>
      </w:r>
      <w:r w:rsidRPr="00A44DB1">
        <w:t>37</w:t>
      </w:r>
      <w:r>
        <w:noBreakHyphen/>
      </w:r>
      <w:r w:rsidRPr="00B45193">
        <w:rPr>
          <w:strike/>
        </w:rPr>
        <w:t>05</w:t>
      </w:r>
      <w:r w:rsidRPr="00B45193">
        <w:t xml:space="preserve"> </w:t>
      </w:r>
      <w:r>
        <w:rPr>
          <w:u w:val="single"/>
        </w:rPr>
        <w:t>13</w:t>
      </w:r>
      <w:r w:rsidRPr="00A44DB1">
        <w:t xml:space="preserve">.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Polling places for the precincts provided in this section must be determined by the Registration and Elections Commission for Edgefield County with the approval of a majority of the Edgefield</w:t>
      </w:r>
      <w:r>
        <w:t xml:space="preserve"> County Legislative Delegation.”</w:t>
      </w: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193">
        <w:t>2</w:t>
      </w:r>
      <w:r>
        <w:t>.</w:t>
      </w:r>
      <w:r>
        <w:tab/>
        <w:t>This act takes effect upon approval by the Governor.</w:t>
      </w:r>
    </w:p>
    <w:p w:rsidR="00C93F4C" w:rsidRDefault="00B451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F4C" w:rsidRDefault="00C93F4C" w:rsidP="003E33C6">
      <w:pPr>
        <w:suppressAutoHyphens/>
      </w:pPr>
    </w:p>
    <w:sectPr w:rsidR="00C93F4C" w:rsidSect="00E311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78E" w:rsidRDefault="0078478E" w:rsidP="009F0C77">
      <w:r>
        <w:separator/>
      </w:r>
    </w:p>
  </w:endnote>
  <w:endnote w:type="continuationSeparator" w:id="0">
    <w:p w:rsidR="0078478E" w:rsidRDefault="007847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32CBE4-3BE3-41AC-8E71-C7A74019329C}"/>
    <w:embedBold r:id="rId2" w:fontKey="{67ABCAEA-BED1-4D9E-8966-3D6C339252C8}"/>
  </w:font>
  <w:font w:name="Calibri">
    <w:panose1 w:val="020F0502020204030204"/>
    <w:charset w:val="00"/>
    <w:family w:val="swiss"/>
    <w:pitch w:val="variable"/>
    <w:sig w:usb0="E10002FF" w:usb1="4000ACFF" w:usb2="00000009" w:usb3="00000000" w:csb0="0000019F" w:csb1="00000000"/>
    <w:embedRegular r:id="rId3" w:fontKey="{F2D0DF8B-C529-4945-A1C9-D9590339578A}"/>
  </w:font>
  <w:font w:name="Tahoma">
    <w:panose1 w:val="020B0604030504040204"/>
    <w:charset w:val="00"/>
    <w:family w:val="swiss"/>
    <w:pitch w:val="variable"/>
    <w:sig w:usb0="21002A87" w:usb1="80000000" w:usb2="00000008" w:usb3="00000000" w:csb0="000101FF" w:csb1="00000000"/>
    <w:embedRegular r:id="rId4" w:fontKey="{575CBCED-776D-4D80-A4E8-9CA6231BF96B}"/>
  </w:font>
  <w:font w:name="Cambria">
    <w:panose1 w:val="02040503050406030204"/>
    <w:charset w:val="00"/>
    <w:family w:val="roman"/>
    <w:pitch w:val="variable"/>
    <w:sig w:usb0="E00002FF" w:usb1="400004FF" w:usb2="00000000" w:usb3="00000000" w:csb0="0000019F" w:csb1="00000000"/>
    <w:embedRegular r:id="rId5" w:fontKey="{1B063630-497F-4222-9641-D43289DA7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A63" w:rsidRPr="00C93F4C" w:rsidRDefault="00C93F4C" w:rsidP="00C93F4C">
    <w:pPr>
      <w:pStyle w:val="Footer"/>
      <w:tabs>
        <w:tab w:val="clear" w:pos="4680"/>
        <w:tab w:val="clear" w:pos="9360"/>
        <w:tab w:val="center" w:pos="2995"/>
      </w:tabs>
      <w:spacing w:before="120"/>
    </w:pPr>
    <w:r>
      <w:t>[671</w:t>
    </w:r>
    <w:r w:rsidR="00E31148">
      <w:t>-</w:t>
    </w:r>
    <w:fldSimple w:instr=" PAGE  \* MERGEFORMAT ">
      <w:r w:rsidR="003E33C6">
        <w:rPr>
          <w:noProof/>
        </w:rPr>
        <w:t>1</w:t>
      </w:r>
    </w:fldSimple>
    <w:r w:rsidR="00E311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148" w:rsidRPr="00C93F4C" w:rsidRDefault="00E31148" w:rsidP="00C93F4C">
    <w:pPr>
      <w:pStyle w:val="Footer"/>
      <w:tabs>
        <w:tab w:val="clear" w:pos="4680"/>
        <w:tab w:val="clear" w:pos="9360"/>
        <w:tab w:val="center" w:pos="2995"/>
      </w:tabs>
      <w:spacing w:before="120"/>
    </w:pPr>
    <w:r>
      <w:t>[671]</w:t>
    </w:r>
    <w:r>
      <w:tab/>
    </w:r>
    <w:fldSimple w:instr=" PAGE  \* MERGEFORMAT ">
      <w:r w:rsidR="003E33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78E" w:rsidRDefault="0078478E" w:rsidP="009F0C77">
      <w:r>
        <w:separator/>
      </w:r>
    </w:p>
  </w:footnote>
  <w:footnote w:type="continuationSeparator" w:id="0">
    <w:p w:rsidR="0078478E" w:rsidRDefault="007847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91AHB13"/>
    <w:docVar w:name="CoverBillType" w:val="b"/>
    <w:docVar w:name="docpath" w:val="L:\Council\bills\MS\7191AHB13.DOCX"/>
    <w:docVar w:name="dvBillNumber" w:val="671"/>
    <w:docVar w:name="dvBillNumberPrefix" w:val="S. "/>
    <w:docVar w:name="dvOriginalBody" w:val="Senate"/>
    <w:docVar w:name="dvSteno" w:val="MS"/>
    <w:docVar w:name="NameofBody" w:val="s"/>
    <w:docVar w:name="vgroup2" w:val="Council"/>
  </w:docVars>
  <w:rsids>
    <w:rsidRoot w:val="000E106C"/>
    <w:rsid w:val="00026C9A"/>
    <w:rsid w:val="000728B0"/>
    <w:rsid w:val="000965A1"/>
    <w:rsid w:val="000E106C"/>
    <w:rsid w:val="000E1785"/>
    <w:rsid w:val="000F39F2"/>
    <w:rsid w:val="001023A4"/>
    <w:rsid w:val="0010776B"/>
    <w:rsid w:val="00133E66"/>
    <w:rsid w:val="00134ACF"/>
    <w:rsid w:val="00144E15"/>
    <w:rsid w:val="001736E2"/>
    <w:rsid w:val="001A4A62"/>
    <w:rsid w:val="001A681E"/>
    <w:rsid w:val="001D08F2"/>
    <w:rsid w:val="002037CA"/>
    <w:rsid w:val="002047A2"/>
    <w:rsid w:val="002321B6"/>
    <w:rsid w:val="0023696B"/>
    <w:rsid w:val="00250967"/>
    <w:rsid w:val="00253A63"/>
    <w:rsid w:val="002759C5"/>
    <w:rsid w:val="00277DEE"/>
    <w:rsid w:val="00280D88"/>
    <w:rsid w:val="00294ABE"/>
    <w:rsid w:val="002A3EB4"/>
    <w:rsid w:val="00325348"/>
    <w:rsid w:val="00393688"/>
    <w:rsid w:val="003D411E"/>
    <w:rsid w:val="003E33C6"/>
    <w:rsid w:val="003E3C1E"/>
    <w:rsid w:val="003E6148"/>
    <w:rsid w:val="00400EAA"/>
    <w:rsid w:val="0041760A"/>
    <w:rsid w:val="004809EE"/>
    <w:rsid w:val="005028D3"/>
    <w:rsid w:val="00511EE9"/>
    <w:rsid w:val="00521E00"/>
    <w:rsid w:val="00577C6C"/>
    <w:rsid w:val="0058501B"/>
    <w:rsid w:val="005A09F8"/>
    <w:rsid w:val="006215AA"/>
    <w:rsid w:val="006340D9"/>
    <w:rsid w:val="006375A5"/>
    <w:rsid w:val="00643B8E"/>
    <w:rsid w:val="00665EBC"/>
    <w:rsid w:val="0069470D"/>
    <w:rsid w:val="006A476C"/>
    <w:rsid w:val="006C6A93"/>
    <w:rsid w:val="006E02F9"/>
    <w:rsid w:val="00753C04"/>
    <w:rsid w:val="00756946"/>
    <w:rsid w:val="00757F80"/>
    <w:rsid w:val="00771EEC"/>
    <w:rsid w:val="0078478E"/>
    <w:rsid w:val="00786819"/>
    <w:rsid w:val="007A325A"/>
    <w:rsid w:val="007F1523"/>
    <w:rsid w:val="007F509E"/>
    <w:rsid w:val="007F5799"/>
    <w:rsid w:val="007F6947"/>
    <w:rsid w:val="00834C9E"/>
    <w:rsid w:val="00872729"/>
    <w:rsid w:val="008F4429"/>
    <w:rsid w:val="00932670"/>
    <w:rsid w:val="009352BB"/>
    <w:rsid w:val="0093649A"/>
    <w:rsid w:val="00990668"/>
    <w:rsid w:val="009F0C77"/>
    <w:rsid w:val="009F4DD1"/>
    <w:rsid w:val="00A64E80"/>
    <w:rsid w:val="00A741D9"/>
    <w:rsid w:val="00A9741D"/>
    <w:rsid w:val="00AD4B17"/>
    <w:rsid w:val="00B26FA6"/>
    <w:rsid w:val="00B45193"/>
    <w:rsid w:val="00B741CB"/>
    <w:rsid w:val="00B934F3"/>
    <w:rsid w:val="00BB6347"/>
    <w:rsid w:val="00BD2134"/>
    <w:rsid w:val="00C038D8"/>
    <w:rsid w:val="00C045DD"/>
    <w:rsid w:val="00C3136F"/>
    <w:rsid w:val="00C3483A"/>
    <w:rsid w:val="00C74E9D"/>
    <w:rsid w:val="00C82FD3"/>
    <w:rsid w:val="00C93F4C"/>
    <w:rsid w:val="00CC6B7B"/>
    <w:rsid w:val="00CD3619"/>
    <w:rsid w:val="00CF4447"/>
    <w:rsid w:val="00D405E7"/>
    <w:rsid w:val="00D41D56"/>
    <w:rsid w:val="00D6260D"/>
    <w:rsid w:val="00D6662B"/>
    <w:rsid w:val="00D95E2F"/>
    <w:rsid w:val="00D970A9"/>
    <w:rsid w:val="00DB3AC0"/>
    <w:rsid w:val="00DE68F0"/>
    <w:rsid w:val="00DF3845"/>
    <w:rsid w:val="00DF7E17"/>
    <w:rsid w:val="00E31148"/>
    <w:rsid w:val="00EA0794"/>
    <w:rsid w:val="00EB00A2"/>
    <w:rsid w:val="00EB1BF3"/>
    <w:rsid w:val="00EF3EEE"/>
    <w:rsid w:val="00F149A7"/>
    <w:rsid w:val="00F50BAF"/>
    <w:rsid w:val="00F52C10"/>
    <w:rsid w:val="00F81FFD"/>
    <w:rsid w:val="00F85228"/>
    <w:rsid w:val="00FB6773"/>
    <w:rsid w:val="00FD29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5193"/>
    <w:rPr>
      <w:rFonts w:ascii="Tahoma" w:hAnsi="Tahoma" w:cs="Tahoma"/>
      <w:sz w:val="16"/>
      <w:szCs w:val="16"/>
    </w:rPr>
  </w:style>
  <w:style w:type="character" w:customStyle="1" w:styleId="BalloonTextChar">
    <w:name w:val="Balloon Text Char"/>
    <w:basedOn w:val="DefaultParagraphFont"/>
    <w:link w:val="BalloonText"/>
    <w:uiPriority w:val="99"/>
    <w:semiHidden/>
    <w:rsid w:val="00B451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B71F3-23D8-4666-B1C5-772149A1B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272</Words>
  <Characters>1359</Characters>
  <Application>Microsoft Office Word</Application>
  <DocSecurity>0</DocSecurity>
  <Lines>75</Lines>
  <Paragraphs>37</Paragraphs>
  <ScaleCrop>false</ScaleCrop>
  <Company> </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2013-04-30T14:20:00Z</cp:lastPrinted>
  <dcterms:created xsi:type="dcterms:W3CDTF">2013-05-30T00:06:00Z</dcterms:created>
  <dcterms:modified xsi:type="dcterms:W3CDTF">2013-05-30T00:06:00Z</dcterms:modified>
</cp:coreProperties>
</file>