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29, 2013</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B1C" w:rsidRPr="00F37B1C" w:rsidRDefault="00F37B1C" w:rsidP="00F37B1C">
      <w:pPr>
        <w:tabs>
          <w:tab w:val="right" w:pos="5933"/>
        </w:tabs>
        <w:suppressAutoHyphens/>
        <w:jc w:val="both"/>
        <w:rPr>
          <w:rFonts w:eastAsia="Times New Roman"/>
        </w:rPr>
      </w:pPr>
      <w:r>
        <w:rPr>
          <w:rFonts w:eastAsia="Times New Roman"/>
        </w:rPr>
        <w:tab/>
      </w:r>
      <w:r>
        <w:rPr>
          <w:rFonts w:eastAsia="Times New Roman"/>
          <w:b/>
          <w:sz w:val="36"/>
        </w:rPr>
        <w:t>S. 744</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B1C" w:rsidRDefault="00F37B1C"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7689">
        <w:t>Senator Courson</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5/29/13--S.</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29, 2013.</w:t>
      </w:r>
    </w:p>
    <w:p w:rsidR="00F37B1C" w:rsidRPr="00F37B1C" w:rsidRDefault="00F37B1C"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B1C" w:rsidRPr="00F37B1C" w:rsidRDefault="00F37B1C"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744) to provide that pursuant to Section 9, Article III, of the Constitution of this State, 1895, when the respective houses of the General Assembly adjourn on Thursday , etc., respectfully</w:t>
      </w:r>
    </w:p>
    <w:p w:rsidR="00F37B1C" w:rsidRPr="00F37B1C" w:rsidRDefault="00F37B1C" w:rsidP="00F37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7B1C" w:rsidRDefault="00F37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7B1C" w:rsidSect="00F37B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557F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6, 2013, NOT LATER THAN 5:00 P.M., OR ANYTIME EARLIER, EACH HOUSE SHALL STAND ADJOURNED TO MEET IN STATEWIDE SESSION AT 12:0</w:t>
      </w:r>
      <w:r w:rsidR="00551948">
        <w:rPr>
          <w:rFonts w:eastAsia="MS Mincho"/>
          <w:color w:val="000000" w:themeColor="text1"/>
          <w:u w:color="000000" w:themeColor="text1"/>
        </w:rPr>
        <w:t>0 NOON ON TUESDAY, JUNE 18, 2013</w:t>
      </w:r>
      <w:r>
        <w:rPr>
          <w:rFonts w:eastAsia="MS Mincho"/>
          <w:color w:val="000000" w:themeColor="text1"/>
          <w:u w:color="000000" w:themeColor="text1"/>
        </w:rPr>
        <w:t xml:space="preserve">, AND CONTINUE IN STATEWIDE SESSION, IF NECESSARY, UNTIL NOT LATER THAN 5:00 P.M. ON THURSDAY, JUNE 20, </w:t>
      </w:r>
      <w:r w:rsidR="00551948">
        <w:rPr>
          <w:rFonts w:eastAsia="MS Mincho"/>
          <w:color w:val="000000" w:themeColor="text1"/>
          <w:u w:color="000000" w:themeColor="text1"/>
        </w:rPr>
        <w:t>2013</w:t>
      </w:r>
      <w:r>
        <w:rPr>
          <w:rFonts w:eastAsia="MS Mincho"/>
          <w:color w:val="000000" w:themeColor="text1"/>
          <w:u w:color="000000" w:themeColor="text1"/>
        </w:rPr>
        <w:t xml:space="preserve">, FOR THE CONSIDERATION OF CERTAIN SPECIFIED MATTERS, AND TO PROVIDE THAT WHEN THE RESPECTIVE HOUSES OF THE GENERAL ASSEMBLY ADJOURN NOT LATER THAN </w:t>
      </w:r>
      <w:r w:rsidR="00BC26DB">
        <w:rPr>
          <w:rFonts w:eastAsia="MS Mincho"/>
          <w:color w:val="000000" w:themeColor="text1"/>
          <w:u w:color="000000" w:themeColor="text1"/>
        </w:rPr>
        <w:t xml:space="preserve">12:00 NOON, </w:t>
      </w:r>
      <w:r w:rsidR="00551948">
        <w:rPr>
          <w:rFonts w:eastAsia="MS Mincho"/>
          <w:color w:val="000000" w:themeColor="text1"/>
          <w:u w:color="000000" w:themeColor="text1"/>
        </w:rPr>
        <w:t>TUESDAY, JANUARY 14, 2014</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3557F4" w:rsidRDefault="00355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73DD2" w:rsidRDefault="00373DD2"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MS Mincho"/>
          <w:color w:val="000000" w:themeColor="text1"/>
          <w:u w:color="000000" w:themeColor="text1"/>
        </w:rPr>
      </w:pPr>
      <w:r>
        <w:rPr>
          <w:rFonts w:eastAsia="MS Mincho"/>
          <w:color w:val="000000" w:themeColor="text1"/>
          <w:u w:color="000000" w:themeColor="text1"/>
        </w:rPr>
        <w:t>Be it resolved by the Senate, the House of Representatives concurring:</w:t>
      </w:r>
    </w:p>
    <w:p w:rsidR="003557F4" w:rsidRDefault="003557F4"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3DD2" w:rsidRPr="00723F32" w:rsidRDefault="00373DD2" w:rsidP="0091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sidR="002A76C5">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2013</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 xml:space="preserve">n session after Thursday, June 6, </w:t>
      </w:r>
      <w:r w:rsidR="00551948">
        <w:rPr>
          <w:color w:val="000000" w:themeColor="text1"/>
          <w:u w:color="000000" w:themeColor="text1"/>
        </w:rPr>
        <w:t>2013</w:t>
      </w:r>
      <w:r w:rsidRPr="00723F32">
        <w:rPr>
          <w:color w:val="000000" w:themeColor="text1"/>
          <w:u w:color="000000" w:themeColor="text1"/>
        </w:rPr>
        <w:t xml:space="preserve">, under the terms and conditions stipulated in this resolution and for this purpose each house agrees that when the Senate and the House of </w:t>
      </w:r>
      <w:r w:rsidRPr="00723F32">
        <w:rPr>
          <w:color w:val="000000" w:themeColor="text1"/>
          <w:u w:color="000000" w:themeColor="text1"/>
        </w:rPr>
        <w:lastRenderedPageBreak/>
        <w:t>Representat</w:t>
      </w:r>
      <w:r>
        <w:rPr>
          <w:color w:val="000000" w:themeColor="text1"/>
          <w:u w:color="000000" w:themeColor="text1"/>
        </w:rPr>
        <w:t>ives adjourn on Thursday, June 6</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not later than 5:00 p.m. or at any time prior, each house shall stand adjourned to meet in state</w:t>
      </w:r>
      <w:r>
        <w:rPr>
          <w:color w:val="000000" w:themeColor="text1"/>
          <w:u w:color="000000" w:themeColor="text1"/>
        </w:rPr>
        <w:t>wide session on Tuesday, June 18</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20</w:t>
      </w:r>
      <w:r w:rsidRPr="00723F32">
        <w:rPr>
          <w:color w:val="000000" w:themeColor="text1"/>
          <w:u w:color="000000" w:themeColor="text1"/>
        </w:rPr>
        <w:t xml:space="preserve">, </w:t>
      </w:r>
      <w:r w:rsidR="00551948">
        <w:rPr>
          <w:color w:val="000000" w:themeColor="text1"/>
          <w:u w:color="000000" w:themeColor="text1"/>
        </w:rPr>
        <w:t>2013</w:t>
      </w:r>
      <w:r w:rsidRPr="00723F32">
        <w:rPr>
          <w:color w:val="000000" w:themeColor="text1"/>
          <w:u w:color="000000" w:themeColor="text1"/>
        </w:rPr>
        <w:t xml:space="preserve">.  Each house agrees to limit itself to consideration of the following matters and subject to the following conditions, as applicable: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w:t>
      </w:r>
      <w:r w:rsidR="004C3121">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sidR="004C3121">
        <w:rPr>
          <w:color w:val="000000" w:themeColor="text1"/>
          <w:u w:color="000000" w:themeColor="text1"/>
        </w:rPr>
        <w:t>, if necessary,</w:t>
      </w:r>
      <w:r w:rsidRPr="00723F32">
        <w:rPr>
          <w:color w:val="000000" w:themeColor="text1"/>
          <w:u w:color="000000" w:themeColor="text1"/>
        </w:rPr>
        <w:t xml:space="preserve"> until the passage of </w:t>
      </w:r>
      <w:r w:rsidR="004C3121">
        <w:rPr>
          <w:color w:val="000000" w:themeColor="text1"/>
          <w:u w:color="000000" w:themeColor="text1"/>
        </w:rPr>
        <w:t>the General Appropriations Bill</w:t>
      </w:r>
      <w:r w:rsidR="00913DEC">
        <w:rPr>
          <w:color w:val="000000" w:themeColor="text1"/>
          <w:u w:color="000000" w:themeColor="text1"/>
        </w:rPr>
        <w:t>,</w:t>
      </w:r>
      <w:r w:rsidRPr="00723F32">
        <w:rPr>
          <w:color w:val="000000" w:themeColor="text1"/>
          <w:u w:color="000000" w:themeColor="text1"/>
        </w:rPr>
        <w:t xml:space="preserve"> co</w:t>
      </w:r>
      <w:r w:rsidR="004C3121">
        <w:rPr>
          <w:color w:val="000000" w:themeColor="text1"/>
          <w:u w:color="000000" w:themeColor="text1"/>
        </w:rPr>
        <w:t>ncurrence and nonconcurren</w:t>
      </w:r>
      <w:r w:rsidR="00B16FC7">
        <w:rPr>
          <w:color w:val="000000" w:themeColor="text1"/>
          <w:u w:color="000000" w:themeColor="text1"/>
        </w:rPr>
        <w:t xml:space="preserve">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373DD2" w:rsidRPr="00723F3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 xml:space="preserve">on matters not provided for in item (2), for which a committee of conference has been appointed prior to 5:00 p.m. on June 6, </w:t>
      </w:r>
      <w:r w:rsidR="00551948">
        <w:rPr>
          <w:color w:val="000000" w:themeColor="text1"/>
          <w:u w:color="000000" w:themeColor="text1"/>
        </w:rPr>
        <w:t>2013</w:t>
      </w:r>
      <w:r>
        <w:rPr>
          <w:color w:val="000000" w:themeColor="text1"/>
          <w:u w:color="000000" w:themeColor="text1"/>
        </w:rPr>
        <w:t>; and</w:t>
      </w:r>
    </w:p>
    <w:p w:rsidR="00373DD2" w:rsidRDefault="00373DD2"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373DD2" w:rsidRPr="00723F32" w:rsidRDefault="00551948"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73DD2" w:rsidRPr="00723F32">
        <w:rPr>
          <w:color w:val="000000" w:themeColor="text1"/>
          <w:u w:color="000000" w:themeColor="text1"/>
        </w:rPr>
        <w:t>C)</w:t>
      </w:r>
      <w:r w:rsidR="00373DD2"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20</w:t>
      </w:r>
      <w:r w:rsidR="00373DD2" w:rsidRPr="00723F32">
        <w:rPr>
          <w:color w:val="000000" w:themeColor="text1"/>
          <w:u w:color="000000" w:themeColor="text1"/>
        </w:rPr>
        <w:t xml:space="preserve">, </w:t>
      </w:r>
      <w:r>
        <w:rPr>
          <w:color w:val="000000" w:themeColor="text1"/>
          <w:u w:color="000000" w:themeColor="text1"/>
        </w:rPr>
        <w:t>2013</w:t>
      </w:r>
      <w:r w:rsidR="00373DD2"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(3)</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w:t>
      </w:r>
      <w:r w:rsidR="004C3121">
        <w:rPr>
          <w:color w:val="000000" w:themeColor="text1"/>
          <w:u w:color="000000" w:themeColor="text1"/>
        </w:rPr>
        <w:t>, if necessary,</w:t>
      </w:r>
      <w:r w:rsidRPr="00723F32">
        <w:rPr>
          <w:color w:val="000000" w:themeColor="text1"/>
          <w:u w:color="000000" w:themeColor="text1"/>
        </w:rPr>
        <w:t xml:space="preserve"> until the passage of </w:t>
      </w:r>
      <w:r w:rsidR="004C3121">
        <w:rPr>
          <w:color w:val="000000" w:themeColor="text1"/>
          <w:u w:color="000000" w:themeColor="text1"/>
        </w:rPr>
        <w:t>the General Appropriations Bill</w:t>
      </w:r>
      <w:r w:rsidR="00913DEC">
        <w:rPr>
          <w:color w:val="000000" w:themeColor="text1"/>
          <w:u w:color="000000" w:themeColor="text1"/>
        </w:rPr>
        <w:t>,</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w:t>
      </w:r>
      <w:r w:rsidR="00551948">
        <w:rPr>
          <w:color w:val="000000" w:themeColor="text1"/>
          <w:u w:color="000000" w:themeColor="text1"/>
        </w:rPr>
        <w:t xml:space="preserve"> and</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sidR="00551948">
        <w:rPr>
          <w:color w:val="000000" w:themeColor="text1"/>
          <w:u w:color="000000" w:themeColor="text1"/>
        </w:rPr>
        <w:t>tion of magistrate appointments.</w:t>
      </w:r>
    </w:p>
    <w:p w:rsidR="00373DD2" w:rsidRPr="00723F3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sidR="00551948">
        <w:rPr>
          <w:color w:val="000000" w:themeColor="text1"/>
          <w:u w:color="000000" w:themeColor="text1"/>
        </w:rPr>
        <w:t>Die at an earlier date, the 2013</w:t>
      </w:r>
      <w:r w:rsidRPr="00723F32">
        <w:rPr>
          <w:color w:val="000000" w:themeColor="text1"/>
          <w:u w:color="000000" w:themeColor="text1"/>
        </w:rPr>
        <w:t xml:space="preserve"> session of the General Assembly shall stand adjourne</w:t>
      </w:r>
      <w:r w:rsidR="00551948">
        <w:rPr>
          <w:color w:val="000000" w:themeColor="text1"/>
          <w:u w:color="000000" w:themeColor="text1"/>
        </w:rPr>
        <w:t>d Sine Die not later than noon, Tuesday, January 14</w:t>
      </w:r>
      <w:r w:rsidRPr="00723F32">
        <w:rPr>
          <w:color w:val="000000" w:themeColor="text1"/>
          <w:u w:color="000000" w:themeColor="text1"/>
        </w:rPr>
        <w:t>,</w:t>
      </w:r>
      <w:r w:rsidR="00551948">
        <w:rPr>
          <w:color w:val="000000" w:themeColor="text1"/>
          <w:u w:color="000000" w:themeColor="text1"/>
        </w:rPr>
        <w:t xml:space="preserve"> 2014.</w:t>
      </w:r>
    </w:p>
    <w:p w:rsidR="00373DD2"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sidR="00551948">
        <w:rPr>
          <w:color w:val="000000" w:themeColor="text1"/>
          <w:u w:color="000000" w:themeColor="text1"/>
        </w:rPr>
        <w:t xml:space="preserve"> and after June 20, 2013</w:t>
      </w:r>
      <w:r>
        <w:rPr>
          <w:color w:val="000000" w:themeColor="text1"/>
          <w:u w:color="000000" w:themeColor="text1"/>
        </w:rPr>
        <w:t>,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551948" w:rsidRDefault="00373DD2" w:rsidP="0055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sidR="004C3121">
        <w:rPr>
          <w:color w:val="000000" w:themeColor="text1"/>
          <w:u w:color="000000" w:themeColor="text1"/>
        </w:rPr>
        <w:t>,</w:t>
      </w:r>
      <w:r w:rsidRPr="00723F32">
        <w:rPr>
          <w:color w:val="000000" w:themeColor="text1"/>
          <w:u w:color="000000" w:themeColor="text1"/>
        </w:rPr>
        <w:t xml:space="preserve"> in regard</w:t>
      </w:r>
      <w:r w:rsidR="004C3121">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sidR="00551948">
        <w:rPr>
          <w:color w:val="000000" w:themeColor="text1"/>
          <w:u w:color="000000" w:themeColor="text1"/>
        </w:rPr>
        <w:t xml:space="preserve"> period is tolled Friday, June 7, 2013, until January 14, 2014</w:t>
      </w:r>
      <w:r w:rsidRPr="00723F32">
        <w:rPr>
          <w:color w:val="000000" w:themeColor="text1"/>
          <w:u w:color="000000" w:themeColor="text1"/>
        </w:rPr>
        <w:t>.</w:t>
      </w:r>
    </w:p>
    <w:p w:rsidR="00450AF0" w:rsidRDefault="00522CE0" w:rsidP="0037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0AF0" w:rsidRDefault="00450AF0" w:rsidP="00BE7ADF">
      <w:pPr>
        <w:suppressAutoHyphens/>
        <w:jc w:val="both"/>
        <w:rPr>
          <w:rFonts w:eastAsia="Times New Roman"/>
        </w:rPr>
      </w:pPr>
    </w:p>
    <w:sectPr w:rsidR="00450AF0" w:rsidSect="00F37B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DD2" w:rsidRDefault="00373DD2" w:rsidP="00522CE0">
      <w:r>
        <w:separator/>
      </w:r>
    </w:p>
  </w:endnote>
  <w:endnote w:type="continuationSeparator" w:id="0">
    <w:p w:rsidR="00373DD2" w:rsidRDefault="00373D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F60327-6C11-4480-A7B6-7836D8B76E3A}"/>
    <w:embedBold r:id="rId2" w:fontKey="{02E396C1-D9DD-457F-9C20-DCE0A50CB458}"/>
  </w:font>
  <w:font w:name="Calibri">
    <w:panose1 w:val="020F0502020204030204"/>
    <w:charset w:val="00"/>
    <w:family w:val="swiss"/>
    <w:pitch w:val="variable"/>
    <w:sig w:usb0="E10002FF" w:usb1="4000ACFF" w:usb2="00000009" w:usb3="00000000" w:csb0="0000019F" w:csb1="00000000"/>
    <w:embedRegular r:id="rId3" w:fontKey="{FF7D7177-262E-4613-AEC7-6166D8783B0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4B3EC6C7-E8FF-49DE-B9E3-715E8285E8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247" w:rsidRPr="00450AF0" w:rsidRDefault="00450AF0" w:rsidP="00450AF0">
    <w:pPr>
      <w:pStyle w:val="Footer"/>
      <w:tabs>
        <w:tab w:val="clear" w:pos="4680"/>
        <w:tab w:val="clear" w:pos="9360"/>
        <w:tab w:val="center" w:pos="2995"/>
      </w:tabs>
      <w:spacing w:before="120"/>
    </w:pPr>
    <w:r>
      <w:t>[744</w:t>
    </w:r>
    <w:r w:rsidR="00F37B1C">
      <w:t>-</w:t>
    </w:r>
    <w:fldSimple w:instr=" PAGE  \* MERGEFORMAT ">
      <w:r w:rsidR="00BE7ADF">
        <w:rPr>
          <w:noProof/>
        </w:rPr>
        <w:t>1</w:t>
      </w:r>
    </w:fldSimple>
    <w:r w:rsidR="00F37B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B1C" w:rsidRPr="00450AF0" w:rsidRDefault="00F37B1C" w:rsidP="00450AF0">
    <w:pPr>
      <w:pStyle w:val="Footer"/>
      <w:tabs>
        <w:tab w:val="clear" w:pos="4680"/>
        <w:tab w:val="clear" w:pos="9360"/>
        <w:tab w:val="center" w:pos="2995"/>
      </w:tabs>
      <w:spacing w:before="120"/>
    </w:pPr>
    <w:r>
      <w:t>[744]</w:t>
    </w:r>
    <w:r>
      <w:tab/>
    </w:r>
    <w:fldSimple w:instr=" PAGE  \* MERGEFORMAT ">
      <w:r w:rsidR="00BE7A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DD2" w:rsidRDefault="00373DD2" w:rsidP="00522CE0">
      <w:r>
        <w:separator/>
      </w:r>
    </w:p>
  </w:footnote>
  <w:footnote w:type="continuationSeparator" w:id="0">
    <w:p w:rsidR="00373DD2" w:rsidRDefault="00373D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7SINE.MRH.JEC"/>
    <w:docVar w:name="CoverAttorneyInitials" w:val="MRH"/>
    <w:docVar w:name="CoverAttorneyLastName" w:val="Hitchcock"/>
    <w:docVar w:name="CoverBillType" w:val="c"/>
    <w:docVar w:name="CoverSenator" w:val="JEC"/>
    <w:docVar w:name="dvBillNumber" w:val="744"/>
    <w:docVar w:name="dvBillNumberPrefix" w:val="S. "/>
    <w:docVar w:name="dvOriginalBody" w:val="Senate"/>
    <w:docVar w:name="fulldraftpath" w:val="L:\S-RES\JEC\007SINE.MRH.JEC.DOCX"/>
    <w:docVar w:name="NameofBody" w:val="S"/>
    <w:docVar w:name="vgroup2" w:val="S-RES"/>
  </w:docVars>
  <w:rsids>
    <w:rsidRoot w:val="002251CD"/>
    <w:rsid w:val="00042AC1"/>
    <w:rsid w:val="00046516"/>
    <w:rsid w:val="0007601D"/>
    <w:rsid w:val="000B0720"/>
    <w:rsid w:val="000B5EAF"/>
    <w:rsid w:val="00170561"/>
    <w:rsid w:val="00186AC9"/>
    <w:rsid w:val="00197DF1"/>
    <w:rsid w:val="001B3DD9"/>
    <w:rsid w:val="001B7E5D"/>
    <w:rsid w:val="001C534E"/>
    <w:rsid w:val="001D3BAC"/>
    <w:rsid w:val="001E6CC0"/>
    <w:rsid w:val="00216025"/>
    <w:rsid w:val="002251CD"/>
    <w:rsid w:val="00235A29"/>
    <w:rsid w:val="00245C4E"/>
    <w:rsid w:val="002A268E"/>
    <w:rsid w:val="002A76C5"/>
    <w:rsid w:val="002C1321"/>
    <w:rsid w:val="002C5896"/>
    <w:rsid w:val="002D3BED"/>
    <w:rsid w:val="00307C2B"/>
    <w:rsid w:val="003242EC"/>
    <w:rsid w:val="003557F4"/>
    <w:rsid w:val="00373DD2"/>
    <w:rsid w:val="00383247"/>
    <w:rsid w:val="003D6E2B"/>
    <w:rsid w:val="003E7597"/>
    <w:rsid w:val="0044020F"/>
    <w:rsid w:val="00450668"/>
    <w:rsid w:val="00450AF0"/>
    <w:rsid w:val="004813A2"/>
    <w:rsid w:val="004952FA"/>
    <w:rsid w:val="004B6A22"/>
    <w:rsid w:val="004C3121"/>
    <w:rsid w:val="004D7F37"/>
    <w:rsid w:val="004E521A"/>
    <w:rsid w:val="00522CE0"/>
    <w:rsid w:val="00551948"/>
    <w:rsid w:val="00565148"/>
    <w:rsid w:val="00593361"/>
    <w:rsid w:val="005A413B"/>
    <w:rsid w:val="005A5017"/>
    <w:rsid w:val="005A648C"/>
    <w:rsid w:val="005F1745"/>
    <w:rsid w:val="00605247"/>
    <w:rsid w:val="00653DCF"/>
    <w:rsid w:val="006A1802"/>
    <w:rsid w:val="006C74EA"/>
    <w:rsid w:val="006E2725"/>
    <w:rsid w:val="00720D40"/>
    <w:rsid w:val="007318D4"/>
    <w:rsid w:val="00765784"/>
    <w:rsid w:val="007A4390"/>
    <w:rsid w:val="007E5CB7"/>
    <w:rsid w:val="00820C4F"/>
    <w:rsid w:val="008314D2"/>
    <w:rsid w:val="008B2F42"/>
    <w:rsid w:val="008C0E3E"/>
    <w:rsid w:val="008C3697"/>
    <w:rsid w:val="008E185F"/>
    <w:rsid w:val="008F023B"/>
    <w:rsid w:val="00904E16"/>
    <w:rsid w:val="00913DEC"/>
    <w:rsid w:val="009162B3"/>
    <w:rsid w:val="00927C62"/>
    <w:rsid w:val="00983951"/>
    <w:rsid w:val="00984124"/>
    <w:rsid w:val="00984640"/>
    <w:rsid w:val="00995C37"/>
    <w:rsid w:val="009C118A"/>
    <w:rsid w:val="00A02011"/>
    <w:rsid w:val="00A4011E"/>
    <w:rsid w:val="00A86015"/>
    <w:rsid w:val="00A9594E"/>
    <w:rsid w:val="00AE59C8"/>
    <w:rsid w:val="00AF0E8B"/>
    <w:rsid w:val="00B10098"/>
    <w:rsid w:val="00B16FC7"/>
    <w:rsid w:val="00B5790D"/>
    <w:rsid w:val="00B945C5"/>
    <w:rsid w:val="00BA20EA"/>
    <w:rsid w:val="00BB5AFC"/>
    <w:rsid w:val="00BC0A56"/>
    <w:rsid w:val="00BC26DB"/>
    <w:rsid w:val="00BE7ADF"/>
    <w:rsid w:val="00C45366"/>
    <w:rsid w:val="00C57023"/>
    <w:rsid w:val="00C74052"/>
    <w:rsid w:val="00CB187A"/>
    <w:rsid w:val="00CC0EC7"/>
    <w:rsid w:val="00D1088B"/>
    <w:rsid w:val="00D14DE6"/>
    <w:rsid w:val="00D156D2"/>
    <w:rsid w:val="00D238A5"/>
    <w:rsid w:val="00D53E29"/>
    <w:rsid w:val="00D86943"/>
    <w:rsid w:val="00DA47B9"/>
    <w:rsid w:val="00E058D3"/>
    <w:rsid w:val="00E76AD9"/>
    <w:rsid w:val="00E91E2F"/>
    <w:rsid w:val="00EA3546"/>
    <w:rsid w:val="00EB47AE"/>
    <w:rsid w:val="00EC34E1"/>
    <w:rsid w:val="00EE6F78"/>
    <w:rsid w:val="00F0234A"/>
    <w:rsid w:val="00F37B1C"/>
    <w:rsid w:val="00F51241"/>
    <w:rsid w:val="00F52959"/>
    <w:rsid w:val="00F55884"/>
    <w:rsid w:val="00F64703"/>
    <w:rsid w:val="00F940C2"/>
    <w:rsid w:val="00FA050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42745-A5E2-4953-A2F1-7D9A660C5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5733</Characters>
  <Application>Microsoft Office Word</Application>
  <DocSecurity>0</DocSecurity>
  <Lines>150</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2013-05-29T16:31:00Z</cp:lastPrinted>
  <dcterms:created xsi:type="dcterms:W3CDTF">2013-05-29T23:35:00Z</dcterms:created>
  <dcterms:modified xsi:type="dcterms:W3CDTF">2013-05-29T23:35:00Z</dcterms:modified>
</cp:coreProperties>
</file>