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461F" w:rsidRP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D27" w:rsidRDefault="00155D27" w:rsidP="00AB461F">
      <w:pPr>
        <w:tabs>
          <w:tab w:val="right" w:pos="5933"/>
        </w:tabs>
        <w:suppressAutoHyphens/>
        <w:jc w:val="both"/>
        <w:rPr>
          <w:rFonts w:eastAsia="Times New Roman"/>
        </w:rPr>
      </w:pPr>
      <w:r>
        <w:rPr>
          <w:rFonts w:eastAsia="Times New Roman"/>
        </w:rPr>
        <w:t>AMENDED</w:t>
      </w:r>
    </w:p>
    <w:p w:rsidR="00155D27" w:rsidRDefault="00155D27" w:rsidP="00AB461F">
      <w:pPr>
        <w:tabs>
          <w:tab w:val="right" w:pos="5933"/>
        </w:tabs>
        <w:suppressAutoHyphens/>
        <w:jc w:val="both"/>
        <w:rPr>
          <w:rFonts w:eastAsia="Times New Roman"/>
        </w:rPr>
      </w:pPr>
      <w:r>
        <w:rPr>
          <w:rFonts w:eastAsia="Times New Roman"/>
        </w:rPr>
        <w:t>March 25, 2014</w:t>
      </w:r>
    </w:p>
    <w:p w:rsidR="00155D27" w:rsidRDefault="00155D27" w:rsidP="00AB461F">
      <w:pPr>
        <w:tabs>
          <w:tab w:val="right" w:pos="5933"/>
        </w:tabs>
        <w:suppressAutoHyphens/>
        <w:jc w:val="both"/>
        <w:rPr>
          <w:rFonts w:eastAsia="Times New Roman"/>
        </w:rPr>
      </w:pPr>
    </w:p>
    <w:p w:rsidR="00AB461F" w:rsidRPr="00AB461F" w:rsidRDefault="00AB461F" w:rsidP="00AB461F">
      <w:pPr>
        <w:tabs>
          <w:tab w:val="right" w:pos="5933"/>
        </w:tabs>
        <w:suppressAutoHyphens/>
        <w:jc w:val="both"/>
        <w:rPr>
          <w:rFonts w:eastAsia="Times New Roman"/>
        </w:rPr>
      </w:pPr>
      <w:r>
        <w:rPr>
          <w:rFonts w:eastAsia="Times New Roman"/>
        </w:rPr>
        <w:tab/>
      </w:r>
      <w:r>
        <w:rPr>
          <w:rFonts w:eastAsia="Times New Roman"/>
          <w:b/>
          <w:sz w:val="36"/>
        </w:rPr>
        <w:t>S. 862</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Turner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0831F0">
      <w:pPr>
        <w:tabs>
          <w:tab w:val="right" w:pos="5933"/>
        </w:tabs>
        <w:suppressAutoHyphens/>
        <w:jc w:val="both"/>
        <w:rPr>
          <w:rFonts w:eastAsia="Times New Roman"/>
        </w:rPr>
      </w:pPr>
      <w:r>
        <w:rPr>
          <w:rFonts w:eastAsia="Times New Roman"/>
        </w:rPr>
        <w:t xml:space="preserve">S. Printed </w:t>
      </w:r>
      <w:r w:rsidR="00155D27">
        <w:rPr>
          <w:rFonts w:eastAsia="Times New Roman"/>
        </w:rPr>
        <w:t>3</w:t>
      </w:r>
      <w:r>
        <w:rPr>
          <w:rFonts w:eastAsia="Times New Roman"/>
        </w:rPr>
        <w:t>/2</w:t>
      </w:r>
      <w:r w:rsidR="00155D27">
        <w:rPr>
          <w:rFonts w:eastAsia="Times New Roman"/>
        </w:rPr>
        <w:t>5</w:t>
      </w:r>
      <w:r>
        <w:rPr>
          <w:rFonts w:eastAsia="Times New Roman"/>
        </w:rPr>
        <w:t>/14--S.</w:t>
      </w:r>
      <w:r w:rsidR="000831F0">
        <w:rPr>
          <w:rFonts w:eastAsia="Times New Roman"/>
        </w:rPr>
        <w:tab/>
        <w:t>[SEC 3/26/14 4:33 PM]</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AB461F" w:rsidRP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461F" w:rsidSect="00AB46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52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4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sidR="00E82C60">
        <w:rPr>
          <w:color w:val="000000" w:themeColor="text1"/>
          <w:u w:color="000000" w:themeColor="text1"/>
        </w:rPr>
        <w:noBreakHyphen/>
      </w:r>
      <w:r w:rsidRPr="00524CD8">
        <w:rPr>
          <w:color w:val="000000" w:themeColor="text1"/>
          <w:u w:color="000000" w:themeColor="text1"/>
        </w:rPr>
        <w:t>59</w:t>
      </w:r>
      <w:r w:rsidR="00E82C60">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 xml:space="preserve"> OF THE 1976 CODE, RELATING TO THE </w:t>
      </w:r>
      <w:r w:rsidRPr="00767FE6">
        <w:rPr>
          <w:color w:val="000000" w:themeColor="text1"/>
          <w:u w:color="000000" w:themeColor="text1"/>
        </w:rPr>
        <w:t xml:space="preserve">EXCEPTION FOR PROJECTS BY </w:t>
      </w:r>
      <w:r>
        <w:rPr>
          <w:color w:val="000000" w:themeColor="text1"/>
          <w:u w:color="000000" w:themeColor="text1"/>
        </w:rPr>
        <w:t xml:space="preserve">A </w:t>
      </w:r>
      <w:r w:rsidRPr="00767FE6">
        <w:rPr>
          <w:color w:val="000000" w:themeColor="text1"/>
          <w:u w:color="000000" w:themeColor="text1"/>
        </w:rPr>
        <w:t>PROPERTY OWNER FOR PERSONAL USE</w:t>
      </w:r>
      <w:r>
        <w:rPr>
          <w:color w:val="000000" w:themeColor="text1"/>
          <w:u w:color="000000" w:themeColor="text1"/>
        </w:rPr>
        <w:t xml:space="preserve">, TO PROVIDE THAT AN OWNER OF RESIDENTIAL PROPERTY WHO IMPROVES THE PROPERTY OR WHO BUILDS OR IMPROVES THE STRUCTURES OR APPURTENANCES ON THE </w:t>
      </w:r>
      <w:r w:rsidR="00860A4A">
        <w:rPr>
          <w:color w:val="000000" w:themeColor="text1"/>
          <w:u w:color="000000" w:themeColor="text1"/>
        </w:rPr>
        <w:t xml:space="preserve">PROPERTY AT A COST OF </w:t>
      </w:r>
      <w:r w:rsidR="00A06E29">
        <w:rPr>
          <w:color w:val="000000" w:themeColor="text1"/>
          <w:u w:color="000000" w:themeColor="text1"/>
        </w:rPr>
        <w:t xml:space="preserve">MORE THAN </w:t>
      </w:r>
      <w:r w:rsidR="00860A4A">
        <w:rPr>
          <w:color w:val="000000" w:themeColor="text1"/>
          <w:u w:color="000000" w:themeColor="text1"/>
        </w:rPr>
        <w:t xml:space="preserve">TWO THOUSAND FIVE HUNDRED DOLLARS </w:t>
      </w:r>
      <w:r>
        <w:rPr>
          <w:color w:val="000000" w:themeColor="text1"/>
          <w:u w:color="000000" w:themeColor="text1"/>
        </w:rPr>
        <w:t>SHALL NOT</w:t>
      </w:r>
      <w:r w:rsidRPr="00524CD8">
        <w:rPr>
          <w:color w:val="000000" w:themeColor="text1"/>
          <w:u w:color="000000" w:themeColor="text1"/>
        </w:rPr>
        <w:t xml:space="preserve"> WITHIN TWO YEARS AFTER COMPLETION OR ISSUANCE OF A CERTIFICATE </w:t>
      </w:r>
      <w:r>
        <w:rPr>
          <w:color w:val="000000" w:themeColor="text1"/>
          <w:u w:color="000000" w:themeColor="text1"/>
        </w:rPr>
        <w:t>OFFER</w:t>
      </w:r>
      <w:r w:rsidRPr="00524CD8">
        <w:rPr>
          <w:color w:val="000000" w:themeColor="text1"/>
          <w:u w:color="000000" w:themeColor="text1"/>
        </w:rPr>
        <w:t xml:space="preserve"> </w:t>
      </w:r>
      <w:r>
        <w:rPr>
          <w:color w:val="000000" w:themeColor="text1"/>
          <w:u w:color="000000" w:themeColor="text1"/>
        </w:rPr>
        <w:t xml:space="preserve">THE STRUCTURE </w:t>
      </w:r>
      <w:r w:rsidRPr="00524CD8">
        <w:rPr>
          <w:color w:val="000000" w:themeColor="text1"/>
          <w:u w:color="000000" w:themeColor="text1"/>
        </w:rPr>
        <w:t>F</w:t>
      </w:r>
      <w:r>
        <w:rPr>
          <w:color w:val="000000" w:themeColor="text1"/>
          <w:u w:color="000000" w:themeColor="text1"/>
        </w:rPr>
        <w:t>OR SALE OR RENT</w:t>
      </w:r>
      <w:r w:rsidR="000D7460">
        <w:rPr>
          <w:color w:val="000000" w:themeColor="text1"/>
          <w:u w:color="000000" w:themeColor="text1"/>
        </w:rPr>
        <w:t xml:space="preserve">, AND </w:t>
      </w:r>
      <w:r w:rsidR="000D7460" w:rsidRPr="000D7460">
        <w:rPr>
          <w:color w:val="000000" w:themeColor="text1"/>
          <w:u w:color="000000" w:themeColor="text1"/>
        </w:rPr>
        <w:t>CONSTRUCTION OR IMPROVEMENTS TO THE STRUCTURE, GROUP OF STRUCTURES, OR APPURTENANCES THAT COST THE OWNER</w:t>
      </w:r>
      <w:r w:rsidR="00E82C60">
        <w:rPr>
          <w:color w:val="000000" w:themeColor="text1"/>
          <w:u w:color="000000" w:themeColor="text1"/>
        </w:rPr>
        <w:noBreakHyphen/>
      </w:r>
      <w:r w:rsidR="000D7460" w:rsidRPr="000D7460">
        <w:rPr>
          <w:color w:val="000000" w:themeColor="text1"/>
          <w:u w:color="000000" w:themeColor="text1"/>
        </w:rPr>
        <w:t xml:space="preserve">BUILDER LESS THAN TWO THOUSAND FIVE HUNDRED DOLLARS ARE NOT EVIDENCE OF </w:t>
      </w:r>
      <w:r w:rsidR="000D7460">
        <w:rPr>
          <w:color w:val="000000" w:themeColor="text1"/>
          <w:u w:color="000000" w:themeColor="text1"/>
        </w:rPr>
        <w:t>“</w:t>
      </w:r>
      <w:r w:rsidR="000D7460" w:rsidRPr="000D7460">
        <w:rPr>
          <w:color w:val="000000" w:themeColor="text1"/>
          <w:u w:color="000000" w:themeColor="text1"/>
        </w:rPr>
        <w:t>SALE</w:t>
      </w:r>
      <w:r w:rsidR="000D7460">
        <w:rPr>
          <w:color w:val="000000" w:themeColor="text1"/>
          <w:u w:color="000000" w:themeColor="text1"/>
        </w:rPr>
        <w:t xml:space="preserve">” </w:t>
      </w:r>
      <w:r w:rsidR="000D7460" w:rsidRPr="000D7460">
        <w:rPr>
          <w:color w:val="000000" w:themeColor="text1"/>
          <w:u w:color="000000" w:themeColor="text1"/>
        </w:rPr>
        <w:t xml:space="preserve">OR </w:t>
      </w:r>
      <w:r w:rsidR="000D7460">
        <w:rPr>
          <w:color w:val="000000" w:themeColor="text1"/>
          <w:u w:color="000000" w:themeColor="text1"/>
        </w:rPr>
        <w:t>“</w:t>
      </w:r>
      <w:r w:rsidR="000D7460" w:rsidRPr="000D7460">
        <w:rPr>
          <w:color w:val="000000" w:themeColor="text1"/>
          <w:u w:color="000000" w:themeColor="text1"/>
        </w:rPr>
        <w:t>RENT</w:t>
      </w:r>
      <w:r w:rsidR="000D7460">
        <w:rPr>
          <w:color w:val="000000" w:themeColor="text1"/>
          <w:u w:color="000000" w:themeColor="text1"/>
        </w:rPr>
        <w:t>”</w:t>
      </w:r>
      <w:r w:rsidR="000D7460" w:rsidRPr="000D7460">
        <w:rPr>
          <w:color w:val="000000" w:themeColor="text1"/>
          <w:u w:color="000000" w:themeColor="text1"/>
        </w:rPr>
        <w:t xml:space="preserve"> FOR THE PURPOSES OF THIS SECTION.</w:t>
      </w:r>
    </w:p>
    <w:p w:rsidR="00155D27" w:rsidRDefault="00155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w:t>
      </w:r>
      <w:r>
        <w:rPr>
          <w:color w:val="000000" w:themeColor="text1"/>
          <w:u w:color="000000" w:themeColor="text1"/>
        </w:rPr>
        <w:t>0 of the 1976 Code is amended to read:</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ab/>
        <w:t>(A)</w:t>
      </w:r>
      <w:r>
        <w:rPr>
          <w:color w:val="000000" w:themeColor="text1"/>
          <w:u w:color="000000" w:themeColor="text1"/>
        </w:rPr>
        <w:tab/>
      </w:r>
      <w:r w:rsidRPr="00524CD8">
        <w:rPr>
          <w:color w:val="000000" w:themeColor="text1"/>
          <w:u w:color="000000" w:themeColor="text1"/>
        </w:rPr>
        <w:t xml:space="preserve">This chapter does not apply to an owner of residential property who </w:t>
      </w:r>
      <w:r w:rsidRPr="008E181C">
        <w:rPr>
          <w:color w:val="000000" w:themeColor="text1"/>
          <w:u w:color="000000" w:themeColor="text1"/>
        </w:rPr>
        <w:t>improves the property or</w:t>
      </w:r>
      <w:r w:rsidR="000831F0">
        <w:rPr>
          <w:color w:val="000000" w:themeColor="text1"/>
          <w:u w:color="000000" w:themeColor="text1"/>
        </w:rPr>
        <w:t xml:space="preserve"> </w:t>
      </w:r>
      <w:r w:rsidRPr="00524CD8">
        <w:rPr>
          <w:color w:val="000000" w:themeColor="text1"/>
          <w:u w:color="000000" w:themeColor="text1"/>
        </w:rPr>
        <w:t>builds structures or ap</w:t>
      </w:r>
      <w:r>
        <w:rPr>
          <w:color w:val="000000" w:themeColor="text1"/>
          <w:u w:color="000000" w:themeColor="text1"/>
        </w:rPr>
        <w:t>purtenances on the property if:</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(1)</w:t>
      </w:r>
      <w:r>
        <w:rPr>
          <w:color w:val="000000" w:themeColor="text1"/>
          <w:u w:color="000000" w:themeColor="text1"/>
        </w:rPr>
        <w:tab/>
      </w:r>
      <w:r w:rsidRPr="00524CD8">
        <w:rPr>
          <w:color w:val="000000" w:themeColor="text1"/>
          <w:u w:color="000000" w:themeColor="text1"/>
        </w:rPr>
        <w:t>the owner does the work himself, with his own employees, or with licensed contractors or regi</w:t>
      </w:r>
      <w:r>
        <w:rPr>
          <w:color w:val="000000" w:themeColor="text1"/>
          <w:u w:color="000000" w:themeColor="text1"/>
        </w:rPr>
        <w:t>stered entities or individuals;</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(2)</w:t>
      </w:r>
      <w:r>
        <w:rPr>
          <w:color w:val="000000" w:themeColor="text1"/>
          <w:u w:val="single"/>
        </w:rPr>
        <w:t>(a)</w:t>
      </w:r>
      <w:r>
        <w:rPr>
          <w:color w:val="000000" w:themeColor="text1"/>
          <w:u w:color="000000" w:themeColor="text1"/>
        </w:rPr>
        <w:tab/>
      </w:r>
      <w:r>
        <w:rPr>
          <w:color w:val="000000" w:themeColor="text1"/>
          <w:u w:val="single"/>
        </w:rPr>
        <w:t>the owner builds</w:t>
      </w:r>
      <w:r w:rsidRPr="008E181C">
        <w:rPr>
          <w:color w:val="000000" w:themeColor="text1"/>
        </w:rPr>
        <w:t xml:space="preserve"> </w:t>
      </w:r>
      <w:r w:rsidRPr="00524CD8">
        <w:rPr>
          <w:color w:val="000000" w:themeColor="text1"/>
          <w:u w:color="000000" w:themeColor="text1"/>
        </w:rPr>
        <w:t xml:space="preserve">the structure, group of structures, or appurtenances, </w:t>
      </w:r>
      <w:r w:rsidRPr="008E181C">
        <w:rPr>
          <w:strike/>
          <w:color w:val="000000" w:themeColor="text1"/>
          <w:u w:color="000000" w:themeColor="text1"/>
        </w:rPr>
        <w:t>including the improvements,</w:t>
      </w:r>
      <w:r w:rsidRPr="00524CD8">
        <w:rPr>
          <w:color w:val="000000" w:themeColor="text1"/>
          <w:u w:color="000000" w:themeColor="text1"/>
        </w:rPr>
        <w:t xml:space="preserve"> </w:t>
      </w:r>
      <w:r w:rsidRPr="00087592">
        <w:rPr>
          <w:color w:val="000000" w:themeColor="text1"/>
          <w:u w:val="single"/>
        </w:rPr>
        <w:t xml:space="preserve">the structure, group </w:t>
      </w:r>
      <w:r w:rsidRPr="00087592">
        <w:rPr>
          <w:color w:val="000000" w:themeColor="text1"/>
          <w:u w:val="single"/>
        </w:rPr>
        <w:lastRenderedPageBreak/>
        <w:t>of structures, or appurtenances</w:t>
      </w:r>
      <w:r>
        <w:rPr>
          <w:color w:val="000000" w:themeColor="text1"/>
          <w:u w:color="000000" w:themeColor="text1"/>
        </w:rPr>
        <w:t xml:space="preserve"> </w:t>
      </w:r>
      <w:r w:rsidRPr="00524CD8">
        <w:rPr>
          <w:color w:val="000000" w:themeColor="text1"/>
          <w:u w:color="000000" w:themeColor="text1"/>
        </w:rPr>
        <w:t>are intended for the owner</w:t>
      </w:r>
      <w:r w:rsidRPr="00E82C60">
        <w:rPr>
          <w:color w:val="000000" w:themeColor="text1"/>
          <w:u w:color="000000" w:themeColor="text1"/>
        </w:rPr>
        <w:t>’</w:t>
      </w:r>
      <w:r w:rsidRPr="00524CD8">
        <w:rPr>
          <w:color w:val="000000" w:themeColor="text1"/>
          <w:u w:color="000000" w:themeColor="text1"/>
        </w:rPr>
        <w:t>s sole occupancy or occupancy by the owner</w:t>
      </w:r>
      <w:r w:rsidRPr="00E82C60">
        <w:rPr>
          <w:color w:val="000000" w:themeColor="text1"/>
          <w:u w:color="000000" w:themeColor="text1"/>
        </w:rPr>
        <w:t>’</w:t>
      </w:r>
      <w:r w:rsidRPr="00524CD8">
        <w:rPr>
          <w:color w:val="000000" w:themeColor="text1"/>
          <w:u w:color="000000" w:themeColor="text1"/>
        </w:rPr>
        <w:t xml:space="preserve">s family and are not </w:t>
      </w:r>
      <w:r>
        <w:rPr>
          <w:color w:val="000000" w:themeColor="text1"/>
          <w:u w:color="000000" w:themeColor="text1"/>
        </w:rPr>
        <w:t xml:space="preserve">intended for sale or rent; </w:t>
      </w:r>
      <w:r w:rsidRPr="008E181C">
        <w:rPr>
          <w:strike/>
          <w:color w:val="000000" w:themeColor="text1"/>
          <w:u w:color="000000" w:themeColor="text1"/>
        </w:rPr>
        <w:t>and</w:t>
      </w:r>
      <w:r>
        <w:rPr>
          <w:color w:val="000000" w:themeColor="text1"/>
          <w:u w:color="000000" w:themeColor="text1"/>
        </w:rPr>
        <w:t xml:space="preserve"> </w:t>
      </w:r>
      <w:r>
        <w:rPr>
          <w:color w:val="000000" w:themeColor="text1"/>
          <w:u w:val="single"/>
        </w:rPr>
        <w:t>or</w:t>
      </w:r>
    </w:p>
    <w:p w:rsidR="00155D27" w:rsidRPr="008E181C"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E181C">
        <w:rPr>
          <w:color w:val="000000" w:themeColor="text1"/>
        </w:rPr>
        <w:tab/>
      </w:r>
      <w:r w:rsidRPr="008E181C">
        <w:rPr>
          <w:color w:val="000000" w:themeColor="text1"/>
        </w:rPr>
        <w:tab/>
      </w:r>
      <w:r w:rsidRPr="008E181C">
        <w:rPr>
          <w:color w:val="000000" w:themeColor="text1"/>
        </w:rPr>
        <w:tab/>
      </w:r>
      <w:r w:rsidRPr="008E181C">
        <w:rPr>
          <w:color w:val="000000" w:themeColor="text1"/>
        </w:rPr>
        <w:tab/>
      </w:r>
      <w:r>
        <w:rPr>
          <w:color w:val="000000" w:themeColor="text1"/>
          <w:u w:val="single"/>
        </w:rPr>
        <w:t>(b)</w:t>
      </w:r>
      <w:r w:rsidRPr="008E181C">
        <w:rPr>
          <w:color w:val="000000" w:themeColor="text1"/>
        </w:rPr>
        <w:tab/>
      </w:r>
      <w:r>
        <w:rPr>
          <w:color w:val="000000" w:themeColor="text1"/>
          <w:u w:val="single"/>
        </w:rPr>
        <w:t>the owner improves existing structures or appurtenances on the property at a cost not to exceed five thousand dollars; and</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(3)</w:t>
      </w:r>
      <w:r>
        <w:rPr>
          <w:color w:val="000000" w:themeColor="text1"/>
          <w:u w:color="000000" w:themeColor="text1"/>
        </w:rPr>
        <w:tab/>
      </w:r>
      <w:r w:rsidRPr="00524CD8">
        <w:rPr>
          <w:color w:val="000000" w:themeColor="text1"/>
          <w:u w:color="000000" w:themeColor="text1"/>
        </w:rPr>
        <w:t>the general public does not</w:t>
      </w:r>
      <w:r>
        <w:rPr>
          <w:color w:val="000000" w:themeColor="text1"/>
          <w:u w:color="000000" w:themeColor="text1"/>
        </w:rPr>
        <w:t xml:space="preserve"> have access to this structure.</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24CD8">
        <w:rPr>
          <w:color w:val="000000" w:themeColor="text1"/>
          <w:u w:color="000000" w:themeColor="text1"/>
        </w:rPr>
        <w:t xml:space="preserve">In an action brought under this chapter, proof of the sale or rent or the offering for sale or rent of </w:t>
      </w:r>
      <w:r w:rsidRPr="0094192A">
        <w:rPr>
          <w:strike/>
          <w:color w:val="000000" w:themeColor="text1"/>
          <w:u w:color="000000" w:themeColor="text1"/>
        </w:rPr>
        <w:t>the</w:t>
      </w:r>
      <w:r w:rsidRPr="00524CD8">
        <w:rPr>
          <w:color w:val="000000" w:themeColor="text1"/>
          <w:u w:color="000000" w:themeColor="text1"/>
        </w:rPr>
        <w:t xml:space="preserve"> </w:t>
      </w:r>
      <w:r>
        <w:rPr>
          <w:color w:val="000000" w:themeColor="text1"/>
          <w:u w:val="single"/>
        </w:rPr>
        <w:t>a</w:t>
      </w:r>
      <w:r w:rsidRPr="0094192A">
        <w:rPr>
          <w:color w:val="000000" w:themeColor="text1"/>
        </w:rPr>
        <w:t xml:space="preserve"> </w:t>
      </w:r>
      <w:r w:rsidRPr="00524CD8">
        <w:rPr>
          <w:color w:val="000000" w:themeColor="text1"/>
          <w:u w:color="000000" w:themeColor="text1"/>
        </w:rPr>
        <w:t>structure</w:t>
      </w:r>
      <w:r w:rsidRPr="006D4AA0">
        <w:rPr>
          <w:color w:val="000000" w:themeColor="text1"/>
          <w:u w:color="000000" w:themeColor="text1"/>
        </w:rPr>
        <w:t xml:space="preserve"> </w:t>
      </w:r>
      <w:r>
        <w:rPr>
          <w:color w:val="000000" w:themeColor="text1"/>
          <w:u w:val="single"/>
        </w:rPr>
        <w:t>built</w:t>
      </w:r>
      <w:r w:rsidRPr="0094192A">
        <w:rPr>
          <w:color w:val="000000" w:themeColor="text1"/>
        </w:rPr>
        <w:t xml:space="preserve"> </w:t>
      </w:r>
      <w:r w:rsidRPr="00524CD8">
        <w:rPr>
          <w:color w:val="000000" w:themeColor="text1"/>
          <w:u w:color="000000" w:themeColor="text1"/>
        </w:rPr>
        <w:t>by the owner</w:t>
      </w:r>
      <w:r>
        <w:rPr>
          <w:color w:val="000000" w:themeColor="text1"/>
          <w:u w:color="000000" w:themeColor="text1"/>
        </w:rPr>
        <w:noBreakHyphen/>
      </w:r>
      <w:r w:rsidRPr="00524CD8">
        <w:rPr>
          <w:color w:val="000000" w:themeColor="text1"/>
          <w:u w:color="000000" w:themeColor="text1"/>
        </w:rPr>
        <w:t xml:space="preserve">builder within two years after completion or issuance of a certificate or occupancy is prima facie evidence that the </w:t>
      </w:r>
      <w:r>
        <w:rPr>
          <w:color w:val="000000" w:themeColor="text1"/>
          <w:u w:val="single"/>
        </w:rPr>
        <w:t>building</w:t>
      </w:r>
      <w:r w:rsidRPr="00087592">
        <w:rPr>
          <w:color w:val="000000" w:themeColor="text1"/>
        </w:rPr>
        <w:t xml:space="preserve"> </w:t>
      </w:r>
      <w:r w:rsidRPr="0094192A">
        <w:rPr>
          <w:color w:val="000000" w:themeColor="text1"/>
          <w:u w:color="000000" w:themeColor="text1"/>
        </w:rPr>
        <w:t>project</w:t>
      </w:r>
      <w:r w:rsidRPr="00524CD8">
        <w:rPr>
          <w:color w:val="000000" w:themeColor="text1"/>
          <w:u w:color="000000" w:themeColor="text1"/>
        </w:rPr>
        <w:t xml:space="preserve"> was undertaken for the purpose of sale or rent</w:t>
      </w:r>
      <w:r w:rsidRPr="0094192A">
        <w:rPr>
          <w:color w:val="000000" w:themeColor="text1"/>
          <w:u w:val="single"/>
        </w:rPr>
        <w:t>,</w:t>
      </w:r>
      <w:r>
        <w:rPr>
          <w:color w:val="000000" w:themeColor="text1"/>
          <w:u w:val="single"/>
        </w:rPr>
        <w:t xml:space="preserve"> or proof that the owner spent more than five thousand dollars on improvements to an existing structure is prima facie evidence that the improvements did not qualify for the exemption</w:t>
      </w:r>
      <w:r w:rsidRPr="0094192A">
        <w:rPr>
          <w:color w:val="000000" w:themeColor="text1"/>
        </w:rPr>
        <w:t>,</w:t>
      </w:r>
      <w:r w:rsidRPr="00524CD8">
        <w:rPr>
          <w:color w:val="000000" w:themeColor="text1"/>
          <w:u w:color="000000" w:themeColor="text1"/>
        </w:rPr>
        <w:t>unless otherwise approved by the commission, and is subject to the penalties provided in this chap</w:t>
      </w:r>
      <w:r>
        <w:rPr>
          <w:color w:val="000000" w:themeColor="text1"/>
          <w:u w:color="000000" w:themeColor="text1"/>
        </w:rPr>
        <w:t xml:space="preserve">ter.  As used in this section, </w:t>
      </w:r>
      <w:r w:rsidRPr="00E82C60">
        <w:rPr>
          <w:color w:val="000000" w:themeColor="text1"/>
          <w:u w:color="000000" w:themeColor="text1"/>
        </w:rPr>
        <w:t>‘</w:t>
      </w:r>
      <w:r>
        <w:rPr>
          <w:color w:val="000000" w:themeColor="text1"/>
          <w:u w:color="000000" w:themeColor="text1"/>
        </w:rPr>
        <w:t>sale</w:t>
      </w:r>
      <w:r w:rsidRPr="00E82C60">
        <w:rPr>
          <w:color w:val="000000" w:themeColor="text1"/>
          <w:u w:color="000000" w:themeColor="text1"/>
        </w:rPr>
        <w:t>’</w:t>
      </w:r>
      <w:r>
        <w:rPr>
          <w:color w:val="000000" w:themeColor="text1"/>
          <w:u w:color="000000" w:themeColor="text1"/>
        </w:rPr>
        <w:t xml:space="preserve"> or </w:t>
      </w:r>
      <w:r w:rsidRPr="00E82C60">
        <w:rPr>
          <w:color w:val="000000" w:themeColor="text1"/>
          <w:u w:color="000000" w:themeColor="text1"/>
        </w:rPr>
        <w:t>‘</w:t>
      </w:r>
      <w:r>
        <w:rPr>
          <w:color w:val="000000" w:themeColor="text1"/>
          <w:u w:color="000000" w:themeColor="text1"/>
        </w:rPr>
        <w:t>rent</w:t>
      </w:r>
      <w:r w:rsidRPr="00E82C60">
        <w:rPr>
          <w:color w:val="000000" w:themeColor="text1"/>
          <w:u w:color="000000" w:themeColor="text1"/>
        </w:rPr>
        <w:t>’</w:t>
      </w:r>
      <w:r w:rsidRPr="00524CD8">
        <w:rPr>
          <w:color w:val="000000" w:themeColor="text1"/>
          <w:u w:color="000000" w:themeColor="text1"/>
        </w:rPr>
        <w:t xml:space="preserve"> includes an arrangement by which an owner receives compensation in money, provisions, chattel, or labor from the occupancy, or the transfer of the property or the structures on the property.</w:t>
      </w:r>
      <w:r>
        <w:rPr>
          <w:color w:val="000000" w:themeColor="text1"/>
          <w:u w:color="000000" w:themeColor="text1"/>
        </w:rPr>
        <w:t xml:space="preserve">  </w:t>
      </w:r>
      <w:r w:rsidRPr="00524CD8">
        <w:rPr>
          <w:color w:val="000000" w:themeColor="text1"/>
          <w:u w:color="000000" w:themeColor="text1"/>
        </w:rPr>
        <w:t>This section does not exempt a person who is employed by the owner and who acts in the capacity of a builder or a sp</w:t>
      </w:r>
      <w:r>
        <w:rPr>
          <w:color w:val="000000" w:themeColor="text1"/>
          <w:u w:color="000000" w:themeColor="text1"/>
        </w:rPr>
        <w:t>ecialty contractor of any kind.</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24CD8">
        <w:rPr>
          <w:color w:val="000000" w:themeColor="text1"/>
          <w:u w:color="000000" w:themeColor="text1"/>
        </w:rPr>
        <w:t xml:space="preserve">To qualify for exemption under this </w:t>
      </w:r>
      <w:r w:rsidRPr="0094192A">
        <w:rPr>
          <w:color w:val="000000" w:themeColor="text1"/>
          <w:u w:color="000000" w:themeColor="text1"/>
        </w:rPr>
        <w:t>section</w:t>
      </w:r>
      <w:r w:rsidRPr="00524CD8">
        <w:rPr>
          <w:color w:val="000000" w:themeColor="text1"/>
          <w:u w:color="000000" w:themeColor="text1"/>
        </w:rPr>
        <w:t>, an owner must personally appear and sign the building permit application.  The local permitting agency shall provide the person with a disclosure statement, provided by the department, in su</w:t>
      </w:r>
      <w:r>
        <w:rPr>
          <w:color w:val="000000" w:themeColor="text1"/>
          <w:u w:color="000000" w:themeColor="text1"/>
        </w:rPr>
        <w:t>bstantially the following form:</w:t>
      </w:r>
    </w:p>
    <w:p w:rsidR="00155D27" w:rsidRPr="00524CD8" w:rsidRDefault="00155D27" w:rsidP="0008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2C60">
        <w:rPr>
          <w:color w:val="000000" w:themeColor="text1"/>
          <w:u w:color="000000" w:themeColor="text1"/>
        </w:rPr>
        <w:t>‘</w:t>
      </w:r>
      <w:r>
        <w:rPr>
          <w:color w:val="000000" w:themeColor="text1"/>
          <w:u w:color="000000" w:themeColor="text1"/>
        </w:rPr>
        <w:t>Disclosure Statement</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 xml:space="preserve">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w:t>
      </w:r>
      <w:r w:rsidRPr="0094192A">
        <w:rPr>
          <w:strike/>
          <w:color w:val="000000" w:themeColor="text1"/>
          <w:u w:color="000000" w:themeColor="text1"/>
        </w:rPr>
        <w:t>or improve</w:t>
      </w:r>
      <w:r w:rsidRPr="00524CD8">
        <w:rPr>
          <w:color w:val="000000" w:themeColor="text1"/>
          <w:u w:color="000000" w:themeColor="text1"/>
        </w:rPr>
        <w:t xml:space="preserve"> a one</w:t>
      </w:r>
      <w:r>
        <w:rPr>
          <w:color w:val="000000" w:themeColor="text1"/>
          <w:u w:color="000000" w:themeColor="text1"/>
        </w:rPr>
        <w:noBreakHyphen/>
      </w:r>
      <w:r w:rsidRPr="00524CD8">
        <w:rPr>
          <w:color w:val="000000" w:themeColor="text1"/>
          <w:u w:color="000000" w:themeColor="text1"/>
        </w:rPr>
        <w:t>family or two</w:t>
      </w:r>
      <w:r>
        <w:rPr>
          <w:color w:val="000000" w:themeColor="text1"/>
          <w:u w:color="000000" w:themeColor="text1"/>
        </w:rPr>
        <w:noBreakHyphen/>
      </w:r>
      <w:r w:rsidRPr="00524CD8">
        <w:rPr>
          <w:color w:val="000000" w:themeColor="text1"/>
          <w:u w:color="000000" w:themeColor="text1"/>
        </w:rPr>
        <w:t>family residence</w:t>
      </w:r>
      <w:r>
        <w:rPr>
          <w:color w:val="000000" w:themeColor="text1"/>
          <w:u w:color="000000" w:themeColor="text1"/>
        </w:rPr>
        <w:t xml:space="preserve"> </w:t>
      </w:r>
      <w:r>
        <w:rPr>
          <w:color w:val="000000" w:themeColor="text1"/>
          <w:u w:val="single"/>
        </w:rPr>
        <w:t>or improve an existing structure or appurtenance</w:t>
      </w:r>
      <w:r w:rsidRPr="00524CD8">
        <w:rPr>
          <w:color w:val="000000" w:themeColor="text1"/>
          <w:u w:color="000000" w:themeColor="text1"/>
        </w:rPr>
        <w:t xml:space="preserve">.  </w:t>
      </w:r>
      <w:r w:rsidRPr="0094192A">
        <w:rPr>
          <w:strike/>
          <w:color w:val="000000" w:themeColor="text1"/>
          <w:u w:color="000000" w:themeColor="text1"/>
        </w:rPr>
        <w:t>The building</w:t>
      </w:r>
      <w:r w:rsidRPr="00524CD8">
        <w:rPr>
          <w:color w:val="000000" w:themeColor="text1"/>
          <w:u w:color="000000" w:themeColor="text1"/>
        </w:rPr>
        <w:t xml:space="preserve"> </w:t>
      </w:r>
      <w:r>
        <w:rPr>
          <w:color w:val="000000" w:themeColor="text1"/>
          <w:u w:val="single"/>
        </w:rPr>
        <w:t>If you build a one-family or two-family residence,</w:t>
      </w:r>
      <w:r w:rsidRPr="0094192A">
        <w:rPr>
          <w:color w:val="000000" w:themeColor="text1"/>
        </w:rPr>
        <w:t xml:space="preserve"> it</w:t>
      </w:r>
      <w:r>
        <w:rPr>
          <w:color w:val="000000" w:themeColor="text1"/>
        </w:rPr>
        <w:t xml:space="preserve"> </w:t>
      </w:r>
      <w:r w:rsidRPr="0094192A">
        <w:rPr>
          <w:color w:val="000000" w:themeColor="text1"/>
        </w:rPr>
        <w:t>must</w:t>
      </w:r>
      <w:r w:rsidRPr="00524CD8">
        <w:rPr>
          <w:color w:val="000000" w:themeColor="text1"/>
          <w:u w:color="000000" w:themeColor="text1"/>
        </w:rPr>
        <w:t xml:space="preserve"> be for your own use and occupancy.  It may not be built for sale or rent.  If you sell or rent a building you have built</w:t>
      </w:r>
      <w:r>
        <w:rPr>
          <w:color w:val="000000" w:themeColor="text1"/>
          <w:u w:color="000000" w:themeColor="text1"/>
        </w:rPr>
        <w:t xml:space="preserve"> </w:t>
      </w:r>
      <w:r w:rsidRPr="00524CD8">
        <w:rPr>
          <w:color w:val="000000" w:themeColor="text1"/>
          <w:u w:color="000000" w:themeColor="text1"/>
        </w:rPr>
        <w:t>yourself within two years after the construction is complete, the law will presume that you built it for sale or rent, which is a violation of this exemption.</w:t>
      </w:r>
      <w:r>
        <w:rPr>
          <w:color w:val="000000" w:themeColor="text1"/>
          <w:u w:color="000000" w:themeColor="text1"/>
        </w:rPr>
        <w:t xml:space="preserve">  </w:t>
      </w:r>
      <w:r>
        <w:rPr>
          <w:color w:val="000000" w:themeColor="text1"/>
          <w:u w:val="single"/>
        </w:rPr>
        <w:t xml:space="preserve">If you improve </w:t>
      </w:r>
      <w:r>
        <w:rPr>
          <w:color w:val="000000" w:themeColor="text1"/>
          <w:u w:val="single"/>
        </w:rPr>
        <w:lastRenderedPageBreak/>
        <w:t>the property you may not spend more than five thousand dollars on the improvements.</w:t>
      </w:r>
      <w:r w:rsidRPr="00524CD8">
        <w:rPr>
          <w:color w:val="000000" w:themeColor="text1"/>
          <w:u w:color="000000" w:themeColor="text1"/>
        </w:rPr>
        <w:t xml:space="preserve">  You may not hire an unlicensed person as your residential builder or specialty contractor.  It is your responsibility to make sure that people employed by you have licenses required by state law and by county or municipal licensing ordinances.  Your construction must comply with all applicable laws, ordinances, building</w:t>
      </w:r>
      <w:r>
        <w:rPr>
          <w:color w:val="000000" w:themeColor="text1"/>
          <w:u w:color="000000" w:themeColor="text1"/>
        </w:rPr>
        <w:t xml:space="preserve"> codes, and zoning regulations.</w:t>
      </w:r>
      <w:r w:rsidRPr="00E82C60">
        <w:rPr>
          <w:color w:val="000000" w:themeColor="text1"/>
          <w:u w:color="000000" w:themeColor="text1"/>
        </w:rPr>
        <w:t>’</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24CD8">
        <w:rPr>
          <w:color w:val="000000" w:themeColor="text1"/>
          <w:u w:color="000000" w:themeColor="text1"/>
        </w:rPr>
        <w:t xml:space="preserve">At the time an owner personally appears and signs the building permit application as required by subsection (C) of this section, the local permitting agency shall provide the owner with all forms necessary to comply with </w:t>
      </w:r>
      <w:r>
        <w:rPr>
          <w:color w:val="000000" w:themeColor="text1"/>
          <w:u w:color="000000" w:themeColor="text1"/>
        </w:rPr>
        <w:t>subsection (E) of this section.</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24CD8">
        <w:rPr>
          <w:color w:val="000000" w:themeColor="text1"/>
          <w:u w:color="000000" w:themeColor="text1"/>
        </w:rPr>
        <w:t xml:space="preserve">If a residential building or structure has been constructed </w:t>
      </w:r>
      <w:r>
        <w:rPr>
          <w:color w:val="000000" w:themeColor="text1"/>
          <w:u w:val="single"/>
        </w:rPr>
        <w:t>or improved</w:t>
      </w:r>
      <w:r w:rsidRPr="00B346CF">
        <w:rPr>
          <w:color w:val="000000" w:themeColor="text1"/>
        </w:rPr>
        <w:t xml:space="preserve"> </w:t>
      </w:r>
      <w:r w:rsidRPr="00524CD8">
        <w:rPr>
          <w:color w:val="000000" w:themeColor="text1"/>
          <w:u w:color="000000" w:themeColor="text1"/>
        </w:rPr>
        <w:t xml:space="preserve">by an owner under </w:t>
      </w:r>
      <w:r w:rsidRPr="00844092">
        <w:rPr>
          <w:color w:val="000000" w:themeColor="text1"/>
          <w:u w:color="000000" w:themeColor="text1"/>
        </w:rPr>
        <w:t>the</w:t>
      </w:r>
      <w:r w:rsidRPr="00524CD8">
        <w:rPr>
          <w:color w:val="000000" w:themeColor="text1"/>
          <w:u w:color="000000" w:themeColor="text1"/>
        </w:rPr>
        <w:t xml:space="preserve"> exemption provided for in this section, the owner of the residential building or structure must promptly file as a matter of public record a notice with the register of deeds, indexed under the owner</w:t>
      </w:r>
      <w:r w:rsidRPr="00E82C60">
        <w:rPr>
          <w:color w:val="000000" w:themeColor="text1"/>
          <w:u w:color="000000" w:themeColor="text1"/>
        </w:rPr>
        <w:t>’</w:t>
      </w:r>
      <w:r w:rsidRPr="00524CD8">
        <w:rPr>
          <w:color w:val="000000" w:themeColor="text1"/>
          <w:u w:color="000000" w:themeColor="text1"/>
        </w:rPr>
        <w:t>s name in the grantor</w:t>
      </w:r>
      <w:r w:rsidRPr="00E82C60">
        <w:rPr>
          <w:color w:val="000000" w:themeColor="text1"/>
          <w:u w:color="000000" w:themeColor="text1"/>
        </w:rPr>
        <w:t>’</w:t>
      </w:r>
      <w:r w:rsidRPr="00524CD8">
        <w:rPr>
          <w:color w:val="000000" w:themeColor="text1"/>
          <w:u w:color="000000" w:themeColor="text1"/>
        </w:rPr>
        <w:t>s index, stating that the residential building or structure was constructed</w:t>
      </w:r>
      <w:r>
        <w:rPr>
          <w:color w:val="000000" w:themeColor="text1"/>
          <w:u w:color="000000" w:themeColor="text1"/>
        </w:rPr>
        <w:t xml:space="preserve"> </w:t>
      </w:r>
      <w:r>
        <w:rPr>
          <w:color w:val="000000" w:themeColor="text1"/>
          <w:u w:val="single"/>
        </w:rPr>
        <w:t>or improved</w:t>
      </w:r>
      <w:r w:rsidRPr="00524CD8">
        <w:rPr>
          <w:color w:val="000000" w:themeColor="text1"/>
          <w:u w:color="000000" w:themeColor="text1"/>
        </w:rPr>
        <w:t xml:space="preserve"> by the owner as an unlicensed builder.  Failure to do so revokes t</w:t>
      </w:r>
      <w:r>
        <w:rPr>
          <w:color w:val="000000" w:themeColor="text1"/>
          <w:u w:color="000000" w:themeColor="text1"/>
        </w:rPr>
        <w:t>he statutory exemption.</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ab/>
      </w:r>
      <w:r>
        <w:rPr>
          <w:color w:val="000000" w:themeColor="text1"/>
          <w:u w:color="000000" w:themeColor="text1"/>
        </w:rPr>
        <w:t>(F)</w:t>
      </w:r>
      <w:r>
        <w:rPr>
          <w:color w:val="000000" w:themeColor="text1"/>
          <w:u w:color="000000" w:themeColor="text1"/>
        </w:rPr>
        <w:tab/>
      </w:r>
      <w:r w:rsidRPr="00524CD8">
        <w:rPr>
          <w:color w:val="000000" w:themeColor="text1"/>
          <w:u w:color="000000" w:themeColor="text1"/>
        </w:rPr>
        <w:t>Nothing in this chapter may be construed to authorize an owner of a residential building or structure to hire a person or entity that is not licensed or registered i</w:t>
      </w:r>
      <w:r>
        <w:rPr>
          <w:color w:val="000000" w:themeColor="text1"/>
          <w:u w:color="000000" w:themeColor="text1"/>
        </w:rPr>
        <w:t>n accordance with this chapter.”</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t xml:space="preserve">This act takes effect upon approval of the Governor. </w:t>
      </w:r>
    </w:p>
    <w:p w:rsidR="0001229C" w:rsidRDefault="00E82C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29C" w:rsidRDefault="0001229C" w:rsidP="004F7825">
      <w:pPr>
        <w:suppressAutoHyphens/>
        <w:jc w:val="both"/>
        <w:rPr>
          <w:rFonts w:eastAsia="Times New Roman"/>
        </w:rPr>
      </w:pPr>
    </w:p>
    <w:sectPr w:rsidR="0001229C" w:rsidSect="00AB46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AA0" w:rsidRDefault="006D4AA0" w:rsidP="00522CE0">
      <w:r>
        <w:separator/>
      </w:r>
    </w:p>
  </w:endnote>
  <w:endnote w:type="continuationSeparator" w:id="0">
    <w:p w:rsidR="006D4AA0" w:rsidRDefault="006D4A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90BF24A-A593-439F-B83E-9BCCBD319233}"/>
    <w:embedBold r:id="rId2" w:fontKey="{48388C0F-8315-430E-990D-FD725A51A5F6}"/>
  </w:font>
  <w:font w:name="Calibri">
    <w:panose1 w:val="020F0502020204030204"/>
    <w:charset w:val="00"/>
    <w:family w:val="swiss"/>
    <w:pitch w:val="variable"/>
    <w:sig w:usb0="E10002FF" w:usb1="4000ACFF" w:usb2="00000009" w:usb3="00000000" w:csb0="0000019F" w:csb1="00000000"/>
    <w:embedRegular r:id="rId3" w:fontKey="{2B82269C-8F9E-4DC9-808F-B334761BB597}"/>
  </w:font>
  <w:font w:name="Cambria">
    <w:panose1 w:val="02040503050406030204"/>
    <w:charset w:val="00"/>
    <w:family w:val="roman"/>
    <w:pitch w:val="variable"/>
    <w:sig w:usb0="E00002FF" w:usb1="400004FF" w:usb2="00000000" w:usb3="00000000" w:csb0="0000019F" w:csb1="00000000"/>
    <w:embedRegular r:id="rId4" w:fontKey="{7502B13E-2C97-4467-AC33-6B75C9268F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91" w:rsidRPr="0001229C" w:rsidRDefault="0001229C" w:rsidP="0001229C">
    <w:pPr>
      <w:pStyle w:val="Footer"/>
      <w:tabs>
        <w:tab w:val="clear" w:pos="4680"/>
        <w:tab w:val="clear" w:pos="9360"/>
        <w:tab w:val="center" w:pos="2995"/>
      </w:tabs>
      <w:spacing w:before="120"/>
    </w:pPr>
    <w:r>
      <w:t>[862</w:t>
    </w:r>
    <w:r w:rsidR="00AB461F">
      <w:t>-</w:t>
    </w:r>
    <w:fldSimple w:instr=" PAGE  \* MERGEFORMAT ">
      <w:r w:rsidR="004F7825">
        <w:rPr>
          <w:noProof/>
        </w:rPr>
        <w:t>1</w:t>
      </w:r>
    </w:fldSimple>
    <w:r w:rsidR="00AB46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1F" w:rsidRPr="0001229C" w:rsidRDefault="00AB461F" w:rsidP="0001229C">
    <w:pPr>
      <w:pStyle w:val="Footer"/>
      <w:tabs>
        <w:tab w:val="clear" w:pos="4680"/>
        <w:tab w:val="clear" w:pos="9360"/>
        <w:tab w:val="center" w:pos="2995"/>
      </w:tabs>
      <w:spacing w:before="120"/>
    </w:pPr>
    <w:r>
      <w:t>[862]</w:t>
    </w:r>
    <w:r>
      <w:tab/>
    </w:r>
    <w:fldSimple w:instr=" PAGE  \* MERGEFORMAT ">
      <w:r w:rsidR="004F78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AA0" w:rsidRDefault="006D4AA0" w:rsidP="00522CE0">
      <w:r>
        <w:separator/>
      </w:r>
    </w:p>
  </w:footnote>
  <w:footnote w:type="continuationSeparator" w:id="0">
    <w:p w:rsidR="006D4AA0" w:rsidRDefault="006D4A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3EXEM.HM.KS"/>
    <w:docVar w:name="CoverAttorneyInitials" w:val="HM"/>
    <w:docVar w:name="CoverAttorneyLastName" w:val="Mottel"/>
    <w:docVar w:name="CoverBillType" w:val="b"/>
    <w:docVar w:name="CoverSenator" w:val="KS"/>
    <w:docVar w:name="dvBillNumber" w:val="862"/>
    <w:docVar w:name="dvBillNumberPrefix" w:val="S. "/>
    <w:docVar w:name="dvOriginalBody" w:val="Senate"/>
    <w:docVar w:name="fulldraftpath" w:val="L:\S-RES\KS\023EXEM.HM.KS.DOCX"/>
    <w:docVar w:name="NameofBody" w:val="S"/>
    <w:docVar w:name="vgroup2" w:val="S-RES"/>
  </w:docVars>
  <w:rsids>
    <w:rsidRoot w:val="00C508A2"/>
    <w:rsid w:val="0001229C"/>
    <w:rsid w:val="00042AC1"/>
    <w:rsid w:val="00046516"/>
    <w:rsid w:val="00062DA9"/>
    <w:rsid w:val="00071F9B"/>
    <w:rsid w:val="0007601D"/>
    <w:rsid w:val="000831F0"/>
    <w:rsid w:val="000B0720"/>
    <w:rsid w:val="000B5EAF"/>
    <w:rsid w:val="000D7460"/>
    <w:rsid w:val="00155D27"/>
    <w:rsid w:val="00170561"/>
    <w:rsid w:val="00186AC9"/>
    <w:rsid w:val="00197DF1"/>
    <w:rsid w:val="001A50BD"/>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4F7825"/>
    <w:rsid w:val="00522CE0"/>
    <w:rsid w:val="00565148"/>
    <w:rsid w:val="00593361"/>
    <w:rsid w:val="005A413B"/>
    <w:rsid w:val="005A5017"/>
    <w:rsid w:val="005A648C"/>
    <w:rsid w:val="005F1745"/>
    <w:rsid w:val="006A1802"/>
    <w:rsid w:val="006C74EA"/>
    <w:rsid w:val="006D4AA0"/>
    <w:rsid w:val="00720D40"/>
    <w:rsid w:val="007318D4"/>
    <w:rsid w:val="00745D4E"/>
    <w:rsid w:val="00765784"/>
    <w:rsid w:val="00767FE6"/>
    <w:rsid w:val="007A4390"/>
    <w:rsid w:val="007E5CB7"/>
    <w:rsid w:val="008314D2"/>
    <w:rsid w:val="00841391"/>
    <w:rsid w:val="00860A4A"/>
    <w:rsid w:val="008B2F42"/>
    <w:rsid w:val="008C3697"/>
    <w:rsid w:val="008E185F"/>
    <w:rsid w:val="008F023B"/>
    <w:rsid w:val="008F4E13"/>
    <w:rsid w:val="00903DA9"/>
    <w:rsid w:val="00904E16"/>
    <w:rsid w:val="009162B3"/>
    <w:rsid w:val="00927C62"/>
    <w:rsid w:val="0093527D"/>
    <w:rsid w:val="00983951"/>
    <w:rsid w:val="00984124"/>
    <w:rsid w:val="00984640"/>
    <w:rsid w:val="00995C37"/>
    <w:rsid w:val="009C118A"/>
    <w:rsid w:val="00A02011"/>
    <w:rsid w:val="00A06E29"/>
    <w:rsid w:val="00A22190"/>
    <w:rsid w:val="00A4011E"/>
    <w:rsid w:val="00A86015"/>
    <w:rsid w:val="00A9594E"/>
    <w:rsid w:val="00AA188F"/>
    <w:rsid w:val="00AB461F"/>
    <w:rsid w:val="00AE59C8"/>
    <w:rsid w:val="00B10098"/>
    <w:rsid w:val="00B17294"/>
    <w:rsid w:val="00B21FA4"/>
    <w:rsid w:val="00B26F10"/>
    <w:rsid w:val="00B5790D"/>
    <w:rsid w:val="00B945C5"/>
    <w:rsid w:val="00BA20EA"/>
    <w:rsid w:val="00BB5AFC"/>
    <w:rsid w:val="00BC0A56"/>
    <w:rsid w:val="00BF0DBB"/>
    <w:rsid w:val="00C45366"/>
    <w:rsid w:val="00C508A2"/>
    <w:rsid w:val="00C57023"/>
    <w:rsid w:val="00C74052"/>
    <w:rsid w:val="00C7684E"/>
    <w:rsid w:val="00CB187A"/>
    <w:rsid w:val="00CC0EC7"/>
    <w:rsid w:val="00D1088B"/>
    <w:rsid w:val="00D14DE6"/>
    <w:rsid w:val="00D156D2"/>
    <w:rsid w:val="00D3097C"/>
    <w:rsid w:val="00D53E29"/>
    <w:rsid w:val="00D86943"/>
    <w:rsid w:val="00DA47B9"/>
    <w:rsid w:val="00E058D3"/>
    <w:rsid w:val="00E635C1"/>
    <w:rsid w:val="00E66691"/>
    <w:rsid w:val="00E76AD9"/>
    <w:rsid w:val="00E82C60"/>
    <w:rsid w:val="00E91E2F"/>
    <w:rsid w:val="00EA3546"/>
    <w:rsid w:val="00EB47AE"/>
    <w:rsid w:val="00EC34E1"/>
    <w:rsid w:val="00EE329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8FA49-212A-4B33-96E7-5F393B6BA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2014-03-25T17:31:00Z</cp:lastPrinted>
  <dcterms:created xsi:type="dcterms:W3CDTF">2014-03-26T20:34:00Z</dcterms:created>
  <dcterms:modified xsi:type="dcterms:W3CDTF">2014-03-26T20:34:00Z</dcterms:modified>
</cp:coreProperties>
</file>