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89D" w:rsidRDefault="00BE289D" w:rsidP="00BE289D">
      <w:pPr>
        <w:widowControl w:val="0"/>
        <w:jc w:val="center"/>
      </w:pPr>
      <w:bookmarkStart w:id="0" w:name="_GoBack"/>
      <w:bookmarkEnd w:id="0"/>
      <w:r w:rsidRPr="00BE289D">
        <w:rPr>
          <w:b/>
        </w:rPr>
        <w:t>South Carolina General Assembly</w:t>
      </w:r>
    </w:p>
    <w:p w:rsidR="00BE289D" w:rsidRDefault="00BE289D" w:rsidP="00BE289D">
      <w:pPr>
        <w:widowControl w:val="0"/>
        <w:jc w:val="center"/>
      </w:pPr>
      <w:r>
        <w:t>121st Session, 2015-2016</w:t>
      </w:r>
    </w:p>
    <w:p w:rsidR="00BE289D" w:rsidRDefault="00BE289D" w:rsidP="00BE289D">
      <w:pPr>
        <w:widowControl w:val="0"/>
      </w:pPr>
    </w:p>
    <w:p w:rsidR="00BE289D" w:rsidRDefault="00BE289D" w:rsidP="00BE289D">
      <w:pPr>
        <w:widowControl w:val="0"/>
        <w:rPr>
          <w:b/>
        </w:rPr>
      </w:pPr>
      <w:r w:rsidRPr="00BE289D">
        <w:rPr>
          <w:b/>
        </w:rPr>
        <w:t>S.</w:t>
      </w:r>
      <w:r>
        <w:rPr>
          <w:b/>
        </w:rPr>
        <w:t xml:space="preserve"> </w:t>
      </w:r>
      <w:r w:rsidRPr="00BE289D">
        <w:rPr>
          <w:b/>
        </w:rPr>
        <w:t>127</w:t>
      </w:r>
    </w:p>
    <w:p w:rsidR="00BE289D" w:rsidRDefault="00BE289D" w:rsidP="00BE289D">
      <w:pPr>
        <w:widowControl w:val="0"/>
        <w:rPr>
          <w:b/>
        </w:rPr>
      </w:pPr>
    </w:p>
    <w:p w:rsidR="00BE289D" w:rsidRDefault="00BE289D" w:rsidP="00BE289D">
      <w:pPr>
        <w:widowControl w:val="0"/>
      </w:pPr>
      <w:r w:rsidRPr="00BE289D">
        <w:rPr>
          <w:b/>
        </w:rPr>
        <w:t>STATUS INFORMATION</w:t>
      </w:r>
    </w:p>
    <w:p w:rsidR="00BE289D" w:rsidRDefault="00BE289D" w:rsidP="00BE289D">
      <w:pPr>
        <w:widowControl w:val="0"/>
      </w:pPr>
    </w:p>
    <w:p w:rsidR="00BE289D" w:rsidRDefault="00BE289D" w:rsidP="00BE289D">
      <w:pPr>
        <w:widowControl w:val="0"/>
      </w:pPr>
      <w:r>
        <w:t>General Bill</w:t>
      </w:r>
    </w:p>
    <w:p w:rsidR="00BE289D" w:rsidRDefault="00BE289D" w:rsidP="00BE289D">
      <w:pPr>
        <w:widowControl w:val="0"/>
      </w:pPr>
      <w:r>
        <w:t>Sponsors: Senator Bright</w:t>
      </w:r>
    </w:p>
    <w:p w:rsidR="00BE289D" w:rsidRDefault="00BE289D" w:rsidP="00BE289D">
      <w:pPr>
        <w:widowControl w:val="0"/>
      </w:pPr>
      <w:r>
        <w:t>Document Path: l:\s-res\lb\034reli.ls.lb.docx</w:t>
      </w:r>
    </w:p>
    <w:p w:rsidR="00BE289D" w:rsidRDefault="00BE289D" w:rsidP="00BE289D">
      <w:pPr>
        <w:widowControl w:val="0"/>
      </w:pPr>
    </w:p>
    <w:p w:rsidR="00874B44" w:rsidRDefault="00874B44" w:rsidP="00BE289D">
      <w:pPr>
        <w:widowControl w:val="0"/>
      </w:pPr>
      <w:r>
        <w:t>Introduced in the Senate on January 13, 2015</w:t>
      </w:r>
    </w:p>
    <w:p w:rsidR="00874B44" w:rsidRPr="00874B44" w:rsidRDefault="00874B44" w:rsidP="00BE289D">
      <w:pPr>
        <w:widowControl w:val="0"/>
      </w:pPr>
      <w:r>
        <w:t xml:space="preserve">Currently residing in the Senate Committee on </w:t>
      </w:r>
      <w:r w:rsidRPr="00874B44">
        <w:rPr>
          <w:b/>
        </w:rPr>
        <w:t>Judiciary</w:t>
      </w:r>
    </w:p>
    <w:p w:rsidR="00874B44" w:rsidRDefault="00874B44" w:rsidP="00BE289D">
      <w:pPr>
        <w:widowControl w:val="0"/>
      </w:pPr>
    </w:p>
    <w:p w:rsidR="00BE289D" w:rsidRDefault="00BE289D" w:rsidP="00BE289D">
      <w:pPr>
        <w:widowControl w:val="0"/>
      </w:pPr>
      <w:r>
        <w:t xml:space="preserve">Summary: </w:t>
      </w:r>
      <w:r w:rsidR="004A2868">
        <w:t>Religious Freedom Act</w:t>
      </w:r>
    </w:p>
    <w:p w:rsidR="00BE289D" w:rsidRDefault="00BE289D" w:rsidP="00BE289D">
      <w:pPr>
        <w:widowControl w:val="0"/>
      </w:pPr>
    </w:p>
    <w:p w:rsidR="00BE289D" w:rsidRDefault="00BE289D" w:rsidP="00BE289D">
      <w:pPr>
        <w:widowControl w:val="0"/>
      </w:pPr>
    </w:p>
    <w:p w:rsidR="00BE289D" w:rsidRDefault="00BE289D" w:rsidP="00BE289D">
      <w:pPr>
        <w:widowControl w:val="0"/>
        <w:tabs>
          <w:tab w:val="center" w:pos="590"/>
          <w:tab w:val="center" w:pos="1440"/>
          <w:tab w:val="left" w:pos="1872"/>
          <w:tab w:val="left" w:pos="9187"/>
        </w:tabs>
      </w:pPr>
      <w:r w:rsidRPr="00BE289D">
        <w:rPr>
          <w:b/>
        </w:rPr>
        <w:t>HISTORY OF LEGISLATIVE ACTIONS</w:t>
      </w:r>
    </w:p>
    <w:p w:rsidR="00BE289D" w:rsidRDefault="00BE289D" w:rsidP="00BE289D">
      <w:pPr>
        <w:widowControl w:val="0"/>
        <w:tabs>
          <w:tab w:val="center" w:pos="590"/>
          <w:tab w:val="center" w:pos="1440"/>
          <w:tab w:val="left" w:pos="1872"/>
          <w:tab w:val="left" w:pos="9187"/>
        </w:tabs>
      </w:pPr>
    </w:p>
    <w:p w:rsidR="00BE289D" w:rsidRPr="00BE289D" w:rsidRDefault="00BE289D" w:rsidP="00BE289D">
      <w:pPr>
        <w:widowControl w:val="0"/>
        <w:tabs>
          <w:tab w:val="center" w:pos="590"/>
          <w:tab w:val="center" w:pos="1440"/>
          <w:tab w:val="left" w:pos="1872"/>
          <w:tab w:val="left" w:pos="9187"/>
        </w:tabs>
      </w:pPr>
      <w:r w:rsidRPr="00BE289D">
        <w:rPr>
          <w:u w:val="single"/>
        </w:rPr>
        <w:tab/>
        <w:t>Date</w:t>
      </w:r>
      <w:r w:rsidRPr="00BE289D">
        <w:rPr>
          <w:u w:val="single"/>
        </w:rPr>
        <w:tab/>
        <w:t>Body</w:t>
      </w:r>
      <w:r w:rsidRPr="00BE289D">
        <w:rPr>
          <w:u w:val="single"/>
        </w:rPr>
        <w:tab/>
        <w:t>Action Description with journal page number</w:t>
      </w:r>
      <w:r w:rsidRPr="00BE289D">
        <w:rPr>
          <w:u w:val="single"/>
        </w:rPr>
        <w:tab/>
      </w:r>
    </w:p>
    <w:p w:rsidR="005223B3" w:rsidRDefault="005223B3" w:rsidP="005223B3">
      <w:pPr>
        <w:widowControl w:val="0"/>
        <w:tabs>
          <w:tab w:val="right" w:pos="1008"/>
          <w:tab w:val="left" w:pos="1152"/>
          <w:tab w:val="left" w:pos="1872"/>
          <w:tab w:val="left" w:pos="9187"/>
        </w:tabs>
        <w:ind w:left="2088" w:hanging="2088"/>
      </w:pPr>
      <w:r>
        <w:tab/>
        <w:t>12/3/2014</w:t>
      </w:r>
      <w:r>
        <w:tab/>
        <w:t>Senate</w:t>
      </w:r>
      <w:r>
        <w:tab/>
      </w:r>
      <w:r w:rsidRPr="00FE485C">
        <w:t>Prefiled</w:t>
      </w:r>
    </w:p>
    <w:p w:rsidR="005223B3" w:rsidRDefault="005223B3" w:rsidP="005223B3">
      <w:pPr>
        <w:widowControl w:val="0"/>
        <w:tabs>
          <w:tab w:val="right" w:pos="1008"/>
          <w:tab w:val="left" w:pos="1152"/>
          <w:tab w:val="left" w:pos="1872"/>
          <w:tab w:val="left" w:pos="9187"/>
        </w:tabs>
        <w:ind w:left="2088" w:hanging="2088"/>
      </w:pPr>
      <w:r>
        <w:tab/>
        <w:t>12/3/2014</w:t>
      </w:r>
      <w:r>
        <w:tab/>
        <w:t>Senate</w:t>
      </w:r>
      <w:r>
        <w:tab/>
      </w:r>
      <w:r w:rsidRPr="00FE485C">
        <w:t xml:space="preserve">Referred to Committee on </w:t>
      </w:r>
      <w:r w:rsidRPr="00FE485C">
        <w:rPr>
          <w:b/>
        </w:rPr>
        <w:t>Judiciary</w:t>
      </w:r>
    </w:p>
    <w:p w:rsidR="005223B3" w:rsidRDefault="005223B3" w:rsidP="005223B3">
      <w:pPr>
        <w:widowControl w:val="0"/>
        <w:tabs>
          <w:tab w:val="right" w:pos="1008"/>
          <w:tab w:val="left" w:pos="1152"/>
          <w:tab w:val="left" w:pos="1872"/>
          <w:tab w:val="left" w:pos="9187"/>
        </w:tabs>
        <w:ind w:left="2088" w:hanging="2088"/>
      </w:pPr>
      <w:r>
        <w:tab/>
        <w:t>1/13/2015</w:t>
      </w:r>
      <w:r>
        <w:tab/>
        <w:t>Senate</w:t>
      </w:r>
      <w:r>
        <w:tab/>
      </w:r>
      <w:r w:rsidRPr="00FE485C">
        <w:t>Introduced and read first time (</w:t>
      </w:r>
      <w:hyperlink r:id="rId6" w:history="1">
        <w:r w:rsidRPr="00870DD9">
          <w:rPr>
            <w:rStyle w:val="Hyperlink"/>
          </w:rPr>
          <w:t>Senate Journal</w:t>
        </w:r>
        <w:r w:rsidRPr="00870DD9">
          <w:rPr>
            <w:rStyle w:val="Hyperlink"/>
          </w:rPr>
          <w:noBreakHyphen/>
          <w:t>page 91</w:t>
        </w:r>
      </w:hyperlink>
      <w:r w:rsidRPr="00FE485C">
        <w:t>)</w:t>
      </w:r>
    </w:p>
    <w:p w:rsidR="005223B3" w:rsidRDefault="005223B3" w:rsidP="005223B3">
      <w:pPr>
        <w:widowControl w:val="0"/>
        <w:tabs>
          <w:tab w:val="right" w:pos="1008"/>
          <w:tab w:val="left" w:pos="1152"/>
          <w:tab w:val="left" w:pos="1872"/>
          <w:tab w:val="left" w:pos="9187"/>
        </w:tabs>
        <w:ind w:left="2088" w:hanging="2088"/>
      </w:pPr>
      <w:r>
        <w:tab/>
        <w:t>1/13/2015</w:t>
      </w:r>
      <w:r>
        <w:tab/>
        <w:t>Senate</w:t>
      </w:r>
      <w:r>
        <w:tab/>
      </w:r>
      <w:r w:rsidRPr="00FE485C">
        <w:t>Ref</w:t>
      </w:r>
      <w:r>
        <w:t xml:space="preserve">erred to Committee on </w:t>
      </w:r>
      <w:r w:rsidRPr="00FE485C">
        <w:rPr>
          <w:b/>
        </w:rPr>
        <w:t>Judiciary</w:t>
      </w:r>
      <w:r>
        <w:t xml:space="preserve"> </w:t>
      </w:r>
      <w:r w:rsidRPr="00FE485C">
        <w:t>(</w:t>
      </w:r>
      <w:hyperlink r:id="rId7" w:history="1">
        <w:r w:rsidRPr="00870DD9">
          <w:rPr>
            <w:rStyle w:val="Hyperlink"/>
          </w:rPr>
          <w:t>Senate Journal</w:t>
        </w:r>
        <w:r w:rsidRPr="00870DD9">
          <w:rPr>
            <w:rStyle w:val="Hyperlink"/>
          </w:rPr>
          <w:noBreakHyphen/>
          <w:t>page 91</w:t>
        </w:r>
      </w:hyperlink>
      <w:r w:rsidRPr="00FE485C">
        <w:t>)</w:t>
      </w:r>
    </w:p>
    <w:p w:rsidR="005223B3" w:rsidRDefault="005223B3" w:rsidP="005223B3">
      <w:pPr>
        <w:widowControl w:val="0"/>
        <w:tabs>
          <w:tab w:val="right" w:pos="1008"/>
          <w:tab w:val="left" w:pos="1152"/>
          <w:tab w:val="left" w:pos="1872"/>
          <w:tab w:val="left" w:pos="9187"/>
        </w:tabs>
        <w:ind w:left="2088" w:hanging="2088"/>
      </w:pPr>
    </w:p>
    <w:p w:rsidR="00BE289D" w:rsidRDefault="00BE289D" w:rsidP="00BE289D">
      <w:pPr>
        <w:widowControl w:val="0"/>
        <w:tabs>
          <w:tab w:val="right" w:pos="1008"/>
          <w:tab w:val="left" w:pos="1152"/>
          <w:tab w:val="left" w:pos="1872"/>
          <w:tab w:val="left" w:pos="9187"/>
        </w:tabs>
        <w:ind w:left="2088" w:hanging="2088"/>
      </w:pPr>
      <w:r>
        <w:t xml:space="preserve">View the latest </w:t>
      </w:r>
      <w:hyperlink r:id="rId8" w:history="1">
        <w:r w:rsidRPr="00BE289D">
          <w:rPr>
            <w:rStyle w:val="Hyperlink"/>
          </w:rPr>
          <w:t>legislative information</w:t>
        </w:r>
      </w:hyperlink>
      <w:r>
        <w:t xml:space="preserve"> at the website</w:t>
      </w:r>
    </w:p>
    <w:p w:rsidR="00BE289D" w:rsidRDefault="00BE289D" w:rsidP="00BE289D">
      <w:pPr>
        <w:widowControl w:val="0"/>
        <w:tabs>
          <w:tab w:val="right" w:pos="1008"/>
          <w:tab w:val="left" w:pos="1152"/>
          <w:tab w:val="left" w:pos="1872"/>
          <w:tab w:val="left" w:pos="9187"/>
        </w:tabs>
        <w:ind w:left="2088" w:hanging="2088"/>
      </w:pPr>
    </w:p>
    <w:p w:rsidR="00BE289D" w:rsidRPr="00BE289D" w:rsidRDefault="00BE289D" w:rsidP="00BE289D">
      <w:pPr>
        <w:widowControl w:val="0"/>
        <w:tabs>
          <w:tab w:val="right" w:pos="1008"/>
          <w:tab w:val="left" w:pos="1152"/>
          <w:tab w:val="left" w:pos="1872"/>
          <w:tab w:val="left" w:pos="9187"/>
        </w:tabs>
        <w:ind w:left="2088" w:hanging="2088"/>
      </w:pPr>
    </w:p>
    <w:p w:rsidR="00BE289D" w:rsidRDefault="00BE289D" w:rsidP="00BE289D">
      <w:pPr>
        <w:widowControl w:val="0"/>
      </w:pPr>
      <w:r w:rsidRPr="00BE289D">
        <w:rPr>
          <w:b/>
        </w:rPr>
        <w:t>VERSIONS OF THIS BILL</w:t>
      </w:r>
    </w:p>
    <w:p w:rsidR="00BE289D" w:rsidRDefault="00BE289D" w:rsidP="00BE289D">
      <w:pPr>
        <w:widowControl w:val="0"/>
      </w:pPr>
    </w:p>
    <w:p w:rsidR="00BE289D" w:rsidRDefault="00870DD9" w:rsidP="00BE289D">
      <w:pPr>
        <w:widowControl w:val="0"/>
      </w:pPr>
      <w:hyperlink r:id="rId9" w:history="1">
        <w:r w:rsidR="00BE289D">
          <w:rPr>
            <w:rStyle w:val="Hyperlink"/>
          </w:rPr>
          <w:t>12/3/2014</w:t>
        </w:r>
      </w:hyperlink>
    </w:p>
    <w:p w:rsidR="00BE289D" w:rsidRDefault="00BE289D" w:rsidP="00BE289D"/>
    <w:p w:rsidR="00BE289D" w:rsidRDefault="00BE289D" w:rsidP="00BE289D">
      <w:pPr>
        <w:sectPr w:rsidR="00BE289D" w:rsidSect="00BE289D">
          <w:pgSz w:w="12240" w:h="15840" w:code="1"/>
          <w:pgMar w:top="1080" w:right="1440" w:bottom="1080" w:left="1440" w:header="720" w:footer="720" w:gutter="0"/>
          <w:cols w:space="720"/>
          <w:noEndnote/>
          <w:docGrid w:linePitch="360"/>
        </w:sectPr>
      </w:pPr>
    </w:p>
    <w:p w:rsidR="00C23B45" w:rsidRPr="00522CE0" w:rsidRDefault="00C2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A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A91" w:rsidRPr="00522CE0"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1 OF THE 1976 CODE, RELATING TO THE SOUTH CAROLINA RELIGIOUS FREEDOM ACT, BY ADDING SECTION 1</w:t>
      </w:r>
      <w:r>
        <w:rPr>
          <w:rFonts w:eastAsia="Times New Roman"/>
        </w:rPr>
        <w:noBreakHyphen/>
        <w:t>32</w:t>
      </w:r>
      <w:r>
        <w:rPr>
          <w:rFonts w:eastAsia="Times New Roman"/>
        </w:rPr>
        <w:noBreakHyphen/>
        <w:t xml:space="preserve">41 TO PROHIBIT RESTRICTIONS ON THE FREE EXERCISE OF SPEECH OR RELIGION DURING THE COURSE OF ANY LOCALITY, MUNICIPALITY, COUNTY, OR OTHER STATE INSTRUMENTALITY PROCEEDING IN VIOLATION OF THE FIRST AMENDMENT OF THE UNITED STATES OR ARTICLE I, SECTION 2 OF THE </w:t>
      </w:r>
      <w:r w:rsidR="00930866">
        <w:rPr>
          <w:rFonts w:eastAsia="Times New Roman"/>
        </w:rPr>
        <w:t>CONSTITUTION OF SOUTH CAROLINA.</w:t>
      </w:r>
    </w:p>
    <w:p w:rsidR="00226A91"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Be it enacted by the General Assembly of the State of South Carolina:</w:t>
      </w: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SECTION</w:t>
      </w:r>
      <w:r w:rsidRPr="002626B2">
        <w:rPr>
          <w:rFonts w:eastAsia="Times New Roman"/>
          <w:color w:val="000000" w:themeColor="text1"/>
          <w:u w:color="000000" w:themeColor="text1"/>
        </w:rPr>
        <w:tab/>
        <w:t>1.</w:t>
      </w:r>
      <w:r w:rsidRPr="002626B2">
        <w:rPr>
          <w:rFonts w:eastAsia="Times New Roman"/>
          <w:color w:val="000000" w:themeColor="text1"/>
          <w:u w:color="000000" w:themeColor="text1"/>
        </w:rPr>
        <w:tab/>
        <w:t>Chapter 32, Title 1 of the 1976 Code is amended by adding:</w:t>
      </w: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2626B2">
        <w:rPr>
          <w:rFonts w:eastAsia="Times New Roman"/>
          <w:color w:val="000000" w:themeColor="text1"/>
          <w:u w:color="000000" w:themeColor="text1"/>
        </w:rPr>
        <w:t>“Section 1</w:t>
      </w:r>
      <w:r>
        <w:rPr>
          <w:rFonts w:eastAsia="Times New Roman"/>
          <w:color w:val="000000" w:themeColor="text1"/>
          <w:u w:color="000000" w:themeColor="text1"/>
        </w:rPr>
        <w:noBreakHyphen/>
      </w:r>
      <w:r w:rsidRPr="002626B2">
        <w:rPr>
          <w:rFonts w:eastAsia="Times New Roman"/>
          <w:color w:val="000000" w:themeColor="text1"/>
          <w:u w:color="000000" w:themeColor="text1"/>
        </w:rPr>
        <w:t>32</w:t>
      </w:r>
      <w:r>
        <w:rPr>
          <w:rFonts w:eastAsia="Times New Roman"/>
          <w:color w:val="000000" w:themeColor="text1"/>
          <w:u w:color="000000" w:themeColor="text1"/>
        </w:rPr>
        <w:noBreakHyphen/>
      </w:r>
      <w:r w:rsidRPr="002626B2">
        <w:rPr>
          <w:rFonts w:eastAsia="Times New Roman"/>
          <w:color w:val="000000" w:themeColor="text1"/>
          <w:u w:color="000000" w:themeColor="text1"/>
        </w:rPr>
        <w:t>41.</w:t>
      </w:r>
      <w:r w:rsidRPr="002626B2">
        <w:rPr>
          <w:rFonts w:eastAsia="Times New Roman"/>
          <w:color w:val="000000" w:themeColor="text1"/>
          <w:u w:color="000000" w:themeColor="text1"/>
        </w:rPr>
        <w:tab/>
        <w:t>No locality, municipality, county, or other instrumentality of this State may restrict the free exercise of speech or religion during the course of any of its proceedings in violation of the First Amendment of the United States or Article I, Section 2 of the Constitution of South Carolina.”</w:t>
      </w:r>
    </w:p>
    <w:p w:rsidR="00226A91"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A91" w:rsidRPr="00522CE0"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F72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289D" w:rsidRDefault="00BE289D" w:rsidP="00BE289D">
      <w:pPr>
        <w:suppressAutoHyphens/>
        <w:jc w:val="both"/>
        <w:rPr>
          <w:rFonts w:eastAsia="Times New Roman"/>
        </w:rPr>
      </w:pPr>
    </w:p>
    <w:sectPr w:rsidR="00BE289D" w:rsidSect="00BE28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AD3" w:rsidRDefault="00730AD3" w:rsidP="00522CE0">
      <w:r>
        <w:separator/>
      </w:r>
    </w:p>
  </w:endnote>
  <w:endnote w:type="continuationSeparator" w:id="0">
    <w:p w:rsidR="00730AD3" w:rsidRDefault="00730A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3090F3-86F3-4E7B-8357-D514A773666A}"/>
    <w:embedBold r:id="rId2" w:fontKey="{A199D783-4966-4220-B4AC-FE5C86385CFE}"/>
  </w:font>
  <w:font w:name="Calibri">
    <w:panose1 w:val="020F0502020204030204"/>
    <w:charset w:val="00"/>
    <w:family w:val="swiss"/>
    <w:pitch w:val="variable"/>
    <w:sig w:usb0="E00002FF" w:usb1="4000ACFF" w:usb2="00000001" w:usb3="00000000" w:csb0="0000019F" w:csb1="00000000"/>
    <w:embedRegular r:id="rId3" w:fontKey="{3381E31B-5E71-4906-AC67-1377E0DC4370}"/>
    <w:embedBold r:id="rId4" w:fontKey="{2CD15ABB-4CA1-4C90-8202-E2420B35B2BC}"/>
  </w:font>
  <w:font w:name="Cambria">
    <w:panose1 w:val="02040503050406030204"/>
    <w:charset w:val="00"/>
    <w:family w:val="roman"/>
    <w:pitch w:val="variable"/>
    <w:sig w:usb0="E00002FF" w:usb1="400004FF" w:usb2="00000000" w:usb3="00000000" w:csb0="0000019F" w:csb1="00000000"/>
    <w:embedRegular r:id="rId5" w:fontKey="{6B6DED6A-652B-468D-B9C7-CF4399F18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289D" w:rsidRPr="00C23B45" w:rsidRDefault="00BE289D" w:rsidP="00C23B45">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sidR="00870D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AD3" w:rsidRDefault="00730AD3" w:rsidP="00522CE0">
      <w:r>
        <w:separator/>
      </w:r>
    </w:p>
  </w:footnote>
  <w:footnote w:type="continuationSeparator" w:id="0">
    <w:p w:rsidR="00730AD3" w:rsidRDefault="00730A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RELI.LS.LB"/>
    <w:docVar w:name="CoverAttorneyInitials" w:val="LS"/>
    <w:docVar w:name="CoverAttorneyLastName" w:val="Simpson"/>
    <w:docVar w:name="CoverBillType" w:val="b"/>
    <w:docVar w:name="CoverSenator" w:val="LB"/>
    <w:docVar w:name="dvBillNumber" w:val="127"/>
    <w:docVar w:name="dvBillNumberPrefix" w:val="S. "/>
    <w:docVar w:name="dvOriginalBody" w:val="Senate"/>
    <w:docVar w:name="fulldraftpath" w:val="L:\S-RES\LB\034RELI.LS.LB.DOCX"/>
    <w:docVar w:name="NameofBody" w:val="S"/>
    <w:docVar w:name="vgroup2" w:val="S-RES"/>
  </w:docVars>
  <w:rsids>
    <w:rsidRoot w:val="00730AD3"/>
    <w:rsid w:val="00042AC1"/>
    <w:rsid w:val="00046516"/>
    <w:rsid w:val="0007601D"/>
    <w:rsid w:val="000B0720"/>
    <w:rsid w:val="000B5EAF"/>
    <w:rsid w:val="00170561"/>
    <w:rsid w:val="00186AC9"/>
    <w:rsid w:val="00196235"/>
    <w:rsid w:val="00197DF1"/>
    <w:rsid w:val="001B3DD9"/>
    <w:rsid w:val="001B7E5D"/>
    <w:rsid w:val="001D3BAC"/>
    <w:rsid w:val="0021531F"/>
    <w:rsid w:val="00216025"/>
    <w:rsid w:val="00226A91"/>
    <w:rsid w:val="00245C4E"/>
    <w:rsid w:val="002C1321"/>
    <w:rsid w:val="002C5896"/>
    <w:rsid w:val="002D3BED"/>
    <w:rsid w:val="00307C2B"/>
    <w:rsid w:val="003804D2"/>
    <w:rsid w:val="00383247"/>
    <w:rsid w:val="003D134A"/>
    <w:rsid w:val="003D6E2B"/>
    <w:rsid w:val="003E7597"/>
    <w:rsid w:val="0044020F"/>
    <w:rsid w:val="00450668"/>
    <w:rsid w:val="004813A2"/>
    <w:rsid w:val="004952FA"/>
    <w:rsid w:val="004A2868"/>
    <w:rsid w:val="004B6A22"/>
    <w:rsid w:val="004D7F37"/>
    <w:rsid w:val="005223B3"/>
    <w:rsid w:val="00522CE0"/>
    <w:rsid w:val="00565148"/>
    <w:rsid w:val="00570403"/>
    <w:rsid w:val="00593361"/>
    <w:rsid w:val="005A413B"/>
    <w:rsid w:val="005A5017"/>
    <w:rsid w:val="005A648C"/>
    <w:rsid w:val="005F1745"/>
    <w:rsid w:val="0064237F"/>
    <w:rsid w:val="006A1802"/>
    <w:rsid w:val="006C74EA"/>
    <w:rsid w:val="00720D40"/>
    <w:rsid w:val="00730AD3"/>
    <w:rsid w:val="007318D4"/>
    <w:rsid w:val="00765784"/>
    <w:rsid w:val="007A4390"/>
    <w:rsid w:val="007E5CB7"/>
    <w:rsid w:val="008314D2"/>
    <w:rsid w:val="00870DD9"/>
    <w:rsid w:val="00874B44"/>
    <w:rsid w:val="00880224"/>
    <w:rsid w:val="008B2F42"/>
    <w:rsid w:val="008C3697"/>
    <w:rsid w:val="008E185F"/>
    <w:rsid w:val="008F023B"/>
    <w:rsid w:val="00904E16"/>
    <w:rsid w:val="009162B3"/>
    <w:rsid w:val="00927C62"/>
    <w:rsid w:val="00930866"/>
    <w:rsid w:val="00983951"/>
    <w:rsid w:val="00984124"/>
    <w:rsid w:val="00984640"/>
    <w:rsid w:val="00995C37"/>
    <w:rsid w:val="009C118A"/>
    <w:rsid w:val="00A02011"/>
    <w:rsid w:val="00A4011E"/>
    <w:rsid w:val="00A86015"/>
    <w:rsid w:val="00A9594E"/>
    <w:rsid w:val="00AE59C8"/>
    <w:rsid w:val="00B10098"/>
    <w:rsid w:val="00B42258"/>
    <w:rsid w:val="00B5790D"/>
    <w:rsid w:val="00B86D1D"/>
    <w:rsid w:val="00B945C5"/>
    <w:rsid w:val="00BA20EA"/>
    <w:rsid w:val="00BB5AFC"/>
    <w:rsid w:val="00BC0A56"/>
    <w:rsid w:val="00BE289D"/>
    <w:rsid w:val="00C23B45"/>
    <w:rsid w:val="00C45366"/>
    <w:rsid w:val="00C57023"/>
    <w:rsid w:val="00C74052"/>
    <w:rsid w:val="00CB187A"/>
    <w:rsid w:val="00CC0EC7"/>
    <w:rsid w:val="00D1088B"/>
    <w:rsid w:val="00D14DE6"/>
    <w:rsid w:val="00D156D2"/>
    <w:rsid w:val="00D53E29"/>
    <w:rsid w:val="00D86943"/>
    <w:rsid w:val="00DA47B9"/>
    <w:rsid w:val="00DF7201"/>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50E9B93-6A03-42E9-A89F-371C40B9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28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290</Words>
  <Characters>1659</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 Religious Freedom Act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