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369" w:rsidRDefault="00A60369" w:rsidP="00A60369">
      <w:pPr>
        <w:widowControl w:val="0"/>
        <w:jc w:val="center"/>
      </w:pPr>
      <w:bookmarkStart w:id="0" w:name="_GoBack"/>
      <w:bookmarkEnd w:id="0"/>
      <w:r w:rsidRPr="00A60369">
        <w:rPr>
          <w:b/>
        </w:rPr>
        <w:t>South Carolina General Assembly</w:t>
      </w:r>
    </w:p>
    <w:p w:rsidR="00A60369" w:rsidRDefault="00A60369" w:rsidP="00A60369">
      <w:pPr>
        <w:widowControl w:val="0"/>
        <w:jc w:val="center"/>
      </w:pPr>
      <w:r>
        <w:t>121st Session, 2015-2016</w:t>
      </w:r>
    </w:p>
    <w:p w:rsidR="00A60369" w:rsidRDefault="00A60369" w:rsidP="00A60369">
      <w:pPr>
        <w:widowControl w:val="0"/>
      </w:pPr>
    </w:p>
    <w:p w:rsidR="00A60369" w:rsidRDefault="00A60369" w:rsidP="00A60369">
      <w:pPr>
        <w:widowControl w:val="0"/>
        <w:rPr>
          <w:b/>
        </w:rPr>
      </w:pPr>
      <w:r w:rsidRPr="00A60369">
        <w:rPr>
          <w:b/>
        </w:rPr>
        <w:t>S.</w:t>
      </w:r>
      <w:r>
        <w:rPr>
          <w:b/>
        </w:rPr>
        <w:t xml:space="preserve"> </w:t>
      </w:r>
      <w:r w:rsidRPr="00A60369">
        <w:rPr>
          <w:b/>
        </w:rPr>
        <w:t>1294</w:t>
      </w:r>
    </w:p>
    <w:p w:rsidR="00A60369" w:rsidRDefault="00A60369" w:rsidP="00A60369">
      <w:pPr>
        <w:widowControl w:val="0"/>
        <w:rPr>
          <w:b/>
        </w:rPr>
      </w:pPr>
    </w:p>
    <w:p w:rsidR="00A60369" w:rsidRDefault="00A60369" w:rsidP="00A60369">
      <w:pPr>
        <w:widowControl w:val="0"/>
      </w:pPr>
      <w:r w:rsidRPr="00A60369">
        <w:rPr>
          <w:b/>
        </w:rPr>
        <w:t>STATUS INFORMATION</w:t>
      </w:r>
    </w:p>
    <w:p w:rsidR="00A60369" w:rsidRDefault="00A60369" w:rsidP="00A60369">
      <w:pPr>
        <w:widowControl w:val="0"/>
      </w:pPr>
    </w:p>
    <w:p w:rsidR="00A60369" w:rsidRDefault="00A60369" w:rsidP="00A60369">
      <w:pPr>
        <w:widowControl w:val="0"/>
      </w:pPr>
      <w:r>
        <w:t>Senate Resolution</w:t>
      </w:r>
    </w:p>
    <w:p w:rsidR="00A60369" w:rsidRDefault="00A60369" w:rsidP="00A60369">
      <w:pPr>
        <w:widowControl w:val="0"/>
      </w:pPr>
      <w:r>
        <w:t>Sponsors: Senator Setzler</w:t>
      </w:r>
    </w:p>
    <w:p w:rsidR="00A60369" w:rsidRDefault="00A60369" w:rsidP="00A60369">
      <w:pPr>
        <w:widowControl w:val="0"/>
      </w:pPr>
      <w:r>
        <w:t>Document Path: l:\s-res\ngs\012asph.kmm.ngs.docx</w:t>
      </w:r>
    </w:p>
    <w:p w:rsidR="00A60369" w:rsidRDefault="00A60369" w:rsidP="00A60369">
      <w:pPr>
        <w:widowControl w:val="0"/>
      </w:pPr>
    </w:p>
    <w:p w:rsidR="00A60369" w:rsidRDefault="00A60369" w:rsidP="00A60369">
      <w:pPr>
        <w:widowControl w:val="0"/>
      </w:pPr>
      <w:r>
        <w:t>Introduced in the Senate on May 11, 2016</w:t>
      </w:r>
    </w:p>
    <w:p w:rsidR="00A60369" w:rsidRDefault="00A60369" w:rsidP="00A60369">
      <w:pPr>
        <w:widowControl w:val="0"/>
      </w:pPr>
      <w:r>
        <w:t>Adopted by the Senate on May 11, 2016</w:t>
      </w:r>
    </w:p>
    <w:p w:rsidR="00A60369" w:rsidRDefault="00A60369" w:rsidP="00A60369">
      <w:pPr>
        <w:widowControl w:val="0"/>
      </w:pPr>
    </w:p>
    <w:p w:rsidR="00A60369" w:rsidRDefault="00A60369" w:rsidP="00A60369">
      <w:pPr>
        <w:widowControl w:val="0"/>
      </w:pPr>
      <w:r>
        <w:t xml:space="preserve">Summary: </w:t>
      </w:r>
      <w:r w:rsidR="00C901A9">
        <w:t>S.C. Asphalt Pavement Association</w:t>
      </w:r>
    </w:p>
    <w:p w:rsidR="00A60369" w:rsidRDefault="00A60369" w:rsidP="00A60369">
      <w:pPr>
        <w:widowControl w:val="0"/>
      </w:pPr>
    </w:p>
    <w:p w:rsidR="00A60369" w:rsidRDefault="00A60369" w:rsidP="00A60369">
      <w:pPr>
        <w:widowControl w:val="0"/>
      </w:pPr>
    </w:p>
    <w:p w:rsidR="00A60369" w:rsidRDefault="00A60369" w:rsidP="00A603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0369">
        <w:rPr>
          <w:b/>
        </w:rPr>
        <w:t>HISTORY OF LEGISLATIVE ACTIONS</w:t>
      </w:r>
    </w:p>
    <w:p w:rsidR="00A60369" w:rsidRDefault="00A60369" w:rsidP="00A603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0369" w:rsidRPr="00A60369" w:rsidRDefault="00A60369" w:rsidP="00A603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0369">
        <w:rPr>
          <w:u w:val="single"/>
        </w:rPr>
        <w:tab/>
        <w:t>Date</w:t>
      </w:r>
      <w:r w:rsidRPr="00A60369">
        <w:rPr>
          <w:u w:val="single"/>
        </w:rPr>
        <w:tab/>
        <w:t>Body</w:t>
      </w:r>
      <w:r w:rsidRPr="00A60369">
        <w:rPr>
          <w:u w:val="single"/>
        </w:rPr>
        <w:tab/>
        <w:t>Action Description with journal page number</w:t>
      </w:r>
      <w:r w:rsidRPr="00A60369">
        <w:rPr>
          <w:u w:val="single"/>
        </w:rPr>
        <w:tab/>
      </w:r>
    </w:p>
    <w:p w:rsidR="007C14CC" w:rsidRDefault="007C14CC" w:rsidP="007C1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5/11/2016</w:t>
      </w:r>
      <w:r>
        <w:tab/>
        <w:t>Senate</w:t>
      </w:r>
      <w:r>
        <w:tab/>
      </w:r>
      <w:r w:rsidRPr="00267642">
        <w:t>Introduced and adopted (</w:t>
      </w:r>
      <w:hyperlink r:id="rId6" w:history="1">
        <w:r w:rsidRPr="00921565">
          <w:rPr>
            <w:rStyle w:val="Hyperlink"/>
          </w:rPr>
          <w:t>Senate Journal</w:t>
        </w:r>
        <w:r w:rsidRPr="00921565">
          <w:rPr>
            <w:rStyle w:val="Hyperlink"/>
          </w:rPr>
          <w:noBreakHyphen/>
          <w:t>page 11</w:t>
        </w:r>
      </w:hyperlink>
      <w:r w:rsidRPr="00267642">
        <w:t>)</w:t>
      </w:r>
    </w:p>
    <w:p w:rsidR="007C14CC" w:rsidRDefault="007C14CC" w:rsidP="007C1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0369" w:rsidRDefault="00A60369" w:rsidP="00A603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A60369">
          <w:rPr>
            <w:rStyle w:val="Hyperlink"/>
          </w:rPr>
          <w:t>legislative information</w:t>
        </w:r>
      </w:hyperlink>
      <w:r>
        <w:t xml:space="preserve"> at the website</w:t>
      </w:r>
    </w:p>
    <w:p w:rsidR="00A60369" w:rsidRDefault="00A60369" w:rsidP="00A603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0369" w:rsidRPr="00A60369" w:rsidRDefault="00A60369" w:rsidP="00A603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0369" w:rsidRDefault="00A60369" w:rsidP="00A60369">
      <w:r w:rsidRPr="00A60369">
        <w:rPr>
          <w:b/>
        </w:rPr>
        <w:t>VERSIONS OF THIS BILL</w:t>
      </w:r>
    </w:p>
    <w:p w:rsidR="00A60369" w:rsidRDefault="00A60369" w:rsidP="00A60369"/>
    <w:p w:rsidR="00A60369" w:rsidRDefault="00921565" w:rsidP="00A60369">
      <w:hyperlink r:id="rId8" w:history="1">
        <w:r w:rsidR="00A60369">
          <w:rPr>
            <w:rStyle w:val="Hyperlink"/>
          </w:rPr>
          <w:t>5/11/2016</w:t>
        </w:r>
      </w:hyperlink>
    </w:p>
    <w:p w:rsidR="00A60369" w:rsidRDefault="00A60369" w:rsidP="00A60369"/>
    <w:p w:rsidR="00A60369" w:rsidRDefault="00A60369" w:rsidP="00A60369">
      <w:pPr>
        <w:sectPr w:rsidR="00A60369" w:rsidSect="00A603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49F8" w:rsidRPr="00522CE0" w:rsidRDefault="00B249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008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6827" w:rsidP="001C2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THE OUTSTANDING ACHIEVEMENTS OF THE SOUTH CAROLI</w:t>
      </w:r>
      <w:r w:rsidR="001C2129">
        <w:rPr>
          <w:rFonts w:eastAsia="Times New Roman"/>
        </w:rPr>
        <w:t>NA ASPHALT PAVEMENT ASSOCIATION AND</w:t>
      </w:r>
      <w:r>
        <w:rPr>
          <w:rFonts w:eastAsia="Times New Roman"/>
        </w:rPr>
        <w:t xml:space="preserve"> ITS </w:t>
      </w:r>
      <w:r w:rsidR="001C2129">
        <w:rPr>
          <w:rFonts w:eastAsia="Times New Roman"/>
        </w:rPr>
        <w:t>PAST AND CURRENT MEMBERS AND BOARD FOR FIFTY YEARS OF SERVICE TO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2129">
        <w:rPr>
          <w:rFonts w:eastAsia="Times New Roman"/>
        </w:rPr>
        <w:t>the Sou</w:t>
      </w:r>
      <w:r>
        <w:rPr>
          <w:rFonts w:eastAsia="Times New Roman"/>
        </w:rPr>
        <w:t xml:space="preserve">th Carolina Asphalt Pavement Association, incorporated in November of 1966, </w:t>
      </w:r>
      <w:r w:rsidR="001C2129">
        <w:rPr>
          <w:rFonts w:eastAsia="Times New Roman"/>
        </w:rPr>
        <w:t>will celebrate its fiftieth anniversary in 2016; and</w:t>
      </w: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Asphalt</w:t>
      </w:r>
      <w:r w:rsidR="001C2129">
        <w:rPr>
          <w:rFonts w:eastAsia="Times New Roman"/>
        </w:rPr>
        <w:t xml:space="preserve"> Pavement Association generate a</w:t>
      </w:r>
      <w:r>
        <w:rPr>
          <w:rFonts w:eastAsia="Times New Roman"/>
        </w:rPr>
        <w:t xml:space="preserve"> $1.2 billion economic impact in the State of South Carolina each year; and</w:t>
      </w: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827" w:rsidRDefault="001C2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association</w:t>
      </w:r>
      <w:r w:rsidR="00626827">
        <w:rPr>
          <w:rFonts w:eastAsia="Times New Roman"/>
        </w:rPr>
        <w:t xml:space="preserve"> plays a key role in strengthening our economy by providing asphalt u</w:t>
      </w:r>
      <w:r>
        <w:rPr>
          <w:rFonts w:eastAsia="Times New Roman"/>
        </w:rPr>
        <w:t>sed in the construction of the I</w:t>
      </w:r>
      <w:r w:rsidR="00626827">
        <w:rPr>
          <w:rFonts w:eastAsia="Times New Roman"/>
        </w:rPr>
        <w:t>nterstate Highway System in South Carolina and other highways, roads, streets, parking lots, and airports; and</w:t>
      </w: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Asphalt Pavement Association focuses on continually improving the quality of asphalt pavement by establishing a quality improvement program with the South Carolina Department of Transportation; and</w:t>
      </w: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Asphalt Pavement Association has facilitated technology transfer and advanced new asphalt pavement technologies through partnerships, publications, educational seminars, and presentations; and</w:t>
      </w: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South Carolina Asphalt Pavement Association has fostered and encouraged students and young professionals to pursue careers in the asphalt paving industry by establishing the South </w:t>
      </w:r>
      <w:r>
        <w:rPr>
          <w:rFonts w:eastAsia="Times New Roman"/>
        </w:rPr>
        <w:lastRenderedPageBreak/>
        <w:t xml:space="preserve">Carolina Asphalt Pavement Association Internship Program, </w:t>
      </w:r>
      <w:r w:rsidR="001C2129">
        <w:rPr>
          <w:rFonts w:eastAsia="Times New Roman"/>
        </w:rPr>
        <w:t xml:space="preserve">by </w:t>
      </w:r>
      <w:r>
        <w:rPr>
          <w:rFonts w:eastAsia="Times New Roman"/>
        </w:rPr>
        <w:t xml:space="preserve">funding an asphalt pavement research lab at Tri County Technical College, </w:t>
      </w:r>
      <w:r w:rsidR="001C2129">
        <w:rPr>
          <w:rFonts w:eastAsia="Times New Roman"/>
        </w:rPr>
        <w:t xml:space="preserve">by </w:t>
      </w:r>
      <w:r>
        <w:rPr>
          <w:rFonts w:eastAsia="Times New Roman"/>
        </w:rPr>
        <w:t xml:space="preserve">funding research of great significance relating to asphalt pavement, </w:t>
      </w:r>
      <w:r w:rsidR="001C2129">
        <w:rPr>
          <w:rFonts w:eastAsia="Times New Roman"/>
        </w:rPr>
        <w:t xml:space="preserve">and by </w:t>
      </w:r>
      <w:r>
        <w:rPr>
          <w:rFonts w:eastAsia="Times New Roman"/>
        </w:rPr>
        <w:t>sponsoring textbooks for civil engineering college courses; and</w:t>
      </w:r>
    </w:p>
    <w:p w:rsidR="00626827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008A" w:rsidRDefault="00626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South Carolina Asphalt Pavement Association and the industry will continue to expand its state-of-the-art resources, create jobs and capital investment, generate a significant impact on the state’s economy, and continue to give back to the state’s communities through its philanthropic initiatives. </w:t>
      </w:r>
      <w:r w:rsidR="00C8008A">
        <w:rPr>
          <w:rFonts w:eastAsia="Times New Roman"/>
        </w:rPr>
        <w:t>Now, therefore,</w:t>
      </w:r>
    </w:p>
    <w:p w:rsidR="00C8008A" w:rsidRDefault="00C80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2129" w:rsidRDefault="00C8008A" w:rsidP="001C2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8008A" w:rsidRDefault="00C80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008A" w:rsidRPr="00522CE0" w:rsidRDefault="00C8008A" w:rsidP="001C2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26827">
        <w:rPr>
          <w:rFonts w:eastAsia="Times New Roman"/>
        </w:rPr>
        <w:t>the members of the South Carolina Senate, by this resolution, recognize the outstanding achievements of the South Caroli</w:t>
      </w:r>
      <w:r w:rsidR="001C2129">
        <w:rPr>
          <w:rFonts w:eastAsia="Times New Roman"/>
        </w:rPr>
        <w:t>na Asphalt Pavement Association and</w:t>
      </w:r>
      <w:r w:rsidR="00626827">
        <w:rPr>
          <w:rFonts w:eastAsia="Times New Roman"/>
        </w:rPr>
        <w:t xml:space="preserve"> its </w:t>
      </w:r>
      <w:r w:rsidR="001C2129">
        <w:rPr>
          <w:rFonts w:eastAsia="Times New Roman"/>
        </w:rPr>
        <w:t>current and past members and board</w:t>
      </w:r>
      <w:r w:rsidR="00626827">
        <w:rPr>
          <w:rFonts w:eastAsia="Times New Roman"/>
        </w:rPr>
        <w:t xml:space="preserve"> for </w:t>
      </w:r>
      <w:r w:rsidR="001C2129">
        <w:rPr>
          <w:rFonts w:eastAsia="Times New Roman"/>
        </w:rPr>
        <w:t>fifty years of service to the State of South Carolina.</w:t>
      </w:r>
    </w:p>
    <w:p w:rsidR="0040519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60369" w:rsidRDefault="00A60369" w:rsidP="00A60369">
      <w:pPr>
        <w:suppressAutoHyphens/>
        <w:jc w:val="both"/>
        <w:rPr>
          <w:rFonts w:eastAsia="Times New Roman"/>
        </w:rPr>
      </w:pPr>
    </w:p>
    <w:sectPr w:rsidR="00A60369" w:rsidSect="00A603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08A" w:rsidRDefault="00C8008A" w:rsidP="00522CE0">
      <w:r>
        <w:separator/>
      </w:r>
    </w:p>
  </w:endnote>
  <w:endnote w:type="continuationSeparator" w:id="0">
    <w:p w:rsidR="00C8008A" w:rsidRDefault="00C800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535889-BB6C-41E9-B671-96096FE72BDE}"/>
    <w:embedBold r:id="rId2" w:fontKey="{FFB11A19-177D-41A7-A8F3-1C23088AEE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B2BC5B-21F1-4B30-914F-9510C8818695}"/>
    <w:embedBold r:id="rId4" w:fontKey="{E4B4ED05-F772-4103-9D35-3183D4DE86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A8775B-DF09-43E5-BDF2-8E26D6F882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369" w:rsidRPr="00B249F8" w:rsidRDefault="00A60369" w:rsidP="00B24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15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08A" w:rsidRDefault="00C8008A" w:rsidP="00522CE0">
      <w:r>
        <w:separator/>
      </w:r>
    </w:p>
  </w:footnote>
  <w:footnote w:type="continuationSeparator" w:id="0">
    <w:p w:rsidR="00C8008A" w:rsidRDefault="00C800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SPH.KMM.NGS"/>
    <w:docVar w:name="CoverAttorneyInitials" w:val="KMM"/>
    <w:docVar w:name="CoverAttorneyLastName" w:val="Moffitt"/>
    <w:docVar w:name="CoverBillType" w:val="r"/>
    <w:docVar w:name="CoverSenator" w:val="NGS"/>
    <w:docVar w:name="dvBillNumber" w:val="1294"/>
    <w:docVar w:name="dvBillNumberPrefix" w:val="S. "/>
    <w:docVar w:name="dvOriginalBody" w:val="Senate"/>
    <w:docVar w:name="fulldraftpath" w:val="L:\S-RES\NGS\012ASPH.KMM.NGS.DOCX"/>
    <w:docVar w:name="NameofBody" w:val="S"/>
    <w:docVar w:name="vgroup2" w:val="S-RES"/>
  </w:docVars>
  <w:rsids>
    <w:rsidRoot w:val="00C8008A"/>
    <w:rsid w:val="000228EF"/>
    <w:rsid w:val="00042AC1"/>
    <w:rsid w:val="00046516"/>
    <w:rsid w:val="00065124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2129"/>
    <w:rsid w:val="001D3BAC"/>
    <w:rsid w:val="001E35FD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5191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6827"/>
    <w:rsid w:val="00644845"/>
    <w:rsid w:val="006A1802"/>
    <w:rsid w:val="006C74EA"/>
    <w:rsid w:val="00720D40"/>
    <w:rsid w:val="007318D4"/>
    <w:rsid w:val="00765784"/>
    <w:rsid w:val="007A4390"/>
    <w:rsid w:val="007C14CC"/>
    <w:rsid w:val="007E5CB7"/>
    <w:rsid w:val="008314D2"/>
    <w:rsid w:val="008B2F42"/>
    <w:rsid w:val="008C3697"/>
    <w:rsid w:val="008E185F"/>
    <w:rsid w:val="008F023B"/>
    <w:rsid w:val="00904E16"/>
    <w:rsid w:val="009162B3"/>
    <w:rsid w:val="00921565"/>
    <w:rsid w:val="00927C62"/>
    <w:rsid w:val="00983951"/>
    <w:rsid w:val="00984124"/>
    <w:rsid w:val="00984640"/>
    <w:rsid w:val="00995C37"/>
    <w:rsid w:val="009C118A"/>
    <w:rsid w:val="00A02011"/>
    <w:rsid w:val="00A377C1"/>
    <w:rsid w:val="00A4011E"/>
    <w:rsid w:val="00A570B4"/>
    <w:rsid w:val="00A60369"/>
    <w:rsid w:val="00A86015"/>
    <w:rsid w:val="00A9594E"/>
    <w:rsid w:val="00AE59C8"/>
    <w:rsid w:val="00B10098"/>
    <w:rsid w:val="00B249F8"/>
    <w:rsid w:val="00B5790D"/>
    <w:rsid w:val="00B945C5"/>
    <w:rsid w:val="00BA20EA"/>
    <w:rsid w:val="00BB5AFC"/>
    <w:rsid w:val="00BC0A56"/>
    <w:rsid w:val="00C45366"/>
    <w:rsid w:val="00C57023"/>
    <w:rsid w:val="00C74052"/>
    <w:rsid w:val="00C8008A"/>
    <w:rsid w:val="00C901A9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45A94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09B80A8-6A68-4A70-8E51-480AEA648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03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294_201605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9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5-11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461</Words>
  <Characters>2629</Characters>
  <Application>Microsoft Office Word</Application>
  <DocSecurity>6</DocSecurity>
  <Lines>21</Lines>
  <Paragraphs>6</Paragraphs>
  <ScaleCrop>false</ScaleCrop>
  <Company> </Company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1294: S.C. Asphalt Pavement Association - South Carolina Legislature Online</dc:title>
  <dc:subject/>
  <dc:creator>Jill Holt</dc:creator>
  <cp:keywords/>
  <dc:description/>
  <cp:lastModifiedBy>N Cumfer</cp:lastModifiedBy>
  <cp:revision>2</cp:revision>
  <dcterms:created xsi:type="dcterms:W3CDTF">2016-12-02T17:36:00Z</dcterms:created>
  <dcterms:modified xsi:type="dcterms:W3CDTF">2016-12-02T17:36:00Z</dcterms:modified>
</cp:coreProperties>
</file>