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A75" w:rsidRDefault="00851A75" w:rsidP="00851A75">
      <w:pPr>
        <w:widowControl w:val="0"/>
        <w:jc w:val="center"/>
      </w:pPr>
      <w:bookmarkStart w:id="0" w:name="_GoBack"/>
      <w:bookmarkEnd w:id="0"/>
      <w:r w:rsidRPr="00851A75">
        <w:rPr>
          <w:b/>
        </w:rPr>
        <w:t>South Carolina General Assembly</w:t>
      </w:r>
    </w:p>
    <w:p w:rsidR="00851A75" w:rsidRDefault="00851A75" w:rsidP="00851A75">
      <w:pPr>
        <w:widowControl w:val="0"/>
        <w:jc w:val="center"/>
      </w:pPr>
      <w:r>
        <w:t>121st Session, 2015-2016</w:t>
      </w:r>
    </w:p>
    <w:p w:rsidR="00851A75" w:rsidRDefault="00851A75" w:rsidP="00851A75">
      <w:pPr>
        <w:widowControl w:val="0"/>
        <w:jc w:val="left"/>
      </w:pPr>
    </w:p>
    <w:p w:rsidR="00851A75" w:rsidRDefault="00851A75" w:rsidP="00851A75">
      <w:pPr>
        <w:widowControl w:val="0"/>
        <w:jc w:val="left"/>
        <w:rPr>
          <w:b/>
        </w:rPr>
      </w:pPr>
      <w:r w:rsidRPr="00851A75">
        <w:rPr>
          <w:b/>
        </w:rPr>
        <w:t>S.</w:t>
      </w:r>
      <w:r>
        <w:rPr>
          <w:b/>
        </w:rPr>
        <w:t xml:space="preserve"> </w:t>
      </w:r>
      <w:r w:rsidRPr="00851A75">
        <w:rPr>
          <w:b/>
        </w:rPr>
        <w:t>1319</w:t>
      </w:r>
    </w:p>
    <w:p w:rsidR="00851A75" w:rsidRDefault="00851A75" w:rsidP="00851A75">
      <w:pPr>
        <w:widowControl w:val="0"/>
        <w:jc w:val="left"/>
        <w:rPr>
          <w:b/>
        </w:rPr>
      </w:pPr>
    </w:p>
    <w:p w:rsidR="00851A75" w:rsidRDefault="00851A75" w:rsidP="00851A75">
      <w:pPr>
        <w:widowControl w:val="0"/>
        <w:jc w:val="left"/>
      </w:pPr>
      <w:r w:rsidRPr="00851A75">
        <w:rPr>
          <w:b/>
        </w:rPr>
        <w:t>STATUS INFORMATION</w:t>
      </w:r>
    </w:p>
    <w:p w:rsidR="00851A75" w:rsidRDefault="00851A75" w:rsidP="00851A75">
      <w:pPr>
        <w:widowControl w:val="0"/>
        <w:jc w:val="left"/>
      </w:pPr>
    </w:p>
    <w:p w:rsidR="00851A75" w:rsidRDefault="00851A75" w:rsidP="00851A75">
      <w:pPr>
        <w:widowControl w:val="0"/>
        <w:jc w:val="left"/>
      </w:pPr>
      <w:r>
        <w:t>General Bill</w:t>
      </w:r>
    </w:p>
    <w:p w:rsidR="00851A75" w:rsidRDefault="00851A75" w:rsidP="00851A75">
      <w:pPr>
        <w:widowControl w:val="0"/>
        <w:jc w:val="left"/>
      </w:pPr>
      <w:r>
        <w:t>Sponsors: Senators Jackson, Lourie, Johnson, Williams, Bright, Hutto, Nicholson, Shealy, M.B. Matthews, Sabb, Alexander, Thurmond, Fair and Rankin</w:t>
      </w:r>
    </w:p>
    <w:p w:rsidR="00851A75" w:rsidRDefault="00851A75" w:rsidP="00851A75">
      <w:pPr>
        <w:widowControl w:val="0"/>
        <w:jc w:val="left"/>
      </w:pPr>
      <w:r>
        <w:t>Document Path: l:\council\bills\ms\7237ahb16.docx</w:t>
      </w:r>
    </w:p>
    <w:p w:rsidR="00851A75" w:rsidRDefault="00851A75" w:rsidP="00851A75">
      <w:pPr>
        <w:widowControl w:val="0"/>
        <w:jc w:val="left"/>
      </w:pPr>
    </w:p>
    <w:p w:rsidR="00851A75" w:rsidRDefault="00851A75" w:rsidP="00851A75">
      <w:pPr>
        <w:widowControl w:val="0"/>
        <w:jc w:val="left"/>
      </w:pPr>
      <w:r>
        <w:t>Introduced in the Senate on May 18, 2016</w:t>
      </w:r>
    </w:p>
    <w:p w:rsidR="00851A75" w:rsidRDefault="00851A75" w:rsidP="00851A75">
      <w:pPr>
        <w:widowControl w:val="0"/>
        <w:jc w:val="left"/>
      </w:pPr>
      <w:r>
        <w:t xml:space="preserve">Currently residing in the Senate Committee on </w:t>
      </w:r>
      <w:r w:rsidRPr="00851A75">
        <w:rPr>
          <w:b/>
        </w:rPr>
        <w:t>Judiciary</w:t>
      </w:r>
    </w:p>
    <w:p w:rsidR="00851A75" w:rsidRDefault="00851A75" w:rsidP="00851A75">
      <w:pPr>
        <w:widowControl w:val="0"/>
        <w:jc w:val="left"/>
      </w:pPr>
    </w:p>
    <w:p w:rsidR="00851A75" w:rsidRDefault="00851A75" w:rsidP="00851A75">
      <w:pPr>
        <w:widowControl w:val="0"/>
        <w:jc w:val="left"/>
      </w:pPr>
      <w:r>
        <w:t xml:space="preserve">Summary: </w:t>
      </w:r>
      <w:r w:rsidR="00D97B37">
        <w:t>Revenge Porn Act</w:t>
      </w:r>
    </w:p>
    <w:p w:rsidR="00851A75" w:rsidRDefault="00851A75" w:rsidP="00851A75">
      <w:pPr>
        <w:widowControl w:val="0"/>
        <w:jc w:val="left"/>
      </w:pPr>
    </w:p>
    <w:p w:rsidR="00851A75" w:rsidRDefault="00851A75" w:rsidP="00851A75">
      <w:pPr>
        <w:widowControl w:val="0"/>
        <w:jc w:val="left"/>
      </w:pPr>
    </w:p>
    <w:p w:rsidR="00851A75" w:rsidRDefault="00851A75" w:rsidP="00851A75">
      <w:pPr>
        <w:widowControl w:val="0"/>
        <w:tabs>
          <w:tab w:val="center" w:pos="590"/>
          <w:tab w:val="center" w:pos="1440"/>
          <w:tab w:val="left" w:pos="1872"/>
          <w:tab w:val="left" w:pos="9187"/>
        </w:tabs>
        <w:jc w:val="left"/>
      </w:pPr>
      <w:r w:rsidRPr="00851A75">
        <w:rPr>
          <w:b/>
        </w:rPr>
        <w:t>HISTORY OF LEGISLATIVE ACTIONS</w:t>
      </w:r>
    </w:p>
    <w:p w:rsidR="00851A75" w:rsidRDefault="00851A75" w:rsidP="00851A75">
      <w:pPr>
        <w:widowControl w:val="0"/>
        <w:tabs>
          <w:tab w:val="center" w:pos="590"/>
          <w:tab w:val="center" w:pos="1440"/>
          <w:tab w:val="left" w:pos="1872"/>
          <w:tab w:val="left" w:pos="9187"/>
        </w:tabs>
        <w:jc w:val="left"/>
      </w:pPr>
    </w:p>
    <w:p w:rsidR="00851A75" w:rsidRPr="00851A75" w:rsidRDefault="00851A75" w:rsidP="00851A75">
      <w:pPr>
        <w:widowControl w:val="0"/>
        <w:tabs>
          <w:tab w:val="center" w:pos="590"/>
          <w:tab w:val="center" w:pos="1440"/>
          <w:tab w:val="left" w:pos="1872"/>
          <w:tab w:val="left" w:pos="9187"/>
        </w:tabs>
        <w:jc w:val="left"/>
      </w:pPr>
      <w:r w:rsidRPr="00851A75">
        <w:rPr>
          <w:u w:val="single"/>
        </w:rPr>
        <w:tab/>
        <w:t>Date</w:t>
      </w:r>
      <w:r w:rsidRPr="00851A75">
        <w:rPr>
          <w:u w:val="single"/>
        </w:rPr>
        <w:tab/>
        <w:t>Body</w:t>
      </w:r>
      <w:r w:rsidRPr="00851A75">
        <w:rPr>
          <w:u w:val="single"/>
        </w:rPr>
        <w:tab/>
        <w:t>Action Description with journal page number</w:t>
      </w:r>
      <w:r w:rsidRPr="00851A75">
        <w:rPr>
          <w:u w:val="single"/>
        </w:rPr>
        <w:tab/>
      </w:r>
    </w:p>
    <w:p w:rsidR="00136E95" w:rsidRDefault="00136E95" w:rsidP="00136E95">
      <w:pPr>
        <w:widowControl w:val="0"/>
        <w:tabs>
          <w:tab w:val="right" w:pos="1008"/>
          <w:tab w:val="left" w:pos="1152"/>
          <w:tab w:val="left" w:pos="1872"/>
          <w:tab w:val="left" w:pos="9187"/>
        </w:tabs>
        <w:ind w:left="2088" w:hanging="2088"/>
        <w:jc w:val="left"/>
      </w:pPr>
      <w:r>
        <w:tab/>
        <w:t>5/18/2016</w:t>
      </w:r>
      <w:r>
        <w:tab/>
        <w:t>Senate</w:t>
      </w:r>
      <w:r>
        <w:tab/>
      </w:r>
      <w:r w:rsidRPr="00787DE8">
        <w:t>Introduced and read first time (</w:t>
      </w:r>
      <w:hyperlink r:id="rId7" w:history="1">
        <w:r w:rsidRPr="00B0158D">
          <w:rPr>
            <w:rStyle w:val="Hyperlink"/>
          </w:rPr>
          <w:t>Senate Journal</w:t>
        </w:r>
        <w:r w:rsidRPr="00B0158D">
          <w:rPr>
            <w:rStyle w:val="Hyperlink"/>
          </w:rPr>
          <w:noBreakHyphen/>
          <w:t>page 7</w:t>
        </w:r>
      </w:hyperlink>
      <w:r w:rsidRPr="00787DE8">
        <w:t>)</w:t>
      </w:r>
    </w:p>
    <w:p w:rsidR="00136E95" w:rsidRDefault="00136E95" w:rsidP="00136E95">
      <w:pPr>
        <w:widowControl w:val="0"/>
        <w:tabs>
          <w:tab w:val="right" w:pos="1008"/>
          <w:tab w:val="left" w:pos="1152"/>
          <w:tab w:val="left" w:pos="1872"/>
          <w:tab w:val="left" w:pos="9187"/>
        </w:tabs>
        <w:ind w:left="2088" w:hanging="2088"/>
        <w:jc w:val="left"/>
      </w:pPr>
      <w:r>
        <w:tab/>
        <w:t>5/18/2016</w:t>
      </w:r>
      <w:r>
        <w:tab/>
        <w:t>Senate</w:t>
      </w:r>
      <w:r>
        <w:tab/>
      </w:r>
      <w:r w:rsidRPr="00787DE8">
        <w:t>Ref</w:t>
      </w:r>
      <w:r>
        <w:t xml:space="preserve">erred to Committee on </w:t>
      </w:r>
      <w:r w:rsidRPr="00787DE8">
        <w:rPr>
          <w:b/>
        </w:rPr>
        <w:t>Judiciary</w:t>
      </w:r>
      <w:r>
        <w:t xml:space="preserve"> </w:t>
      </w:r>
      <w:r w:rsidRPr="00787DE8">
        <w:t>(</w:t>
      </w:r>
      <w:hyperlink r:id="rId8" w:history="1">
        <w:r w:rsidRPr="00B0158D">
          <w:rPr>
            <w:rStyle w:val="Hyperlink"/>
          </w:rPr>
          <w:t>Senate Journal</w:t>
        </w:r>
        <w:r w:rsidRPr="00B0158D">
          <w:rPr>
            <w:rStyle w:val="Hyperlink"/>
          </w:rPr>
          <w:noBreakHyphen/>
          <w:t>page 7</w:t>
        </w:r>
      </w:hyperlink>
      <w:r w:rsidRPr="00787DE8">
        <w:t>)</w:t>
      </w:r>
    </w:p>
    <w:p w:rsidR="00136E95" w:rsidRDefault="00136E95" w:rsidP="00136E95">
      <w:pPr>
        <w:widowControl w:val="0"/>
        <w:tabs>
          <w:tab w:val="right" w:pos="1008"/>
          <w:tab w:val="left" w:pos="1152"/>
          <w:tab w:val="left" w:pos="1872"/>
          <w:tab w:val="left" w:pos="9187"/>
        </w:tabs>
        <w:ind w:left="2088" w:hanging="2088"/>
        <w:jc w:val="left"/>
      </w:pPr>
      <w:r>
        <w:tab/>
        <w:t>5/24/2016</w:t>
      </w:r>
      <w:r>
        <w:tab/>
        <w:t>Senate</w:t>
      </w:r>
      <w:r>
        <w:tab/>
      </w:r>
      <w:r w:rsidRPr="00787DE8">
        <w:t>Referred to Subcommittee: Hutto (ch), Corbin, Young</w:t>
      </w:r>
    </w:p>
    <w:p w:rsidR="00136E95" w:rsidRDefault="00136E95" w:rsidP="00136E95">
      <w:pPr>
        <w:widowControl w:val="0"/>
        <w:tabs>
          <w:tab w:val="right" w:pos="1008"/>
          <w:tab w:val="left" w:pos="1152"/>
          <w:tab w:val="left" w:pos="1872"/>
          <w:tab w:val="left" w:pos="9187"/>
        </w:tabs>
        <w:ind w:left="2088" w:hanging="2088"/>
        <w:jc w:val="left"/>
      </w:pPr>
    </w:p>
    <w:p w:rsidR="00851A75" w:rsidRDefault="00851A75" w:rsidP="00851A75">
      <w:pPr>
        <w:widowControl w:val="0"/>
        <w:tabs>
          <w:tab w:val="right" w:pos="1008"/>
          <w:tab w:val="left" w:pos="1152"/>
          <w:tab w:val="left" w:pos="1872"/>
          <w:tab w:val="left" w:pos="9187"/>
        </w:tabs>
        <w:ind w:left="2088" w:hanging="2088"/>
        <w:jc w:val="left"/>
      </w:pPr>
      <w:r>
        <w:t xml:space="preserve">View the latest </w:t>
      </w:r>
      <w:hyperlink r:id="rId9" w:history="1">
        <w:r w:rsidRPr="00851A75">
          <w:rPr>
            <w:rStyle w:val="Hyperlink"/>
          </w:rPr>
          <w:t>legislative information</w:t>
        </w:r>
      </w:hyperlink>
      <w:r>
        <w:t xml:space="preserve"> at the website</w:t>
      </w:r>
    </w:p>
    <w:p w:rsidR="00851A75" w:rsidRDefault="00851A75" w:rsidP="00851A75">
      <w:pPr>
        <w:widowControl w:val="0"/>
        <w:tabs>
          <w:tab w:val="right" w:pos="1008"/>
          <w:tab w:val="left" w:pos="1152"/>
          <w:tab w:val="left" w:pos="1872"/>
          <w:tab w:val="left" w:pos="9187"/>
        </w:tabs>
        <w:ind w:left="2088" w:hanging="2088"/>
        <w:jc w:val="left"/>
      </w:pPr>
    </w:p>
    <w:p w:rsidR="00851A75" w:rsidRPr="00851A75" w:rsidRDefault="00851A75" w:rsidP="00851A75">
      <w:pPr>
        <w:widowControl w:val="0"/>
        <w:tabs>
          <w:tab w:val="right" w:pos="1008"/>
          <w:tab w:val="left" w:pos="1152"/>
          <w:tab w:val="left" w:pos="1872"/>
          <w:tab w:val="left" w:pos="9187"/>
        </w:tabs>
        <w:ind w:left="2088" w:hanging="2088"/>
        <w:jc w:val="left"/>
      </w:pPr>
    </w:p>
    <w:p w:rsidR="00851A75" w:rsidRDefault="00851A75" w:rsidP="00851A75">
      <w:pPr>
        <w:widowControl w:val="0"/>
        <w:jc w:val="left"/>
      </w:pPr>
      <w:r w:rsidRPr="00851A75">
        <w:rPr>
          <w:b/>
        </w:rPr>
        <w:t>VERSIONS OF THIS BILL</w:t>
      </w:r>
    </w:p>
    <w:p w:rsidR="00851A75" w:rsidRDefault="00851A75" w:rsidP="00851A75">
      <w:pPr>
        <w:widowControl w:val="0"/>
        <w:jc w:val="left"/>
      </w:pPr>
    </w:p>
    <w:p w:rsidR="00851A75" w:rsidRDefault="00B0158D" w:rsidP="00851A75">
      <w:pPr>
        <w:widowControl w:val="0"/>
        <w:jc w:val="left"/>
      </w:pPr>
      <w:hyperlink r:id="rId10" w:history="1">
        <w:r w:rsidR="00851A75">
          <w:rPr>
            <w:rStyle w:val="Hyperlink"/>
          </w:rPr>
          <w:t>5/18/2016</w:t>
        </w:r>
      </w:hyperlink>
    </w:p>
    <w:p w:rsidR="00851A75" w:rsidRDefault="00851A75" w:rsidP="00851A75"/>
    <w:p w:rsidR="00851A75" w:rsidRDefault="00851A75" w:rsidP="00851A75">
      <w:pPr>
        <w:sectPr w:rsidR="00851A75" w:rsidSect="00851A75">
          <w:pgSz w:w="12240" w:h="15840" w:code="1"/>
          <w:pgMar w:top="1080" w:right="1440" w:bottom="1080" w:left="1440" w:header="720" w:footer="720" w:gutter="0"/>
          <w:cols w:space="720"/>
          <w:noEndnote/>
          <w:docGrid w:linePitch="360"/>
        </w:sectPr>
      </w:pPr>
    </w:p>
    <w:p w:rsidR="003346E9" w:rsidRDefault="003346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6A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8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52AA">
        <w:rPr>
          <w:iCs/>
          <w:szCs w:val="22"/>
        </w:rPr>
        <w:t>TO AMEND THE CODE OF LAWS OF SOUTH CAROLINA, 1976,</w:t>
      </w:r>
      <w:r w:rsidR="00E150A9">
        <w:rPr>
          <w:iCs/>
          <w:szCs w:val="22"/>
        </w:rPr>
        <w:t xml:space="preserve"> SO AS TO ENACT THE “REVENGE PORN ACT”</w:t>
      </w:r>
      <w:r w:rsidRPr="001152AA">
        <w:rPr>
          <w:iCs/>
          <w:szCs w:val="22"/>
        </w:rPr>
        <w:t xml:space="preserve"> BY ADDING SECTION 16</w:t>
      </w:r>
      <w:r>
        <w:rPr>
          <w:iCs/>
          <w:szCs w:val="22"/>
        </w:rPr>
        <w:noBreakHyphen/>
      </w:r>
      <w:r w:rsidRPr="001152AA">
        <w:rPr>
          <w:iCs/>
          <w:szCs w:val="22"/>
        </w:rPr>
        <w:t>15</w:t>
      </w:r>
      <w:r>
        <w:rPr>
          <w:iCs/>
          <w:szCs w:val="22"/>
        </w:rPr>
        <w:noBreakHyphen/>
      </w:r>
      <w:r w:rsidRPr="001152AA">
        <w:rPr>
          <w:iCs/>
          <w:szCs w:val="22"/>
        </w:rPr>
        <w:t xml:space="preserve">260 SO AS TO CREATE THE OFFENSE OF UNLAWFUL DISSEMINATION OF SEXUALLY EXPLICIT MATERIALS </w:t>
      </w:r>
      <w:r w:rsidR="00E150A9">
        <w:rPr>
          <w:iCs/>
          <w:szCs w:val="22"/>
        </w:rPr>
        <w:t>WITHOUT CONSENT OF THE PERSON DEPICTED</w:t>
      </w:r>
      <w:r w:rsidRPr="001152AA">
        <w:rPr>
          <w:iCs/>
          <w:szCs w:val="22"/>
        </w:rPr>
        <w:t>,</w:t>
      </w:r>
      <w:r>
        <w:rPr>
          <w:iCs/>
          <w:szCs w:val="22"/>
        </w:rPr>
        <w:t xml:space="preserve"> AND TO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6A05" w:rsidRDefault="00456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6A05" w:rsidRDefault="00456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0A9" w:rsidRDefault="00456A05"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150A9">
        <w:t>The act may be cited as the “Revenge Porn Act”.</w:t>
      </w:r>
    </w:p>
    <w:p w:rsidR="00E150A9" w:rsidRDefault="00E150A9"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828" w:rsidRPr="00870C53" w:rsidRDefault="00E150A9"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DD7828" w:rsidRPr="00870C53">
        <w:rPr>
          <w:color w:val="000000" w:themeColor="text1"/>
          <w:u w:color="000000" w:themeColor="text1"/>
        </w:rPr>
        <w:t>Article 1, Chapter 15, Title 16 of the 1976 Code is amended by adding:</w:t>
      </w:r>
    </w:p>
    <w:p w:rsidR="00DD7828" w:rsidRDefault="00DD7828"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828" w:rsidRPr="00870C53" w:rsidRDefault="00DD7828"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260.</w:t>
      </w:r>
      <w:r w:rsidRPr="00870C53">
        <w:rPr>
          <w:color w:val="000000" w:themeColor="text1"/>
          <w:u w:color="000000" w:themeColor="text1"/>
        </w:rPr>
        <w:tab/>
        <w:t>(A)</w:t>
      </w:r>
      <w:r w:rsidRPr="00870C53">
        <w:rPr>
          <w:color w:val="000000" w:themeColor="text1"/>
          <w:u w:color="000000" w:themeColor="text1"/>
        </w:rPr>
        <w:tab/>
        <w:t>It is unlawful for a person,</w:t>
      </w:r>
      <w:r w:rsidR="00E150A9">
        <w:rPr>
          <w:color w:val="000000" w:themeColor="text1"/>
          <w:u w:color="000000" w:themeColor="text1"/>
        </w:rPr>
        <w:t xml:space="preserve"> without consent of the person depicted,</w:t>
      </w:r>
      <w:r w:rsidRPr="00870C53">
        <w:rPr>
          <w:color w:val="000000" w:themeColor="text1"/>
          <w:u w:color="000000" w:themeColor="text1"/>
        </w:rPr>
        <w:t xml:space="preserv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375, when the:</w:t>
      </w:r>
    </w:p>
    <w:p w:rsidR="00DD7828" w:rsidRPr="00870C53" w:rsidRDefault="00DD7828"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(1)</w:t>
      </w:r>
      <w:r w:rsidRPr="00870C53">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DD7828" w:rsidRPr="00870C53" w:rsidRDefault="00DD7828"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(2)</w:t>
      </w:r>
      <w:r w:rsidRPr="00870C53">
        <w:rPr>
          <w:color w:val="000000" w:themeColor="text1"/>
          <w:u w:color="000000" w:themeColor="text1"/>
        </w:rPr>
        <w:tab/>
        <w:t>depicted person suffers emotional distress</w:t>
      </w:r>
      <w:r>
        <w:rPr>
          <w:color w:val="000000" w:themeColor="text1"/>
          <w:u w:color="000000" w:themeColor="text1"/>
        </w:rPr>
        <w:t xml:space="preserve"> or embarrassment</w:t>
      </w:r>
      <w:r w:rsidRPr="00870C53">
        <w:rPr>
          <w:color w:val="000000" w:themeColor="text1"/>
          <w:u w:color="000000" w:themeColor="text1"/>
        </w:rPr>
        <w:t xml:space="preserve">. </w:t>
      </w:r>
    </w:p>
    <w:p w:rsidR="00DD7828" w:rsidRDefault="00DD7828"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(B)</w:t>
      </w:r>
      <w:r w:rsidRPr="00870C53">
        <w:rPr>
          <w:color w:val="000000" w:themeColor="text1"/>
          <w:u w:color="000000" w:themeColor="text1"/>
        </w:rPr>
        <w:tab/>
        <w:t xml:space="preserve">A person who violates the provisions of this section is guilty of a misdemeanor and, upon conviction, must be fined not more than one thousand dollars or imprisoned for not more than </w:t>
      </w:r>
      <w:r>
        <w:rPr>
          <w:color w:val="000000" w:themeColor="text1"/>
          <w:u w:color="000000" w:themeColor="text1"/>
        </w:rPr>
        <w:t>one year.”</w:t>
      </w:r>
    </w:p>
    <w:p w:rsidR="00DD7828" w:rsidRDefault="00DD7828"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A05" w:rsidRDefault="00DD7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50A9">
        <w:t>3</w:t>
      </w:r>
      <w:r>
        <w:t>.</w:t>
      </w:r>
      <w:r>
        <w:tab/>
        <w:t>This act takes effect upon approval by the Governor.</w:t>
      </w:r>
    </w:p>
    <w:p w:rsidR="006E5E6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1A75" w:rsidRDefault="00851A75" w:rsidP="00851A75">
      <w:pPr>
        <w:suppressAutoHyphens/>
      </w:pPr>
    </w:p>
    <w:sectPr w:rsidR="00851A75" w:rsidSect="00851A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A05" w:rsidRDefault="00456A05" w:rsidP="009F0C77">
      <w:r>
        <w:separator/>
      </w:r>
    </w:p>
  </w:endnote>
  <w:endnote w:type="continuationSeparator" w:id="0">
    <w:p w:rsidR="00456A05" w:rsidRDefault="00456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656FC6-335A-4029-BB14-C33BE8DCB95C}"/>
    <w:embedBold r:id="rId2" w:fontKey="{DB9AFB70-83D5-46F4-B893-F201D3347E1B}"/>
    <w:embedItalic r:id="rId3" w:fontKey="{7309483D-4B3D-4F4E-A7F4-7ADA713319D6}"/>
  </w:font>
  <w:font w:name="Calibri">
    <w:panose1 w:val="020F0502020204030204"/>
    <w:charset w:val="00"/>
    <w:family w:val="swiss"/>
    <w:pitch w:val="variable"/>
    <w:sig w:usb0="E00002FF" w:usb1="4000ACFF" w:usb2="00000001" w:usb3="00000000" w:csb0="0000019F" w:csb1="00000000"/>
    <w:embedRegular r:id="rId4" w:fontKey="{C8177A95-1F31-427D-89D4-549584423F27}"/>
  </w:font>
  <w:font w:name="Segoe UI">
    <w:panose1 w:val="020B0502040204020203"/>
    <w:charset w:val="00"/>
    <w:family w:val="swiss"/>
    <w:pitch w:val="variable"/>
    <w:sig w:usb0="E10022FF" w:usb1="C000E47F" w:usb2="00000029" w:usb3="00000000" w:csb0="000001DF" w:csb1="00000000"/>
    <w:embedRegular r:id="rId5" w:fontKey="{E6A62258-AA6B-43C3-AD47-41357317B716}"/>
  </w:font>
  <w:font w:name="Cambria">
    <w:panose1 w:val="02040503050406030204"/>
    <w:charset w:val="00"/>
    <w:family w:val="roman"/>
    <w:pitch w:val="variable"/>
    <w:sig w:usb0="E00002FF" w:usb1="400004FF" w:usb2="00000000" w:usb3="00000000" w:csb0="0000019F" w:csb1="00000000"/>
    <w:embedRegular r:id="rId6" w:fontKey="{BA93B42C-1125-4647-B375-DAA153DC60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A75" w:rsidRPr="003346E9" w:rsidRDefault="00851A75" w:rsidP="003346E9">
    <w:pPr>
      <w:pStyle w:val="Footer"/>
      <w:tabs>
        <w:tab w:val="clear" w:pos="4680"/>
        <w:tab w:val="clear" w:pos="9360"/>
        <w:tab w:val="center" w:pos="2995"/>
      </w:tabs>
      <w:spacing w:before="120"/>
    </w:pPr>
    <w:r>
      <w:t>[1319]</w:t>
    </w:r>
    <w:r>
      <w:tab/>
    </w:r>
    <w:r>
      <w:fldChar w:fldCharType="begin"/>
    </w:r>
    <w:r>
      <w:instrText xml:space="preserve"> PAGE  \* MERGEFORMAT </w:instrText>
    </w:r>
    <w:r>
      <w:fldChar w:fldCharType="separate"/>
    </w:r>
    <w:r w:rsidR="00B015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A05" w:rsidRDefault="00456A05" w:rsidP="009F0C77">
      <w:r>
        <w:separator/>
      </w:r>
    </w:p>
  </w:footnote>
  <w:footnote w:type="continuationSeparator" w:id="0">
    <w:p w:rsidR="00456A05" w:rsidRDefault="00456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37AHB16"/>
    <w:docVar w:name="CoverBillType" w:val="b"/>
    <w:docVar w:name="docpath" w:val="L:\Council\bills\MS\7237AHB16.DOCX"/>
    <w:docVar w:name="dvBillNumber" w:val="1319"/>
    <w:docVar w:name="dvBillNumberPrefix" w:val="S. "/>
    <w:docVar w:name="dvOriginalBody" w:val="Senate"/>
    <w:docVar w:name="dvSteno" w:val="MS"/>
    <w:docVar w:name="NameofBody" w:val="s"/>
    <w:docVar w:name="vgroup2" w:val="Council"/>
  </w:docVars>
  <w:rsids>
    <w:rsidRoot w:val="00456A05"/>
    <w:rsid w:val="00026C9A"/>
    <w:rsid w:val="000965A1"/>
    <w:rsid w:val="000E1785"/>
    <w:rsid w:val="000F39F2"/>
    <w:rsid w:val="001023A4"/>
    <w:rsid w:val="0010776B"/>
    <w:rsid w:val="00133E66"/>
    <w:rsid w:val="00134ACF"/>
    <w:rsid w:val="00136E95"/>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46E9"/>
    <w:rsid w:val="00393688"/>
    <w:rsid w:val="003D411E"/>
    <w:rsid w:val="003E3C1E"/>
    <w:rsid w:val="003E6148"/>
    <w:rsid w:val="00400EAA"/>
    <w:rsid w:val="0041760A"/>
    <w:rsid w:val="004203D7"/>
    <w:rsid w:val="00456A05"/>
    <w:rsid w:val="004809EE"/>
    <w:rsid w:val="00511EE9"/>
    <w:rsid w:val="00521E00"/>
    <w:rsid w:val="00577C6C"/>
    <w:rsid w:val="0058501B"/>
    <w:rsid w:val="0061228A"/>
    <w:rsid w:val="006215AA"/>
    <w:rsid w:val="006340D9"/>
    <w:rsid w:val="00643B8E"/>
    <w:rsid w:val="00665EBC"/>
    <w:rsid w:val="0069470D"/>
    <w:rsid w:val="006A476C"/>
    <w:rsid w:val="006C6A93"/>
    <w:rsid w:val="006E02F9"/>
    <w:rsid w:val="006E5E6C"/>
    <w:rsid w:val="00711ADD"/>
    <w:rsid w:val="00753C04"/>
    <w:rsid w:val="00756946"/>
    <w:rsid w:val="00757F80"/>
    <w:rsid w:val="00771EEC"/>
    <w:rsid w:val="00786819"/>
    <w:rsid w:val="007A325A"/>
    <w:rsid w:val="007C3099"/>
    <w:rsid w:val="007C501F"/>
    <w:rsid w:val="007D412F"/>
    <w:rsid w:val="007E72BE"/>
    <w:rsid w:val="007F1523"/>
    <w:rsid w:val="007F509E"/>
    <w:rsid w:val="007F5799"/>
    <w:rsid w:val="007F6947"/>
    <w:rsid w:val="00834A12"/>
    <w:rsid w:val="00851A75"/>
    <w:rsid w:val="00872729"/>
    <w:rsid w:val="00881390"/>
    <w:rsid w:val="008F4429"/>
    <w:rsid w:val="00932670"/>
    <w:rsid w:val="009352BB"/>
    <w:rsid w:val="00990668"/>
    <w:rsid w:val="009B397B"/>
    <w:rsid w:val="009F0C77"/>
    <w:rsid w:val="009F4DD1"/>
    <w:rsid w:val="00A64E80"/>
    <w:rsid w:val="00A741D9"/>
    <w:rsid w:val="00A9741D"/>
    <w:rsid w:val="00AD4B17"/>
    <w:rsid w:val="00B0158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B37"/>
    <w:rsid w:val="00DB3AC0"/>
    <w:rsid w:val="00DC6813"/>
    <w:rsid w:val="00DD7828"/>
    <w:rsid w:val="00DE68F0"/>
    <w:rsid w:val="00DF3845"/>
    <w:rsid w:val="00DF7E17"/>
    <w:rsid w:val="00E150A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9DC7D-919B-4753-ACAC-302F579BB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8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828"/>
    <w:rPr>
      <w:rFonts w:ascii="Segoe UI" w:eastAsia="Times New Roman" w:hAnsi="Segoe UI" w:cs="Segoe UI"/>
      <w:sz w:val="18"/>
      <w:szCs w:val="18"/>
    </w:rPr>
  </w:style>
  <w:style w:type="character" w:styleId="Hyperlink">
    <w:name w:val="Hyperlink"/>
    <w:basedOn w:val="DefaultParagraphFont"/>
    <w:uiPriority w:val="99"/>
    <w:unhideWhenUsed/>
    <w:rsid w:val="00851A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18-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5-1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319_201605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1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896B6-0B2A-43D2-8BDF-E097B1AF7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401</Words>
  <Characters>2286</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1319: Revenge Porn Act - South Carolina Legislature Online</dc:title>
  <dc:subject/>
  <dc:creator>MarthaSanders</dc:creator>
  <cp:keywords/>
  <dc:description/>
  <cp:lastModifiedBy>N Cumfer</cp:lastModifiedBy>
  <cp:revision>2</cp:revision>
  <cp:lastPrinted>2016-05-17T18:13:00Z</cp:lastPrinted>
  <dcterms:created xsi:type="dcterms:W3CDTF">2016-12-02T17:37:00Z</dcterms:created>
  <dcterms:modified xsi:type="dcterms:W3CDTF">2016-12-02T17:37:00Z</dcterms:modified>
</cp:coreProperties>
</file>