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28C" w:rsidRDefault="0045328C" w:rsidP="0045328C">
      <w:pPr>
        <w:widowControl w:val="0"/>
        <w:jc w:val="center"/>
      </w:pPr>
      <w:bookmarkStart w:id="0" w:name="_GoBack"/>
      <w:bookmarkEnd w:id="0"/>
      <w:r w:rsidRPr="0045328C">
        <w:rPr>
          <w:b/>
        </w:rPr>
        <w:t>South Carolina General Assembly</w:t>
      </w:r>
    </w:p>
    <w:p w:rsidR="0045328C" w:rsidRDefault="0045328C" w:rsidP="0045328C">
      <w:pPr>
        <w:widowControl w:val="0"/>
        <w:jc w:val="center"/>
      </w:pPr>
      <w:r>
        <w:t>121st Session, 2015-2016</w:t>
      </w:r>
    </w:p>
    <w:p w:rsidR="0045328C" w:rsidRDefault="0045328C" w:rsidP="0045328C">
      <w:pPr>
        <w:widowControl w:val="0"/>
      </w:pPr>
    </w:p>
    <w:p w:rsidR="0045328C" w:rsidRDefault="0045328C" w:rsidP="0045328C">
      <w:pPr>
        <w:widowControl w:val="0"/>
        <w:rPr>
          <w:b/>
        </w:rPr>
      </w:pPr>
      <w:r w:rsidRPr="0045328C">
        <w:rPr>
          <w:b/>
        </w:rPr>
        <w:t>S.</w:t>
      </w:r>
      <w:r>
        <w:rPr>
          <w:b/>
        </w:rPr>
        <w:t xml:space="preserve"> </w:t>
      </w:r>
      <w:r w:rsidRPr="0045328C">
        <w:rPr>
          <w:b/>
        </w:rPr>
        <w:t>1359</w:t>
      </w:r>
    </w:p>
    <w:p w:rsidR="0045328C" w:rsidRDefault="0045328C" w:rsidP="0045328C">
      <w:pPr>
        <w:widowControl w:val="0"/>
        <w:rPr>
          <w:b/>
        </w:rPr>
      </w:pPr>
    </w:p>
    <w:p w:rsidR="0045328C" w:rsidRDefault="0045328C" w:rsidP="0045328C">
      <w:pPr>
        <w:widowControl w:val="0"/>
      </w:pPr>
      <w:r w:rsidRPr="0045328C">
        <w:rPr>
          <w:b/>
        </w:rPr>
        <w:t>STATUS INFORMATION</w:t>
      </w:r>
    </w:p>
    <w:p w:rsidR="0045328C" w:rsidRDefault="0045328C" w:rsidP="0045328C">
      <w:pPr>
        <w:widowControl w:val="0"/>
      </w:pPr>
    </w:p>
    <w:p w:rsidR="0045328C" w:rsidRDefault="0045328C" w:rsidP="0045328C">
      <w:pPr>
        <w:widowControl w:val="0"/>
      </w:pPr>
      <w:r>
        <w:t>Senate Resolution</w:t>
      </w:r>
    </w:p>
    <w:p w:rsidR="0045328C" w:rsidRDefault="0045328C" w:rsidP="0045328C">
      <w:pPr>
        <w:widowControl w:val="0"/>
      </w:pPr>
      <w:r>
        <w:t>Sponsors: Senators Setzler, Alexander, Allen, Bennett, Bright, Bryant, Campbell, Campsen, Cleary, Coleman, Corbin, Courson, Cromer, Davis, Fair, Gambrell, Gregory, Grooms, Hayes, Hembree, Hutto, Jackson, Johnson, Kimpson, Leatherman, Malloy, L. Martin, S. Martin, Massey, J. Matthews, M.B. Matthews, McElveen, Nicholson, Peeler, Rankin, Reese, Sabb, Scott, Shealy, Sheheen, Thurmond, Turner, Verdin, Williams and Young</w:t>
      </w:r>
    </w:p>
    <w:p w:rsidR="0045328C" w:rsidRDefault="0045328C" w:rsidP="0045328C">
      <w:pPr>
        <w:widowControl w:val="0"/>
      </w:pPr>
      <w:r>
        <w:t>Document Path: l:\s-res\jl\004sen..kmm.jl.docx</w:t>
      </w:r>
    </w:p>
    <w:p w:rsidR="0045328C" w:rsidRDefault="0045328C" w:rsidP="0045328C">
      <w:pPr>
        <w:widowControl w:val="0"/>
      </w:pPr>
    </w:p>
    <w:p w:rsidR="0045328C" w:rsidRDefault="0045328C" w:rsidP="0045328C">
      <w:pPr>
        <w:widowControl w:val="0"/>
      </w:pPr>
      <w:r>
        <w:t>Introduced in the Senate on May 31, 2016</w:t>
      </w:r>
    </w:p>
    <w:p w:rsidR="0045328C" w:rsidRDefault="0045328C" w:rsidP="0045328C">
      <w:pPr>
        <w:widowControl w:val="0"/>
      </w:pPr>
      <w:r>
        <w:t>Adopted by the Senate on May 31, 2016</w:t>
      </w:r>
    </w:p>
    <w:p w:rsidR="0045328C" w:rsidRDefault="0045328C" w:rsidP="0045328C">
      <w:pPr>
        <w:widowControl w:val="0"/>
      </w:pPr>
    </w:p>
    <w:p w:rsidR="0045328C" w:rsidRDefault="0045328C" w:rsidP="0045328C">
      <w:pPr>
        <w:widowControl w:val="0"/>
      </w:pPr>
      <w:r>
        <w:t xml:space="preserve">Summary: </w:t>
      </w:r>
      <w:r w:rsidR="00A669D0">
        <w:t>Honorable Joel Lourie</w:t>
      </w:r>
    </w:p>
    <w:p w:rsidR="0045328C" w:rsidRDefault="0045328C" w:rsidP="0045328C">
      <w:pPr>
        <w:widowControl w:val="0"/>
      </w:pPr>
    </w:p>
    <w:p w:rsidR="0045328C" w:rsidRDefault="0045328C" w:rsidP="0045328C">
      <w:pPr>
        <w:widowControl w:val="0"/>
      </w:pPr>
    </w:p>
    <w:p w:rsidR="0045328C" w:rsidRDefault="0045328C" w:rsidP="0045328C">
      <w:pPr>
        <w:widowControl w:val="0"/>
        <w:tabs>
          <w:tab w:val="center" w:pos="590"/>
          <w:tab w:val="center" w:pos="1440"/>
          <w:tab w:val="left" w:pos="1872"/>
          <w:tab w:val="left" w:pos="9187"/>
        </w:tabs>
      </w:pPr>
      <w:r w:rsidRPr="0045328C">
        <w:rPr>
          <w:b/>
        </w:rPr>
        <w:t>HISTORY OF LEGISLATIVE ACTIONS</w:t>
      </w:r>
    </w:p>
    <w:p w:rsidR="0045328C" w:rsidRDefault="0045328C" w:rsidP="0045328C">
      <w:pPr>
        <w:widowControl w:val="0"/>
        <w:tabs>
          <w:tab w:val="center" w:pos="590"/>
          <w:tab w:val="center" w:pos="1440"/>
          <w:tab w:val="left" w:pos="1872"/>
          <w:tab w:val="left" w:pos="9187"/>
        </w:tabs>
      </w:pPr>
    </w:p>
    <w:p w:rsidR="0045328C" w:rsidRPr="0045328C" w:rsidRDefault="0045328C" w:rsidP="0045328C">
      <w:pPr>
        <w:widowControl w:val="0"/>
        <w:tabs>
          <w:tab w:val="center" w:pos="590"/>
          <w:tab w:val="center" w:pos="1440"/>
          <w:tab w:val="left" w:pos="1872"/>
          <w:tab w:val="left" w:pos="9187"/>
        </w:tabs>
      </w:pPr>
      <w:r w:rsidRPr="0045328C">
        <w:rPr>
          <w:u w:val="single"/>
        </w:rPr>
        <w:tab/>
        <w:t>Date</w:t>
      </w:r>
      <w:r w:rsidRPr="0045328C">
        <w:rPr>
          <w:u w:val="single"/>
        </w:rPr>
        <w:tab/>
        <w:t>Body</w:t>
      </w:r>
      <w:r w:rsidRPr="0045328C">
        <w:rPr>
          <w:u w:val="single"/>
        </w:rPr>
        <w:tab/>
        <w:t>Action Description with journal page number</w:t>
      </w:r>
      <w:r w:rsidRPr="0045328C">
        <w:rPr>
          <w:u w:val="single"/>
        </w:rPr>
        <w:tab/>
      </w:r>
    </w:p>
    <w:p w:rsidR="00484F41" w:rsidRDefault="00484F41" w:rsidP="00484F41">
      <w:pPr>
        <w:widowControl w:val="0"/>
        <w:tabs>
          <w:tab w:val="right" w:pos="1008"/>
          <w:tab w:val="left" w:pos="1152"/>
          <w:tab w:val="left" w:pos="1872"/>
          <w:tab w:val="left" w:pos="9187"/>
        </w:tabs>
        <w:ind w:left="2088" w:hanging="2088"/>
      </w:pPr>
      <w:r>
        <w:tab/>
        <w:t>5/31/2016</w:t>
      </w:r>
      <w:r>
        <w:tab/>
        <w:t>Senate</w:t>
      </w:r>
      <w:r>
        <w:tab/>
      </w:r>
      <w:r w:rsidRPr="00F32F59">
        <w:t>Introduced and adopted (</w:t>
      </w:r>
      <w:hyperlink r:id="rId6" w:history="1">
        <w:r w:rsidRPr="00E04361">
          <w:rPr>
            <w:rStyle w:val="Hyperlink"/>
          </w:rPr>
          <w:t>Senate Journal</w:t>
        </w:r>
        <w:r w:rsidRPr="00E04361">
          <w:rPr>
            <w:rStyle w:val="Hyperlink"/>
          </w:rPr>
          <w:noBreakHyphen/>
          <w:t>page 8</w:t>
        </w:r>
      </w:hyperlink>
      <w:r w:rsidRPr="00F32F59">
        <w:t>)</w:t>
      </w:r>
    </w:p>
    <w:p w:rsidR="00484F41" w:rsidRDefault="00484F41" w:rsidP="00484F41">
      <w:pPr>
        <w:widowControl w:val="0"/>
        <w:tabs>
          <w:tab w:val="right" w:pos="1008"/>
          <w:tab w:val="left" w:pos="1152"/>
          <w:tab w:val="left" w:pos="1872"/>
          <w:tab w:val="left" w:pos="9187"/>
        </w:tabs>
        <w:ind w:left="2088" w:hanging="2088"/>
      </w:pPr>
    </w:p>
    <w:p w:rsidR="0045328C" w:rsidRDefault="0045328C" w:rsidP="0045328C">
      <w:pPr>
        <w:widowControl w:val="0"/>
        <w:tabs>
          <w:tab w:val="right" w:pos="1008"/>
          <w:tab w:val="left" w:pos="1152"/>
          <w:tab w:val="left" w:pos="1872"/>
          <w:tab w:val="left" w:pos="9187"/>
        </w:tabs>
        <w:ind w:left="2088" w:hanging="2088"/>
      </w:pPr>
      <w:r>
        <w:t xml:space="preserve">View the latest </w:t>
      </w:r>
      <w:hyperlink r:id="rId7" w:history="1">
        <w:r w:rsidRPr="0045328C">
          <w:rPr>
            <w:rStyle w:val="Hyperlink"/>
          </w:rPr>
          <w:t>legislative information</w:t>
        </w:r>
      </w:hyperlink>
      <w:r>
        <w:t xml:space="preserve"> at the website</w:t>
      </w:r>
    </w:p>
    <w:p w:rsidR="0045328C" w:rsidRDefault="0045328C" w:rsidP="0045328C">
      <w:pPr>
        <w:widowControl w:val="0"/>
        <w:tabs>
          <w:tab w:val="right" w:pos="1008"/>
          <w:tab w:val="left" w:pos="1152"/>
          <w:tab w:val="left" w:pos="1872"/>
          <w:tab w:val="left" w:pos="9187"/>
        </w:tabs>
        <w:ind w:left="2088" w:hanging="2088"/>
      </w:pPr>
    </w:p>
    <w:p w:rsidR="0045328C" w:rsidRPr="0045328C" w:rsidRDefault="0045328C" w:rsidP="0045328C">
      <w:pPr>
        <w:widowControl w:val="0"/>
        <w:tabs>
          <w:tab w:val="right" w:pos="1008"/>
          <w:tab w:val="left" w:pos="1152"/>
          <w:tab w:val="left" w:pos="1872"/>
          <w:tab w:val="left" w:pos="9187"/>
        </w:tabs>
        <w:ind w:left="2088" w:hanging="2088"/>
      </w:pPr>
    </w:p>
    <w:p w:rsidR="0045328C" w:rsidRDefault="0045328C" w:rsidP="0045328C">
      <w:r w:rsidRPr="0045328C">
        <w:rPr>
          <w:b/>
        </w:rPr>
        <w:t>VERSIONS OF THIS BILL</w:t>
      </w:r>
    </w:p>
    <w:p w:rsidR="0045328C" w:rsidRDefault="0045328C" w:rsidP="0045328C"/>
    <w:p w:rsidR="0045328C" w:rsidRDefault="00E04361" w:rsidP="0045328C">
      <w:hyperlink r:id="rId8" w:history="1">
        <w:r w:rsidR="0045328C">
          <w:rPr>
            <w:rStyle w:val="Hyperlink"/>
          </w:rPr>
          <w:t>5/31/2016</w:t>
        </w:r>
      </w:hyperlink>
    </w:p>
    <w:p w:rsidR="0045328C" w:rsidRDefault="0045328C" w:rsidP="0045328C"/>
    <w:p w:rsidR="0045328C" w:rsidRDefault="0045328C" w:rsidP="0045328C">
      <w:pPr>
        <w:sectPr w:rsidR="0045328C" w:rsidSect="0045328C">
          <w:pgSz w:w="12240" w:h="15840" w:code="1"/>
          <w:pgMar w:top="1080" w:right="1440" w:bottom="1080" w:left="1440" w:header="720" w:footer="720" w:gutter="0"/>
          <w:cols w:space="720"/>
          <w:noEndnote/>
          <w:docGrid w:linePitch="360"/>
        </w:sectPr>
      </w:pPr>
    </w:p>
    <w:p w:rsidR="00FE0CDE" w:rsidRPr="00522CE0" w:rsidRDefault="00FE0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6E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COMMEND SENATOR JOEL LOURIE FOR HIS </w:t>
      </w:r>
      <w:r w:rsidR="00361BBC">
        <w:rPr>
          <w:rFonts w:eastAsia="Times New Roman"/>
        </w:rPr>
        <w:t xml:space="preserve">MANY YEARS OF DEDICATED PUBLIC </w:t>
      </w:r>
      <w:r>
        <w:rPr>
          <w:rFonts w:eastAsia="Times New Roman"/>
        </w:rPr>
        <w:t xml:space="preserve">SERVICE TO </w:t>
      </w:r>
      <w:r w:rsidR="00361BBC">
        <w:rPr>
          <w:rFonts w:eastAsia="Times New Roman"/>
        </w:rPr>
        <w:t xml:space="preserve">RICHLAND AND KERSHAW COUNTIES AND </w:t>
      </w:r>
      <w:r>
        <w:rPr>
          <w:rFonts w:eastAsia="Times New Roman"/>
        </w:rPr>
        <w:t xml:space="preserve">THE STATE OF SOUTH CAROLINA AND TO CONGRATULATE HIM ON THE OCCASION OF HIS RETIREMENT FROM THE </w:t>
      </w:r>
      <w:r w:rsidR="004A5489">
        <w:rPr>
          <w:rFonts w:eastAsia="Times New Roman"/>
        </w:rPr>
        <w:t xml:space="preserve">SOUTH CAROLINA </w:t>
      </w:r>
      <w:r>
        <w:rPr>
          <w:rFonts w:eastAsia="Times New Roman"/>
        </w:rPr>
        <w:t>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2877" w:rsidRDefault="00F22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more than sixteen years of public service to the State of South Carolina, Senator Joel Lourie </w:t>
      </w:r>
      <w:r w:rsidR="004A5489">
        <w:rPr>
          <w:rFonts w:eastAsia="Times New Roman"/>
        </w:rPr>
        <w:t>will retire from the State Senate upon completion of the 2016 legislative session; and</w:t>
      </w:r>
    </w:p>
    <w:p w:rsidR="00F22877" w:rsidRDefault="00F22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F3F" w:rsidRDefault="004A5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w:t>
      </w:r>
      <w:r w:rsidR="00061F3F">
        <w:rPr>
          <w:rFonts w:eastAsia="Times New Roman"/>
        </w:rPr>
        <w:t xml:space="preserve"> Lourie was </w:t>
      </w:r>
      <w:r>
        <w:rPr>
          <w:rFonts w:eastAsia="Times New Roman"/>
        </w:rPr>
        <w:t xml:space="preserve">first </w:t>
      </w:r>
      <w:r w:rsidR="00061F3F">
        <w:rPr>
          <w:rFonts w:eastAsia="Times New Roman"/>
        </w:rPr>
        <w:t xml:space="preserve">elected to the State Senate in 2004 to represent Richland and Kershaw Counties in Senate District 22. He </w:t>
      </w:r>
      <w:r>
        <w:rPr>
          <w:rFonts w:eastAsia="Times New Roman"/>
        </w:rPr>
        <w:t xml:space="preserve">had </w:t>
      </w:r>
      <w:r w:rsidR="00061F3F">
        <w:rPr>
          <w:rFonts w:eastAsia="Times New Roman"/>
        </w:rPr>
        <w:t>previously served in the House of Representatives represen</w:t>
      </w:r>
      <w:r>
        <w:rPr>
          <w:rFonts w:eastAsia="Times New Roman"/>
        </w:rPr>
        <w:t>ting District 78</w:t>
      </w:r>
      <w:r w:rsidR="00061F3F">
        <w:rPr>
          <w:rFonts w:eastAsia="Times New Roman"/>
        </w:rPr>
        <w:t xml:space="preserve"> from 1999 to 2004; and</w:t>
      </w:r>
    </w:p>
    <w:p w:rsidR="00061F3F"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9"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5489">
        <w:rPr>
          <w:rFonts w:eastAsia="Times New Roman"/>
        </w:rPr>
        <w:t xml:space="preserve">a native of Columbia, </w:t>
      </w:r>
      <w:r>
        <w:rPr>
          <w:rFonts w:eastAsia="Times New Roman"/>
        </w:rPr>
        <w:t>Sen</w:t>
      </w:r>
      <w:r w:rsidR="004A5489">
        <w:rPr>
          <w:rFonts w:eastAsia="Times New Roman"/>
        </w:rPr>
        <w:t>ator</w:t>
      </w:r>
      <w:r>
        <w:rPr>
          <w:rFonts w:eastAsia="Times New Roman"/>
        </w:rPr>
        <w:t xml:space="preserve"> Lourie is a graduate of Richland Northeast High School and the University of South Carolina. He is married to Becky Baum Lourie and is the father of two children, Rachel and Sam; and</w:t>
      </w:r>
    </w:p>
    <w:p w:rsidR="004A5489" w:rsidRDefault="004A5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9" w:rsidRDefault="004A5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Lourie followed in his father</w:t>
      </w:r>
      <w:r w:rsidR="00821CC1" w:rsidRPr="00821CC1">
        <w:rPr>
          <w:rFonts w:eastAsia="Times New Roman"/>
        </w:rPr>
        <w:t>’</w:t>
      </w:r>
      <w:r>
        <w:rPr>
          <w:rFonts w:eastAsia="Times New Roman"/>
        </w:rPr>
        <w:t>s, the late Senator Isadore Lourie, footsteps when he decided to enter public service. H</w:t>
      </w:r>
      <w:r w:rsidR="008E6998">
        <w:rPr>
          <w:rFonts w:eastAsia="Times New Roman"/>
        </w:rPr>
        <w:t>e</w:t>
      </w:r>
      <w:r>
        <w:rPr>
          <w:rFonts w:eastAsia="Times New Roman"/>
        </w:rPr>
        <w:t xml:space="preserve"> currently serves on the Senate Finance, Banking and Insurance, Medical Affairs, General, and Rules Committees; and</w:t>
      </w:r>
    </w:p>
    <w:p w:rsidR="00061F3F" w:rsidRDefault="00061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F3F" w:rsidRDefault="00003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time in the State Senate, Sen</w:t>
      </w:r>
      <w:r w:rsidR="004A5489">
        <w:rPr>
          <w:rFonts w:eastAsia="Times New Roman"/>
        </w:rPr>
        <w:t>ator</w:t>
      </w:r>
      <w:r>
        <w:rPr>
          <w:rFonts w:eastAsia="Times New Roman"/>
        </w:rPr>
        <w:t xml:space="preserve"> Lourie has been a passionate advocate for providing healthcare </w:t>
      </w:r>
      <w:r w:rsidR="004A5489">
        <w:rPr>
          <w:rFonts w:eastAsia="Times New Roman"/>
        </w:rPr>
        <w:t xml:space="preserve">services </w:t>
      </w:r>
      <w:r>
        <w:rPr>
          <w:rFonts w:eastAsia="Times New Roman"/>
        </w:rPr>
        <w:t xml:space="preserve">to those who </w:t>
      </w:r>
      <w:r w:rsidR="004A5489">
        <w:rPr>
          <w:rFonts w:eastAsia="Times New Roman"/>
        </w:rPr>
        <w:t xml:space="preserve">need them. </w:t>
      </w:r>
      <w:r w:rsidR="00DE7D32">
        <w:rPr>
          <w:rFonts w:eastAsia="Times New Roman"/>
        </w:rPr>
        <w:t xml:space="preserve">He has received </w:t>
      </w:r>
      <w:r w:rsidR="004A5489">
        <w:rPr>
          <w:rFonts w:eastAsia="Times New Roman"/>
        </w:rPr>
        <w:t>numerous</w:t>
      </w:r>
      <w:r w:rsidR="00DE7D32">
        <w:rPr>
          <w:rFonts w:eastAsia="Times New Roman"/>
        </w:rPr>
        <w:t xml:space="preserve"> awards for his support of those with disabilities, autism, abused and neglected children</w:t>
      </w:r>
      <w:r w:rsidR="004A5489">
        <w:rPr>
          <w:rFonts w:eastAsia="Times New Roman"/>
        </w:rPr>
        <w:t>, and teens dealing with substance abuse</w:t>
      </w:r>
      <w:r w:rsidR="00DE7D32">
        <w:rPr>
          <w:rFonts w:eastAsia="Times New Roman"/>
        </w:rPr>
        <w:t xml:space="preserve">. He received the 2011 Recognition Award from the March of Dimes for his </w:t>
      </w:r>
      <w:r w:rsidR="00DE7D32">
        <w:rPr>
          <w:rFonts w:eastAsia="Times New Roman"/>
        </w:rPr>
        <w:lastRenderedPageBreak/>
        <w:t>commitment to access to health care coverage for pregnant women and children in South Carolina and the 2009 Champion of Health Care Award from the So</w:t>
      </w:r>
      <w:r w:rsidR="00361BBC">
        <w:rPr>
          <w:rFonts w:eastAsia="Times New Roman"/>
        </w:rPr>
        <w:t>uth Carolina Medical Association</w:t>
      </w:r>
      <w:r w:rsidR="00DE7D32">
        <w:rPr>
          <w:rFonts w:eastAsia="Times New Roman"/>
        </w:rPr>
        <w:t xml:space="preserve"> for his leadership and service to the field of medicine and support of quality health care for all South Carolinians</w:t>
      </w:r>
      <w:r w:rsidR="004A5489">
        <w:rPr>
          <w:rFonts w:eastAsia="Times New Roman"/>
        </w:rPr>
        <w:t>. Senator Lourie fought zealously for the expansion of Medicaid in South Carolina after the passage of the Affordable Care Act; and</w:t>
      </w:r>
    </w:p>
    <w:p w:rsidR="00DE7D32" w:rsidRDefault="00DE7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D32" w:rsidRDefault="00DE7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 Lourie has also been </w:t>
      </w:r>
      <w:r w:rsidR="008E6998">
        <w:rPr>
          <w:rFonts w:eastAsia="Times New Roman"/>
        </w:rPr>
        <w:t xml:space="preserve">actively involved in passage of legislation as it relates to </w:t>
      </w:r>
      <w:r w:rsidR="004A5489">
        <w:rPr>
          <w:rFonts w:eastAsia="Times New Roman"/>
        </w:rPr>
        <w:t>drunk</w:t>
      </w:r>
      <w:r w:rsidR="00821CC1">
        <w:rPr>
          <w:rFonts w:eastAsia="Times New Roman"/>
        </w:rPr>
        <w:noBreakHyphen/>
      </w:r>
      <w:r w:rsidR="004A5489">
        <w:rPr>
          <w:rFonts w:eastAsia="Times New Roman"/>
        </w:rPr>
        <w:t xml:space="preserve">driving </w:t>
      </w:r>
      <w:r>
        <w:rPr>
          <w:rFonts w:eastAsia="Times New Roman"/>
        </w:rPr>
        <w:t>issues. He was recognized by the South Carolina Association of Prevention Professionals &amp; Advocates and the South Carolina State Child Fatality Advisory Committee for his sponsorship of comprehensive legislation to deal with underage dri</w:t>
      </w:r>
      <w:r w:rsidR="004A5489">
        <w:rPr>
          <w:rFonts w:eastAsia="Times New Roman"/>
        </w:rPr>
        <w:t>nking and repeat DUI offenders and h</w:t>
      </w:r>
      <w:r w:rsidR="00C64489">
        <w:rPr>
          <w:rFonts w:eastAsia="Times New Roman"/>
        </w:rPr>
        <w:t xml:space="preserve">e was the 2014 and 2015 Legislator of the Year, </w:t>
      </w:r>
      <w:r w:rsidR="004A5489">
        <w:rPr>
          <w:rFonts w:eastAsia="Times New Roman"/>
        </w:rPr>
        <w:t>awarded</w:t>
      </w:r>
      <w:r w:rsidR="00C64489">
        <w:rPr>
          <w:rFonts w:eastAsia="Times New Roman"/>
        </w:rPr>
        <w:t xml:space="preserve"> by Mothers Against Drunk Driving, for his tireless efforts in supporting and advancing the missions of MADD and for his work to pass Emma</w:t>
      </w:r>
      <w:r w:rsidR="00821CC1" w:rsidRPr="00821CC1">
        <w:rPr>
          <w:rFonts w:eastAsia="Times New Roman"/>
        </w:rPr>
        <w:t>’</w:t>
      </w:r>
      <w:r w:rsidR="00C64489">
        <w:rPr>
          <w:rFonts w:eastAsia="Times New Roman"/>
        </w:rPr>
        <w:t>s Law</w:t>
      </w:r>
      <w:r w:rsidR="004A5489">
        <w:rPr>
          <w:rFonts w:eastAsia="Times New Roman"/>
        </w:rPr>
        <w:t>; and</w:t>
      </w:r>
    </w:p>
    <w:p w:rsidR="00361BBC" w:rsidRDefault="0036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BBC" w:rsidRDefault="0036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strong supporter of driver and car safety, Sen. Lourie was instrumental in the passage of the seatbelt and DUI reform laws in 2008. He received the Seat belt Championship Award of 2006 for his advocacy of seat belt and child safety seat usage, and in 2001, earned the Alliance for SC</w:t>
      </w:r>
      <w:r w:rsidR="00821CC1" w:rsidRPr="00821CC1">
        <w:rPr>
          <w:rFonts w:eastAsia="Times New Roman"/>
        </w:rPr>
        <w:t>’</w:t>
      </w:r>
      <w:r>
        <w:rPr>
          <w:rFonts w:eastAsia="Times New Roman"/>
        </w:rPr>
        <w:t>s Child Advocacy Leadership Award for leadership on legislation</w:t>
      </w:r>
      <w:r w:rsidR="004A5489">
        <w:rPr>
          <w:rFonts w:eastAsia="Times New Roman"/>
        </w:rPr>
        <w:t xml:space="preserve"> requiring seatbelts for minors; and</w:t>
      </w:r>
    </w:p>
    <w:p w:rsidR="00C64489" w:rsidRDefault="00C64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489" w:rsidRDefault="00C64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service in the State Senate, Sen. Lourie is active in his community. H</w:t>
      </w:r>
      <w:r w:rsidR="00361BBC">
        <w:rPr>
          <w:rFonts w:eastAsia="Times New Roman"/>
        </w:rPr>
        <w:t>e</w:t>
      </w:r>
      <w:r>
        <w:rPr>
          <w:rFonts w:eastAsia="Times New Roman"/>
        </w:rPr>
        <w:t xml:space="preserve"> </w:t>
      </w:r>
      <w:r w:rsidR="004A5489">
        <w:rPr>
          <w:rFonts w:eastAsia="Times New Roman"/>
        </w:rPr>
        <w:t>serves in various positions with</w:t>
      </w:r>
      <w:r>
        <w:rPr>
          <w:rFonts w:eastAsia="Times New Roman"/>
        </w:rPr>
        <w:t xml:space="preserve"> the Columbia Jewish Community Center, the Richland District Two Reconnecting Communities and Schools Board, the Richland Two Business Advisory Council, and the National Federation of the Blind; and</w:t>
      </w:r>
    </w:p>
    <w:p w:rsidR="00C64489" w:rsidRDefault="00C644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ECB" w:rsidRDefault="00C64489" w:rsidP="00F22877">
      <w:pPr>
        <w:tabs>
          <w:tab w:val="left" w:pos="216"/>
          <w:tab w:val="left" w:pos="432"/>
          <w:tab w:val="left" w:pos="648"/>
          <w:tab w:val="left" w:pos="864"/>
        </w:tabs>
        <w:suppressAutoHyphens/>
        <w:jc w:val="both"/>
        <w:rPr>
          <w:rFonts w:eastAsia="Times New Roman"/>
        </w:rPr>
      </w:pPr>
      <w:r>
        <w:rPr>
          <w:rFonts w:eastAsia="Times New Roman"/>
        </w:rPr>
        <w:t xml:space="preserve">Whereas, </w:t>
      </w:r>
      <w:r w:rsidR="00F22877">
        <w:rPr>
          <w:rFonts w:eastAsia="Times New Roman"/>
        </w:rPr>
        <w:t xml:space="preserve">the members of the South Carolina Senate are deeply grateful for the years of remarkable and devoted public service and friendship Sen. Lourie has bestowed on all of the members of the Senate and </w:t>
      </w:r>
      <w:r w:rsidR="008E6998">
        <w:rPr>
          <w:rFonts w:eastAsia="Times New Roman"/>
        </w:rPr>
        <w:t>will always remember him as he dearly referred to himself as a “brother from a different mother” and never forget his sportsman side, which for him means a trip to the Fresh Market.</w:t>
      </w:r>
      <w:r w:rsidR="00F22877">
        <w:rPr>
          <w:rFonts w:eastAsia="Times New Roman"/>
        </w:rPr>
        <w:t xml:space="preserve"> </w:t>
      </w:r>
      <w:r w:rsidR="00716ECB">
        <w:rPr>
          <w:rFonts w:eastAsia="Times New Roman"/>
        </w:rPr>
        <w:t>Now, therefore,</w:t>
      </w: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489"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A5489">
        <w:rPr>
          <w:rFonts w:eastAsia="Times New Roman"/>
        </w:rPr>
        <w:t xml:space="preserve">the members of the Senate, by this resolution, honor and commend Senator Joel Lourie for his many years of dedicated public service to Richland and Kershaw Counties and the State of South Carolina and </w:t>
      </w:r>
      <w:r w:rsidR="008E6998">
        <w:rPr>
          <w:rFonts w:eastAsia="Times New Roman"/>
        </w:rPr>
        <w:t xml:space="preserve">wish him much success and happiness on the occasion of </w:t>
      </w:r>
      <w:r w:rsidR="004A5489">
        <w:rPr>
          <w:rFonts w:eastAsia="Times New Roman"/>
        </w:rPr>
        <w:t>his retirement from the South Carolina General Assembly</w:t>
      </w:r>
      <w:r>
        <w:rPr>
          <w:rFonts w:eastAsia="Times New Roman"/>
        </w:rPr>
        <w:t>.</w:t>
      </w:r>
    </w:p>
    <w:p w:rsidR="00716ECB"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ECB" w:rsidRPr="00522CE0" w:rsidRDefault="00716E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61BBC">
        <w:rPr>
          <w:rFonts w:eastAsia="Times New Roman"/>
        </w:rPr>
        <w:t>Senator Joel Lourie</w:t>
      </w:r>
      <w:r>
        <w:rPr>
          <w:rFonts w:eastAsia="Times New Roman"/>
        </w:rPr>
        <w:t>.</w:t>
      </w:r>
    </w:p>
    <w:p w:rsidR="00EB2CEE" w:rsidRDefault="00821C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328C" w:rsidRDefault="0045328C" w:rsidP="0045328C">
      <w:pPr>
        <w:suppressAutoHyphens/>
        <w:jc w:val="both"/>
        <w:rPr>
          <w:rFonts w:eastAsia="Times New Roman"/>
        </w:rPr>
      </w:pPr>
    </w:p>
    <w:sectPr w:rsidR="0045328C" w:rsidSect="004532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ECB" w:rsidRDefault="00716ECB" w:rsidP="00522CE0">
      <w:r>
        <w:separator/>
      </w:r>
    </w:p>
  </w:endnote>
  <w:endnote w:type="continuationSeparator" w:id="0">
    <w:p w:rsidR="00716ECB" w:rsidRDefault="00716E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FC901F-80A8-47E3-89B2-7B56CD777694}"/>
    <w:embedBold r:id="rId2" w:fontKey="{54BFFB4C-854E-4EC9-B4B4-66FC8FC74FBD}"/>
  </w:font>
  <w:font w:name="Calibri">
    <w:panose1 w:val="020F0502020204030204"/>
    <w:charset w:val="00"/>
    <w:family w:val="swiss"/>
    <w:pitch w:val="variable"/>
    <w:sig w:usb0="E00002FF" w:usb1="4000ACFF" w:usb2="00000001" w:usb3="00000000" w:csb0="0000019F" w:csb1="00000000"/>
    <w:embedRegular r:id="rId3" w:fontKey="{D3CFF356-1481-42A3-848F-94D5E4560236}"/>
    <w:embedBold r:id="rId4" w:fontKey="{07DC3E09-A744-4F02-B90C-E6DCE033E41B}"/>
  </w:font>
  <w:font w:name="Cambria">
    <w:panose1 w:val="02040503050406030204"/>
    <w:charset w:val="00"/>
    <w:family w:val="roman"/>
    <w:pitch w:val="variable"/>
    <w:sig w:usb0="E00002FF" w:usb1="400004FF" w:usb2="00000000" w:usb3="00000000" w:csb0="0000019F" w:csb1="00000000"/>
    <w:embedRegular r:id="rId5" w:fontKey="{23EF2277-2640-45C4-AF6E-15FF5A93A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8C" w:rsidRPr="00FE0CDE" w:rsidRDefault="0045328C" w:rsidP="00FE0CDE">
    <w:pPr>
      <w:pStyle w:val="Footer"/>
      <w:tabs>
        <w:tab w:val="clear" w:pos="4680"/>
        <w:tab w:val="clear" w:pos="9360"/>
        <w:tab w:val="center" w:pos="2995"/>
      </w:tabs>
      <w:spacing w:before="120"/>
    </w:pPr>
    <w:r>
      <w:t>[1359]</w:t>
    </w:r>
    <w:r>
      <w:tab/>
    </w:r>
    <w:r>
      <w:fldChar w:fldCharType="begin"/>
    </w:r>
    <w:r>
      <w:instrText xml:space="preserve"> PAGE  \* MERGEFORMAT </w:instrText>
    </w:r>
    <w:r>
      <w:fldChar w:fldCharType="separate"/>
    </w:r>
    <w:r w:rsidR="00E043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ECB" w:rsidRDefault="00716ECB" w:rsidP="00522CE0">
      <w:r>
        <w:separator/>
      </w:r>
    </w:p>
  </w:footnote>
  <w:footnote w:type="continuationSeparator" w:id="0">
    <w:p w:rsidR="00716ECB" w:rsidRDefault="00716E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EN..KMM.JL"/>
    <w:docVar w:name="CoverAttorneyInitials" w:val="KMM"/>
    <w:docVar w:name="CoverAttorneyLastName" w:val="Moffitt"/>
    <w:docVar w:name="CoverBillType" w:val="r"/>
    <w:docVar w:name="CoverSenator" w:val="JL"/>
    <w:docVar w:name="dvBillNumber" w:val="1359"/>
    <w:docVar w:name="dvBillNumberPrefix" w:val="S. "/>
    <w:docVar w:name="dvOriginalBody" w:val="Senate"/>
    <w:docVar w:name="fulldraftpath" w:val="L:\S-RES\JL\004SEN..KMM.JL.DOCX"/>
    <w:docVar w:name="NameofBody" w:val="S"/>
    <w:docVar w:name="vgroup2" w:val="S-RES"/>
  </w:docVars>
  <w:rsids>
    <w:rsidRoot w:val="00716ECB"/>
    <w:rsid w:val="00003CDF"/>
    <w:rsid w:val="00042AC1"/>
    <w:rsid w:val="00046516"/>
    <w:rsid w:val="00061F3F"/>
    <w:rsid w:val="0007601D"/>
    <w:rsid w:val="000B0720"/>
    <w:rsid w:val="000B5EAF"/>
    <w:rsid w:val="001315B2"/>
    <w:rsid w:val="00170561"/>
    <w:rsid w:val="001801B5"/>
    <w:rsid w:val="00186AC9"/>
    <w:rsid w:val="00197DF1"/>
    <w:rsid w:val="001B3DD9"/>
    <w:rsid w:val="001B7E5D"/>
    <w:rsid w:val="001D3BAC"/>
    <w:rsid w:val="00216025"/>
    <w:rsid w:val="00245C4E"/>
    <w:rsid w:val="002C1321"/>
    <w:rsid w:val="002C2031"/>
    <w:rsid w:val="002C5896"/>
    <w:rsid w:val="002D3BED"/>
    <w:rsid w:val="00307C2B"/>
    <w:rsid w:val="00315D04"/>
    <w:rsid w:val="003170E7"/>
    <w:rsid w:val="00361BBC"/>
    <w:rsid w:val="00383247"/>
    <w:rsid w:val="003A7B9F"/>
    <w:rsid w:val="003D6E2B"/>
    <w:rsid w:val="003E7597"/>
    <w:rsid w:val="0044020F"/>
    <w:rsid w:val="00450668"/>
    <w:rsid w:val="0045328C"/>
    <w:rsid w:val="004813A2"/>
    <w:rsid w:val="00484F41"/>
    <w:rsid w:val="004952FA"/>
    <w:rsid w:val="004A5489"/>
    <w:rsid w:val="004B1682"/>
    <w:rsid w:val="004B6A22"/>
    <w:rsid w:val="004D7F37"/>
    <w:rsid w:val="00522CE0"/>
    <w:rsid w:val="005447B9"/>
    <w:rsid w:val="00565148"/>
    <w:rsid w:val="00570403"/>
    <w:rsid w:val="00593361"/>
    <w:rsid w:val="005A413B"/>
    <w:rsid w:val="005A5017"/>
    <w:rsid w:val="005A648C"/>
    <w:rsid w:val="005F1745"/>
    <w:rsid w:val="006A1802"/>
    <w:rsid w:val="006C74EA"/>
    <w:rsid w:val="00716ECB"/>
    <w:rsid w:val="00720D40"/>
    <w:rsid w:val="007318D4"/>
    <w:rsid w:val="00765784"/>
    <w:rsid w:val="007A4390"/>
    <w:rsid w:val="007E5CB7"/>
    <w:rsid w:val="00821CC1"/>
    <w:rsid w:val="008314D2"/>
    <w:rsid w:val="008B2F42"/>
    <w:rsid w:val="008C3697"/>
    <w:rsid w:val="008E185F"/>
    <w:rsid w:val="008E6998"/>
    <w:rsid w:val="008F023B"/>
    <w:rsid w:val="008F5CF2"/>
    <w:rsid w:val="00904E16"/>
    <w:rsid w:val="009162B3"/>
    <w:rsid w:val="00927C62"/>
    <w:rsid w:val="00983951"/>
    <w:rsid w:val="00984124"/>
    <w:rsid w:val="00984640"/>
    <w:rsid w:val="00995C37"/>
    <w:rsid w:val="009C118A"/>
    <w:rsid w:val="00A02011"/>
    <w:rsid w:val="00A4011E"/>
    <w:rsid w:val="00A669D0"/>
    <w:rsid w:val="00A86015"/>
    <w:rsid w:val="00A9594E"/>
    <w:rsid w:val="00AE59C8"/>
    <w:rsid w:val="00B10098"/>
    <w:rsid w:val="00B5790D"/>
    <w:rsid w:val="00B945C5"/>
    <w:rsid w:val="00BA20EA"/>
    <w:rsid w:val="00BB5AFC"/>
    <w:rsid w:val="00BC0A56"/>
    <w:rsid w:val="00C45366"/>
    <w:rsid w:val="00C57023"/>
    <w:rsid w:val="00C64489"/>
    <w:rsid w:val="00C74052"/>
    <w:rsid w:val="00CB187A"/>
    <w:rsid w:val="00CC0EC7"/>
    <w:rsid w:val="00D1088B"/>
    <w:rsid w:val="00D14DE6"/>
    <w:rsid w:val="00D156D2"/>
    <w:rsid w:val="00D35486"/>
    <w:rsid w:val="00D53E29"/>
    <w:rsid w:val="00D86943"/>
    <w:rsid w:val="00DA47B9"/>
    <w:rsid w:val="00DE5635"/>
    <w:rsid w:val="00DE7D32"/>
    <w:rsid w:val="00E04361"/>
    <w:rsid w:val="00E058D3"/>
    <w:rsid w:val="00E2236D"/>
    <w:rsid w:val="00E76AD9"/>
    <w:rsid w:val="00E91E2F"/>
    <w:rsid w:val="00EA3546"/>
    <w:rsid w:val="00EB2CEE"/>
    <w:rsid w:val="00EB47AE"/>
    <w:rsid w:val="00EC34E1"/>
    <w:rsid w:val="00F0234A"/>
    <w:rsid w:val="00F05CF2"/>
    <w:rsid w:val="00F22877"/>
    <w:rsid w:val="00F51241"/>
    <w:rsid w:val="00F52959"/>
    <w:rsid w:val="00F55884"/>
    <w:rsid w:val="00FB7F01"/>
    <w:rsid w:val="00FC0D36"/>
    <w:rsid w:val="00FE0CD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CA38C35-18C3-4E49-B4E7-2A3C98DF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32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59_201605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3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795</Words>
  <Characters>4533</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1359: Honorable Joel Lourie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