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209" w:rsidRDefault="00B87209" w:rsidP="00B87209">
      <w:pPr>
        <w:widowControl w:val="0"/>
        <w:jc w:val="center"/>
      </w:pPr>
      <w:bookmarkStart w:id="0" w:name="_GoBack"/>
      <w:bookmarkEnd w:id="0"/>
      <w:r w:rsidRPr="00B87209">
        <w:rPr>
          <w:b/>
        </w:rPr>
        <w:t>South Carolina General Assembly</w:t>
      </w:r>
    </w:p>
    <w:p w:rsidR="00B87209" w:rsidRDefault="00B87209" w:rsidP="00B87209">
      <w:pPr>
        <w:widowControl w:val="0"/>
        <w:jc w:val="center"/>
      </w:pPr>
      <w:r>
        <w:t>121st Session, 2015-2016</w:t>
      </w:r>
    </w:p>
    <w:p w:rsidR="00B87209" w:rsidRDefault="00B87209" w:rsidP="00B87209">
      <w:pPr>
        <w:widowControl w:val="0"/>
        <w:jc w:val="left"/>
      </w:pPr>
    </w:p>
    <w:p w:rsidR="00B87209" w:rsidRDefault="00B87209" w:rsidP="00B87209">
      <w:pPr>
        <w:widowControl w:val="0"/>
        <w:jc w:val="left"/>
        <w:rPr>
          <w:b/>
        </w:rPr>
      </w:pPr>
      <w:r w:rsidRPr="00B87209">
        <w:rPr>
          <w:b/>
        </w:rPr>
        <w:t>S.</w:t>
      </w:r>
      <w:r>
        <w:rPr>
          <w:b/>
        </w:rPr>
        <w:t xml:space="preserve"> </w:t>
      </w:r>
      <w:r w:rsidRPr="00B87209">
        <w:rPr>
          <w:b/>
        </w:rPr>
        <w:t>226</w:t>
      </w:r>
    </w:p>
    <w:p w:rsidR="00B87209" w:rsidRDefault="00B87209" w:rsidP="00B87209">
      <w:pPr>
        <w:widowControl w:val="0"/>
        <w:jc w:val="left"/>
        <w:rPr>
          <w:b/>
        </w:rPr>
      </w:pPr>
    </w:p>
    <w:p w:rsidR="00B87209" w:rsidRDefault="00B87209" w:rsidP="00B87209">
      <w:pPr>
        <w:widowControl w:val="0"/>
        <w:jc w:val="left"/>
      </w:pPr>
      <w:r w:rsidRPr="00B87209">
        <w:rPr>
          <w:b/>
        </w:rPr>
        <w:t>STATUS INFORMATION</w:t>
      </w:r>
    </w:p>
    <w:p w:rsidR="00B87209" w:rsidRDefault="00B87209" w:rsidP="00B87209">
      <w:pPr>
        <w:widowControl w:val="0"/>
        <w:jc w:val="left"/>
      </w:pPr>
    </w:p>
    <w:p w:rsidR="00B87209" w:rsidRDefault="00B87209" w:rsidP="00B87209">
      <w:pPr>
        <w:widowControl w:val="0"/>
        <w:jc w:val="left"/>
      </w:pPr>
      <w:r>
        <w:t>General Bill</w:t>
      </w:r>
    </w:p>
    <w:p w:rsidR="00B87209" w:rsidRDefault="00B87209" w:rsidP="00B87209">
      <w:pPr>
        <w:widowControl w:val="0"/>
        <w:jc w:val="left"/>
      </w:pPr>
      <w:r>
        <w:t>Sponsors: Senator Lourie</w:t>
      </w:r>
    </w:p>
    <w:p w:rsidR="00B87209" w:rsidRDefault="00B87209" w:rsidP="00B87209">
      <w:pPr>
        <w:widowControl w:val="0"/>
        <w:jc w:val="left"/>
      </w:pPr>
      <w:r>
        <w:t>Document Path: l:\council\bills\nbd\11013cz15.docx</w:t>
      </w:r>
    </w:p>
    <w:p w:rsidR="00B87209" w:rsidRDefault="00B87209" w:rsidP="00B87209">
      <w:pPr>
        <w:widowControl w:val="0"/>
        <w:jc w:val="left"/>
      </w:pPr>
    </w:p>
    <w:p w:rsidR="002307D6" w:rsidRDefault="002307D6" w:rsidP="00B87209">
      <w:pPr>
        <w:widowControl w:val="0"/>
        <w:jc w:val="left"/>
      </w:pPr>
      <w:r>
        <w:t>Introduced in the Senate on January 13, 2015</w:t>
      </w:r>
    </w:p>
    <w:p w:rsidR="002307D6" w:rsidRPr="002307D6" w:rsidRDefault="002307D6" w:rsidP="00B87209">
      <w:pPr>
        <w:widowControl w:val="0"/>
        <w:jc w:val="left"/>
      </w:pPr>
      <w:r>
        <w:t xml:space="preserve">Currently residing in the Senate Committee on </w:t>
      </w:r>
      <w:r w:rsidRPr="002307D6">
        <w:rPr>
          <w:b/>
        </w:rPr>
        <w:t>Judiciary</w:t>
      </w:r>
    </w:p>
    <w:p w:rsidR="002307D6" w:rsidRDefault="002307D6" w:rsidP="00B87209">
      <w:pPr>
        <w:widowControl w:val="0"/>
        <w:jc w:val="left"/>
      </w:pPr>
    </w:p>
    <w:p w:rsidR="00B87209" w:rsidRDefault="00B87209" w:rsidP="00B87209">
      <w:pPr>
        <w:widowControl w:val="0"/>
        <w:jc w:val="left"/>
      </w:pPr>
      <w:r>
        <w:t xml:space="preserve">Summary: </w:t>
      </w:r>
      <w:r w:rsidR="000F56C4">
        <w:t>Traffic offense</w:t>
      </w:r>
    </w:p>
    <w:p w:rsidR="00B87209" w:rsidRDefault="00B87209" w:rsidP="00B87209">
      <w:pPr>
        <w:widowControl w:val="0"/>
        <w:jc w:val="left"/>
      </w:pPr>
    </w:p>
    <w:p w:rsidR="00B87209" w:rsidRDefault="00B87209" w:rsidP="00B87209">
      <w:pPr>
        <w:widowControl w:val="0"/>
        <w:jc w:val="left"/>
      </w:pPr>
    </w:p>
    <w:p w:rsidR="00B87209" w:rsidRDefault="00B87209" w:rsidP="00B872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7209">
        <w:rPr>
          <w:b/>
        </w:rPr>
        <w:t>HISTORY OF LEGISLATIVE ACTIONS</w:t>
      </w:r>
    </w:p>
    <w:p w:rsidR="00B87209" w:rsidRDefault="00B87209" w:rsidP="00B872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87209" w:rsidRPr="00B87209" w:rsidRDefault="00B87209" w:rsidP="00B872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7209">
        <w:rPr>
          <w:u w:val="single"/>
        </w:rPr>
        <w:tab/>
        <w:t>Date</w:t>
      </w:r>
      <w:r w:rsidRPr="00B87209">
        <w:rPr>
          <w:u w:val="single"/>
        </w:rPr>
        <w:tab/>
        <w:t>Body</w:t>
      </w:r>
      <w:r w:rsidRPr="00B87209">
        <w:rPr>
          <w:u w:val="single"/>
        </w:rPr>
        <w:tab/>
        <w:t>Action Description with journal page number</w:t>
      </w:r>
      <w:r w:rsidRPr="00B87209">
        <w:rPr>
          <w:u w:val="single"/>
        </w:rPr>
        <w:tab/>
      </w:r>
    </w:p>
    <w:p w:rsidR="009214D4" w:rsidRDefault="009214D4" w:rsidP="009214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12/10/2014</w:t>
      </w:r>
      <w:r>
        <w:tab/>
        <w:t>Senate</w:t>
      </w:r>
      <w:r>
        <w:tab/>
      </w:r>
      <w:r w:rsidRPr="00190157">
        <w:t>Prefiled</w:t>
      </w:r>
    </w:p>
    <w:p w:rsidR="009214D4" w:rsidRDefault="009214D4" w:rsidP="009214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12/10/2014</w:t>
      </w:r>
      <w:r>
        <w:tab/>
        <w:t>Senate</w:t>
      </w:r>
      <w:r>
        <w:tab/>
      </w:r>
      <w:r w:rsidRPr="00190157">
        <w:t xml:space="preserve">Referred to Committee on </w:t>
      </w:r>
      <w:r w:rsidRPr="00190157">
        <w:rPr>
          <w:b/>
        </w:rPr>
        <w:t>Judiciary</w:t>
      </w:r>
    </w:p>
    <w:p w:rsidR="009214D4" w:rsidRDefault="009214D4" w:rsidP="009214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Senate</w:t>
      </w:r>
      <w:r>
        <w:tab/>
        <w:t xml:space="preserve">Introduced and read first time </w:t>
      </w:r>
      <w:r w:rsidRPr="00190157">
        <w:t>(</w:t>
      </w:r>
      <w:hyperlink r:id="rId7" w:history="1">
        <w:r w:rsidRPr="00600455">
          <w:rPr>
            <w:rStyle w:val="Hyperlink"/>
          </w:rPr>
          <w:t>Senate Journal</w:t>
        </w:r>
        <w:r w:rsidRPr="00600455">
          <w:rPr>
            <w:rStyle w:val="Hyperlink"/>
          </w:rPr>
          <w:noBreakHyphen/>
          <w:t>page 141</w:t>
        </w:r>
      </w:hyperlink>
      <w:r w:rsidRPr="00190157">
        <w:t>)</w:t>
      </w:r>
    </w:p>
    <w:p w:rsidR="009214D4" w:rsidRDefault="009214D4" w:rsidP="009214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Senate</w:t>
      </w:r>
      <w:r>
        <w:tab/>
      </w:r>
      <w:r w:rsidRPr="00190157">
        <w:t>Ref</w:t>
      </w:r>
      <w:r>
        <w:t xml:space="preserve">erred to Committee on </w:t>
      </w:r>
      <w:r w:rsidRPr="00190157">
        <w:rPr>
          <w:b/>
        </w:rPr>
        <w:t>Judiciary</w:t>
      </w:r>
      <w:r>
        <w:t xml:space="preserve"> </w:t>
      </w:r>
      <w:r w:rsidRPr="00190157">
        <w:t>(</w:t>
      </w:r>
      <w:hyperlink r:id="rId8" w:history="1">
        <w:r w:rsidRPr="00600455">
          <w:rPr>
            <w:rStyle w:val="Hyperlink"/>
          </w:rPr>
          <w:t>Senate Journal</w:t>
        </w:r>
        <w:r w:rsidRPr="00600455">
          <w:rPr>
            <w:rStyle w:val="Hyperlink"/>
          </w:rPr>
          <w:noBreakHyphen/>
          <w:t>page 141</w:t>
        </w:r>
      </w:hyperlink>
      <w:r w:rsidRPr="00190157">
        <w:t>)</w:t>
      </w:r>
    </w:p>
    <w:p w:rsidR="009214D4" w:rsidRDefault="009214D4" w:rsidP="009214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4/8/2015</w:t>
      </w:r>
      <w:r>
        <w:tab/>
        <w:t>Senate</w:t>
      </w:r>
      <w:r>
        <w:tab/>
      </w:r>
      <w:r w:rsidRPr="00190157">
        <w:t>Referred to Subco</w:t>
      </w:r>
      <w:r>
        <w:t xml:space="preserve">mmittee: McElveen (ch), Shealy, </w:t>
      </w:r>
      <w:r w:rsidRPr="00190157">
        <w:t>Thurmond</w:t>
      </w:r>
    </w:p>
    <w:p w:rsidR="009214D4" w:rsidRDefault="009214D4" w:rsidP="009214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7209" w:rsidRDefault="00B87209" w:rsidP="00B872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B87209">
          <w:rPr>
            <w:rStyle w:val="Hyperlink"/>
          </w:rPr>
          <w:t>legislative information</w:t>
        </w:r>
      </w:hyperlink>
      <w:r>
        <w:t xml:space="preserve"> at the website</w:t>
      </w:r>
    </w:p>
    <w:p w:rsidR="00B87209" w:rsidRDefault="00B87209" w:rsidP="00B872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7209" w:rsidRPr="00B87209" w:rsidRDefault="00B87209" w:rsidP="00B872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7209" w:rsidRDefault="00B87209" w:rsidP="00B87209">
      <w:pPr>
        <w:widowControl w:val="0"/>
        <w:jc w:val="left"/>
      </w:pPr>
      <w:r w:rsidRPr="00B87209">
        <w:rPr>
          <w:b/>
        </w:rPr>
        <w:t>VERSIONS OF THIS BILL</w:t>
      </w:r>
    </w:p>
    <w:p w:rsidR="00B87209" w:rsidRDefault="00B87209" w:rsidP="00B87209">
      <w:pPr>
        <w:widowControl w:val="0"/>
        <w:jc w:val="left"/>
      </w:pPr>
    </w:p>
    <w:p w:rsidR="00B87209" w:rsidRDefault="00600455" w:rsidP="00B87209">
      <w:pPr>
        <w:widowControl w:val="0"/>
        <w:jc w:val="left"/>
      </w:pPr>
      <w:hyperlink r:id="rId10" w:history="1">
        <w:r w:rsidR="00B87209">
          <w:rPr>
            <w:rStyle w:val="Hyperlink"/>
          </w:rPr>
          <w:t>12/10/2014</w:t>
        </w:r>
      </w:hyperlink>
    </w:p>
    <w:p w:rsidR="00B87209" w:rsidRDefault="00B87209" w:rsidP="00B87209"/>
    <w:p w:rsidR="00B87209" w:rsidRDefault="00B87209" w:rsidP="00B87209">
      <w:pPr>
        <w:sectPr w:rsidR="00B87209" w:rsidSect="00B872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270BA" w:rsidRDefault="003270BA" w:rsidP="00301AE8">
      <w:pPr>
        <w:pStyle w:val="BillDots0"/>
      </w:pPr>
    </w:p>
    <w:p w:rsidR="00301AE8" w:rsidRDefault="00301AE8" w:rsidP="00301AE8">
      <w:pPr>
        <w:pStyle w:val="Numbersforbills"/>
      </w:pPr>
    </w:p>
    <w:p w:rsidR="00301AE8" w:rsidRDefault="00301AE8" w:rsidP="00301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AE8" w:rsidRDefault="00301AE8" w:rsidP="00301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AE8" w:rsidRDefault="00301AE8" w:rsidP="00301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AE8" w:rsidRDefault="00301AE8" w:rsidP="00301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1AE8" w:rsidRDefault="00301AE8" w:rsidP="00301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7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232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CD7966" w:rsidRDefault="00CD7966" w:rsidP="00CD7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i/>
          <w:color w:val="000000" w:themeColor="text1"/>
          <w:u w:val="single" w:color="000000" w:themeColor="text1"/>
        </w:rPr>
      </w:pPr>
      <w:bookmarkStart w:id="3" w:name="titletop"/>
      <w:bookmarkEnd w:id="3"/>
      <w:r w:rsidRPr="00794168">
        <w:rPr>
          <w:color w:val="000000" w:themeColor="text1"/>
          <w:u w:color="000000" w:themeColor="text1"/>
        </w:rPr>
        <w:t>TO AMEND THE CODE OF LAWS OF SOUTH CAROLINA, 1976, BY ADDING SECTION 30</w:t>
      </w:r>
      <w:r w:rsidRPr="00794168">
        <w:rPr>
          <w:color w:val="000000" w:themeColor="text1"/>
          <w:u w:color="000000" w:themeColor="text1"/>
        </w:rPr>
        <w:noBreakHyphen/>
        <w:t>2</w:t>
      </w:r>
      <w:r w:rsidRPr="00794168">
        <w:rPr>
          <w:color w:val="000000" w:themeColor="text1"/>
          <w:u w:color="000000" w:themeColor="text1"/>
        </w:rPr>
        <w:noBreakHyphen/>
        <w:t>60</w:t>
      </w:r>
      <w:r>
        <w:rPr>
          <w:color w:val="000000" w:themeColor="text1"/>
          <w:u w:color="000000" w:themeColor="text1"/>
        </w:rPr>
        <w:t xml:space="preserve"> </w:t>
      </w:r>
      <w:r w:rsidRPr="00794168">
        <w:rPr>
          <w:color w:val="000000" w:themeColor="text1"/>
          <w:u w:color="000000" w:themeColor="text1"/>
        </w:rPr>
        <w:t xml:space="preserve">SO AS TO PROVIDE THAT A STATE AGENCY, BOARD, COMMISSION, INSTITUTION, DEPARTMENT, OR OTHER STATE ENTITY THAT HOSTS A WEBPAGE ACCESSIBLE THROUGH THE INTERNET MAY NOT DISPLAY THE FULL BIRTHDATE OR HOME ADDRESS OF A PERSON WHO HAS COMMITTED A TRAFFIC OFFENSE FOR WHICH A UNIFORM TRAFFIC TICKET WAS ISSUED OR FOR A TRAFFIC OFFENSE WITH A MAXIMUM PENALTY OF NO MORE THAN THIRTY DAYS IMPRISONMENT, A FINE, OR BOTH.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232A" w:rsidRDefault="001723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7232A" w:rsidRDefault="001723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966" w:rsidRPr="00794168" w:rsidRDefault="00CD7966" w:rsidP="00CD7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794168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794168">
        <w:rPr>
          <w:color w:val="000000" w:themeColor="text1"/>
          <w:u w:color="000000" w:themeColor="text1"/>
        </w:rPr>
        <w:t xml:space="preserve">Chapter 2, Title 30 of the 1976 Code is amended by adding: </w:t>
      </w:r>
    </w:p>
    <w:p w:rsidR="00CD7966" w:rsidRPr="00794168" w:rsidRDefault="00CD7966" w:rsidP="00CD7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7966" w:rsidRPr="00794168" w:rsidRDefault="00CD7966" w:rsidP="00CD7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794168">
        <w:rPr>
          <w:color w:val="000000" w:themeColor="text1"/>
          <w:u w:color="000000" w:themeColor="text1"/>
        </w:rPr>
        <w:tab/>
        <w:t>“Section 30</w:t>
      </w:r>
      <w:r w:rsidRPr="00794168">
        <w:rPr>
          <w:color w:val="000000" w:themeColor="text1"/>
          <w:u w:color="000000" w:themeColor="text1"/>
        </w:rPr>
        <w:noBreakHyphen/>
        <w:t>2</w:t>
      </w:r>
      <w:r w:rsidRPr="0079416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60.</w:t>
      </w:r>
      <w:r>
        <w:rPr>
          <w:color w:val="000000" w:themeColor="text1"/>
          <w:u w:color="000000" w:themeColor="text1"/>
        </w:rPr>
        <w:tab/>
      </w:r>
      <w:r w:rsidRPr="00794168">
        <w:rPr>
          <w:color w:val="000000" w:themeColor="text1"/>
          <w:u w:color="000000" w:themeColor="text1"/>
        </w:rPr>
        <w:t xml:space="preserve">Notwithstanding another provision of law or court rule to the contrary, any state agency, board, commission, institution, department, or other state entity that hosts, supports, or provides a link to a webpage or site accessible through the </w:t>
      </w:r>
      <w:r w:rsidR="00D92D11" w:rsidRPr="00794168">
        <w:rPr>
          <w:color w:val="000000" w:themeColor="text1"/>
          <w:u w:color="000000" w:themeColor="text1"/>
        </w:rPr>
        <w:t xml:space="preserve">Internet </w:t>
      </w:r>
      <w:r w:rsidRPr="00794168">
        <w:rPr>
          <w:color w:val="000000" w:themeColor="text1"/>
          <w:u w:color="000000" w:themeColor="text1"/>
        </w:rPr>
        <w:t>may display the year of a person’s birth but may not display the full birthdate and home address of a person who has committed a traffic offense for which a uniform traffic ticket was issued or for a traffic offense with a maximum penalty of no more than thirty days imprisonment, a fine, or both.”</w:t>
      </w:r>
    </w:p>
    <w:p w:rsidR="00CD7966" w:rsidRPr="00794168" w:rsidRDefault="00CD7966" w:rsidP="00CD7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7966" w:rsidRDefault="00CD7966" w:rsidP="00CD7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794168">
        <w:rPr>
          <w:color w:val="000000" w:themeColor="text1"/>
          <w:u w:color="000000" w:themeColor="text1"/>
        </w:rPr>
        <w:t>SECTION 2. This act takes effect upon approval by the Governor.</w:t>
      </w:r>
    </w:p>
    <w:p w:rsidR="00F3161C" w:rsidRDefault="0010776B" w:rsidP="00CD7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87209" w:rsidRDefault="00B87209" w:rsidP="00B87209">
      <w:pPr>
        <w:suppressAutoHyphens/>
      </w:pPr>
    </w:p>
    <w:sectPr w:rsidR="00B87209" w:rsidSect="00B8720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232A" w:rsidRDefault="0017232A" w:rsidP="009F0C77">
      <w:r>
        <w:separator/>
      </w:r>
    </w:p>
  </w:endnote>
  <w:endnote w:type="continuationSeparator" w:id="0">
    <w:p w:rsidR="0017232A" w:rsidRDefault="001723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706174-3F97-4652-94BA-E5639677CDEF}"/>
    <w:embedBold r:id="rId2" w:fontKey="{E7BBC1DF-463B-4EAC-AAC9-F0321CC0CE9B}"/>
    <w:embedBoldItalic r:id="rId3" w:fontKey="{69939866-FDBE-41C7-AE06-A0D4D746DA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46EE688-5B4B-4193-AA9D-36068843214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3229441-7913-4B0D-8592-CCBB6295C4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8883C47-CF1C-4D1E-9ED1-A23DFE3634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7209" w:rsidRPr="003270BA" w:rsidRDefault="00B87209" w:rsidP="003270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0045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232A" w:rsidRDefault="0017232A" w:rsidP="009F0C77">
      <w:r>
        <w:separator/>
      </w:r>
    </w:p>
  </w:footnote>
  <w:footnote w:type="continuationSeparator" w:id="0">
    <w:p w:rsidR="0017232A" w:rsidRDefault="001723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13CZ15"/>
    <w:docVar w:name="CoverBillType" w:val="b"/>
    <w:docVar w:name="docpath" w:val="L:\Council\bills\NBD\11013CZ15.DOCX"/>
    <w:docVar w:name="dvBillNumber" w:val="226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17232A"/>
    <w:rsid w:val="00026C9A"/>
    <w:rsid w:val="000965A1"/>
    <w:rsid w:val="000E1785"/>
    <w:rsid w:val="000F39F2"/>
    <w:rsid w:val="000F56C4"/>
    <w:rsid w:val="00101343"/>
    <w:rsid w:val="001023A4"/>
    <w:rsid w:val="0010776B"/>
    <w:rsid w:val="00133E66"/>
    <w:rsid w:val="00134ACF"/>
    <w:rsid w:val="00144E15"/>
    <w:rsid w:val="0017232A"/>
    <w:rsid w:val="001A4A62"/>
    <w:rsid w:val="001A681E"/>
    <w:rsid w:val="001D08F2"/>
    <w:rsid w:val="002037CA"/>
    <w:rsid w:val="002047A2"/>
    <w:rsid w:val="002307D6"/>
    <w:rsid w:val="002321B6"/>
    <w:rsid w:val="0023696B"/>
    <w:rsid w:val="00250967"/>
    <w:rsid w:val="002759C5"/>
    <w:rsid w:val="00277DEE"/>
    <w:rsid w:val="00280D88"/>
    <w:rsid w:val="00294ABE"/>
    <w:rsid w:val="002A3EB4"/>
    <w:rsid w:val="00301AE8"/>
    <w:rsid w:val="00325348"/>
    <w:rsid w:val="003270BA"/>
    <w:rsid w:val="003769C5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44C4D"/>
    <w:rsid w:val="00577C6C"/>
    <w:rsid w:val="0058501B"/>
    <w:rsid w:val="00600455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6E369B"/>
    <w:rsid w:val="00702D84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214D4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4307A"/>
    <w:rsid w:val="00B741CB"/>
    <w:rsid w:val="00B87209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D7966"/>
    <w:rsid w:val="00CE3F54"/>
    <w:rsid w:val="00CF4447"/>
    <w:rsid w:val="00D405E7"/>
    <w:rsid w:val="00D41D56"/>
    <w:rsid w:val="00D6260D"/>
    <w:rsid w:val="00D6662B"/>
    <w:rsid w:val="00D92D11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3161C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4F5265-71A4-4604-99CD-0EDB81889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1A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AE8"/>
    <w:rPr>
      <w:rFonts w:ascii="Segoe UI" w:eastAsia="Times New Roman" w:hAnsi="Segoe UI" w:cs="Segoe UI"/>
      <w:sz w:val="18"/>
      <w:szCs w:val="18"/>
    </w:rPr>
  </w:style>
  <w:style w:type="paragraph" w:customStyle="1" w:styleId="BillDots0">
    <w:name w:val="Bill Dots"/>
    <w:basedOn w:val="Normal"/>
    <w:qFormat/>
    <w:rsid w:val="00301AE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301AE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872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226_201412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226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9F821-67CE-4492-AB6A-C1FDFF48A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352</Words>
  <Characters>2007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226: Traffic offense - South Carolina Legislature Online</dc:title>
  <dc:subject/>
  <dc:creator>%USERNAME%</dc:creator>
  <cp:keywords/>
  <dc:description/>
  <cp:lastModifiedBy>N Cumfer</cp:lastModifiedBy>
  <cp:revision>2</cp:revision>
  <cp:lastPrinted>2014-12-05T17:24:00Z</cp:lastPrinted>
  <dcterms:created xsi:type="dcterms:W3CDTF">2016-12-02T16:55:00Z</dcterms:created>
  <dcterms:modified xsi:type="dcterms:W3CDTF">2016-12-02T16:55:00Z</dcterms:modified>
</cp:coreProperties>
</file>