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945" w:rsidRDefault="00543945" w:rsidP="00543945">
      <w:pPr>
        <w:widowControl w:val="0"/>
        <w:jc w:val="center"/>
      </w:pPr>
      <w:bookmarkStart w:id="0" w:name="_GoBack"/>
      <w:bookmarkEnd w:id="0"/>
      <w:r w:rsidRPr="00543945">
        <w:rPr>
          <w:b/>
        </w:rPr>
        <w:t>South Carolina General Assembly</w:t>
      </w:r>
    </w:p>
    <w:p w:rsidR="00543945" w:rsidRDefault="00543945" w:rsidP="00543945">
      <w:pPr>
        <w:widowControl w:val="0"/>
        <w:jc w:val="center"/>
      </w:pPr>
      <w:r>
        <w:t>121st Session, 2015-2016</w:t>
      </w:r>
    </w:p>
    <w:p w:rsidR="00543945" w:rsidRDefault="00543945" w:rsidP="00543945">
      <w:pPr>
        <w:widowControl w:val="0"/>
      </w:pPr>
    </w:p>
    <w:p w:rsidR="00543945" w:rsidRDefault="00543945" w:rsidP="00543945">
      <w:pPr>
        <w:widowControl w:val="0"/>
        <w:rPr>
          <w:b/>
        </w:rPr>
      </w:pPr>
      <w:r w:rsidRPr="00543945">
        <w:rPr>
          <w:b/>
        </w:rPr>
        <w:t>S.</w:t>
      </w:r>
      <w:r>
        <w:rPr>
          <w:b/>
        </w:rPr>
        <w:t xml:space="preserve"> </w:t>
      </w:r>
      <w:r w:rsidRPr="00543945">
        <w:rPr>
          <w:b/>
        </w:rPr>
        <w:t>315</w:t>
      </w:r>
    </w:p>
    <w:p w:rsidR="00543945" w:rsidRDefault="00543945" w:rsidP="00543945">
      <w:pPr>
        <w:widowControl w:val="0"/>
        <w:rPr>
          <w:b/>
        </w:rPr>
      </w:pPr>
    </w:p>
    <w:p w:rsidR="00543945" w:rsidRDefault="00543945" w:rsidP="00543945">
      <w:pPr>
        <w:widowControl w:val="0"/>
      </w:pPr>
      <w:r w:rsidRPr="00543945">
        <w:rPr>
          <w:b/>
        </w:rPr>
        <w:t>STATUS INFORMATION</w:t>
      </w:r>
    </w:p>
    <w:p w:rsidR="00543945" w:rsidRDefault="00543945" w:rsidP="00543945">
      <w:pPr>
        <w:widowControl w:val="0"/>
      </w:pPr>
    </w:p>
    <w:p w:rsidR="00543945" w:rsidRDefault="00543945" w:rsidP="00543945">
      <w:pPr>
        <w:widowControl w:val="0"/>
      </w:pPr>
      <w:r>
        <w:t>Joint Resolution</w:t>
      </w:r>
    </w:p>
    <w:p w:rsidR="00543945" w:rsidRDefault="00F97FD0" w:rsidP="00543945">
      <w:pPr>
        <w:widowControl w:val="0"/>
      </w:pPr>
      <w:r>
        <w:t>Sponsors: Senators Grooms, Campsen and L. Martin</w:t>
      </w:r>
    </w:p>
    <w:p w:rsidR="00543945" w:rsidRDefault="00543945" w:rsidP="00543945">
      <w:pPr>
        <w:widowControl w:val="0"/>
      </w:pPr>
      <w:r>
        <w:t>Document Path: l:\s-res\lkg\013suns.kmm.lkg.docx</w:t>
      </w:r>
    </w:p>
    <w:p w:rsidR="00543945" w:rsidRDefault="00543945" w:rsidP="00543945">
      <w:pPr>
        <w:widowControl w:val="0"/>
      </w:pPr>
    </w:p>
    <w:p w:rsidR="006E20AB" w:rsidRDefault="006E20AB" w:rsidP="00543945">
      <w:pPr>
        <w:widowControl w:val="0"/>
      </w:pPr>
      <w:r>
        <w:t>Introduced in the Senate on January 13, 2015</w:t>
      </w:r>
    </w:p>
    <w:p w:rsidR="006E20AB" w:rsidRDefault="006E20AB" w:rsidP="00543945">
      <w:pPr>
        <w:widowControl w:val="0"/>
      </w:pPr>
      <w:r>
        <w:t>Introduced in the House on April 19, 2016</w:t>
      </w:r>
    </w:p>
    <w:p w:rsidR="006E20AB" w:rsidRPr="006E20AB" w:rsidRDefault="006E20AB" w:rsidP="00543945">
      <w:pPr>
        <w:widowControl w:val="0"/>
      </w:pPr>
      <w:r>
        <w:t xml:space="preserve">Currently residing in the House Committee on </w:t>
      </w:r>
      <w:r w:rsidRPr="006E20AB">
        <w:rPr>
          <w:b/>
        </w:rPr>
        <w:t>Ways and Means</w:t>
      </w:r>
    </w:p>
    <w:p w:rsidR="006E20AB" w:rsidRDefault="006E20AB" w:rsidP="00543945">
      <w:pPr>
        <w:widowControl w:val="0"/>
      </w:pPr>
    </w:p>
    <w:p w:rsidR="00543945" w:rsidRDefault="00543945" w:rsidP="00543945">
      <w:pPr>
        <w:widowControl w:val="0"/>
      </w:pPr>
      <w:r>
        <w:t xml:space="preserve">Summary: </w:t>
      </w:r>
      <w:r w:rsidR="00243FF0">
        <w:t>Secretary of Transportation</w:t>
      </w:r>
    </w:p>
    <w:p w:rsidR="00543945" w:rsidRDefault="00543945" w:rsidP="00543945">
      <w:pPr>
        <w:widowControl w:val="0"/>
      </w:pPr>
    </w:p>
    <w:p w:rsidR="00543945" w:rsidRDefault="00543945" w:rsidP="00543945">
      <w:pPr>
        <w:widowControl w:val="0"/>
      </w:pPr>
    </w:p>
    <w:p w:rsidR="00543945" w:rsidRDefault="00543945" w:rsidP="00543945">
      <w:pPr>
        <w:widowControl w:val="0"/>
        <w:tabs>
          <w:tab w:val="center" w:pos="590"/>
          <w:tab w:val="center" w:pos="1440"/>
          <w:tab w:val="left" w:pos="1872"/>
          <w:tab w:val="left" w:pos="9187"/>
        </w:tabs>
      </w:pPr>
      <w:r w:rsidRPr="00543945">
        <w:rPr>
          <w:b/>
        </w:rPr>
        <w:t>HISTORY OF LEGISLATIVE ACTIONS</w:t>
      </w:r>
    </w:p>
    <w:p w:rsidR="00543945" w:rsidRDefault="00543945" w:rsidP="00543945">
      <w:pPr>
        <w:widowControl w:val="0"/>
        <w:tabs>
          <w:tab w:val="center" w:pos="590"/>
          <w:tab w:val="center" w:pos="1440"/>
          <w:tab w:val="left" w:pos="1872"/>
          <w:tab w:val="left" w:pos="9187"/>
        </w:tabs>
      </w:pPr>
    </w:p>
    <w:p w:rsidR="00543945" w:rsidRPr="00543945" w:rsidRDefault="00543945" w:rsidP="00543945">
      <w:pPr>
        <w:widowControl w:val="0"/>
        <w:tabs>
          <w:tab w:val="center" w:pos="590"/>
          <w:tab w:val="center" w:pos="1440"/>
          <w:tab w:val="left" w:pos="1872"/>
          <w:tab w:val="left" w:pos="9187"/>
        </w:tabs>
      </w:pPr>
      <w:r w:rsidRPr="00543945">
        <w:rPr>
          <w:u w:val="single"/>
        </w:rPr>
        <w:tab/>
        <w:t>Date</w:t>
      </w:r>
      <w:r w:rsidRPr="00543945">
        <w:rPr>
          <w:u w:val="single"/>
        </w:rPr>
        <w:tab/>
        <w:t>Body</w:t>
      </w:r>
      <w:r w:rsidRPr="00543945">
        <w:rPr>
          <w:u w:val="single"/>
        </w:rPr>
        <w:tab/>
        <w:t>Action Description with journal page number</w:t>
      </w:r>
      <w:r w:rsidRPr="00543945">
        <w:rPr>
          <w:u w:val="single"/>
        </w:rPr>
        <w:tab/>
      </w:r>
    </w:p>
    <w:p w:rsidR="009C02A6" w:rsidRDefault="009C02A6" w:rsidP="009C02A6">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294B24">
        <w:t>(</w:t>
      </w:r>
      <w:hyperlink r:id="rId6" w:history="1">
        <w:r w:rsidRPr="00194A02">
          <w:rPr>
            <w:rStyle w:val="Hyperlink"/>
          </w:rPr>
          <w:t>Senate Journal</w:t>
        </w:r>
        <w:r w:rsidRPr="00194A02">
          <w:rPr>
            <w:rStyle w:val="Hyperlink"/>
          </w:rPr>
          <w:noBreakHyphen/>
          <w:t>page 181</w:t>
        </w:r>
      </w:hyperlink>
      <w:r w:rsidRPr="00294B24">
        <w:t>)</w:t>
      </w:r>
    </w:p>
    <w:p w:rsidR="009C02A6" w:rsidRDefault="009C02A6" w:rsidP="009C02A6">
      <w:pPr>
        <w:widowControl w:val="0"/>
        <w:tabs>
          <w:tab w:val="right" w:pos="1008"/>
          <w:tab w:val="left" w:pos="1152"/>
          <w:tab w:val="left" w:pos="1872"/>
          <w:tab w:val="left" w:pos="9187"/>
        </w:tabs>
        <w:ind w:left="2088" w:hanging="2088"/>
      </w:pPr>
      <w:r>
        <w:tab/>
        <w:t>1/13/2015</w:t>
      </w:r>
      <w:r>
        <w:tab/>
        <w:t>Senate</w:t>
      </w:r>
      <w:r>
        <w:tab/>
      </w:r>
      <w:r w:rsidRPr="00294B24">
        <w:t>Referred</w:t>
      </w:r>
      <w:r>
        <w:t xml:space="preserve"> to Committee on </w:t>
      </w:r>
      <w:r w:rsidRPr="00294B24">
        <w:rPr>
          <w:b/>
        </w:rPr>
        <w:t>Transportation</w:t>
      </w:r>
      <w:r>
        <w:t xml:space="preserve"> </w:t>
      </w:r>
      <w:r w:rsidRPr="00294B24">
        <w:t>(</w:t>
      </w:r>
      <w:hyperlink r:id="rId7" w:history="1">
        <w:r w:rsidRPr="00194A02">
          <w:rPr>
            <w:rStyle w:val="Hyperlink"/>
          </w:rPr>
          <w:t>Senate Journal</w:t>
        </w:r>
        <w:r w:rsidRPr="00194A02">
          <w:rPr>
            <w:rStyle w:val="Hyperlink"/>
          </w:rPr>
          <w:noBreakHyphen/>
          <w:t>page 181</w:t>
        </w:r>
      </w:hyperlink>
      <w:r w:rsidRPr="00294B24">
        <w:t>)</w:t>
      </w:r>
    </w:p>
    <w:p w:rsidR="009C02A6" w:rsidRDefault="009C02A6" w:rsidP="009C02A6">
      <w:pPr>
        <w:widowControl w:val="0"/>
        <w:tabs>
          <w:tab w:val="right" w:pos="1008"/>
          <w:tab w:val="left" w:pos="1152"/>
          <w:tab w:val="left" w:pos="1872"/>
          <w:tab w:val="left" w:pos="9187"/>
        </w:tabs>
        <w:ind w:left="2088" w:hanging="2088"/>
      </w:pPr>
      <w:r>
        <w:tab/>
        <w:t>1/20/2016</w:t>
      </w:r>
      <w:r>
        <w:tab/>
        <w:t>Senate</w:t>
      </w:r>
      <w:r>
        <w:tab/>
      </w:r>
      <w:r w:rsidRPr="00294B24">
        <w:t>Committee r</w:t>
      </w:r>
      <w:r>
        <w:t xml:space="preserve">eport: Favorable </w:t>
      </w:r>
      <w:r w:rsidRPr="00294B24">
        <w:rPr>
          <w:b/>
        </w:rPr>
        <w:t>Transportation</w:t>
      </w:r>
      <w:r>
        <w:t xml:space="preserve"> </w:t>
      </w:r>
      <w:r w:rsidRPr="00294B24">
        <w:t>(</w:t>
      </w:r>
      <w:hyperlink r:id="rId8" w:history="1">
        <w:r w:rsidRPr="00194A02">
          <w:rPr>
            <w:rStyle w:val="Hyperlink"/>
          </w:rPr>
          <w:t>Senate Journal</w:t>
        </w:r>
        <w:r w:rsidRPr="00194A02">
          <w:rPr>
            <w:rStyle w:val="Hyperlink"/>
          </w:rPr>
          <w:noBreakHyphen/>
          <w:t>page 10</w:t>
        </w:r>
      </w:hyperlink>
      <w:r w:rsidRPr="00294B24">
        <w:t>)</w:t>
      </w:r>
    </w:p>
    <w:p w:rsidR="009C02A6" w:rsidRDefault="009C02A6" w:rsidP="009C02A6">
      <w:pPr>
        <w:widowControl w:val="0"/>
        <w:tabs>
          <w:tab w:val="right" w:pos="1008"/>
          <w:tab w:val="left" w:pos="1152"/>
          <w:tab w:val="left" w:pos="1872"/>
          <w:tab w:val="left" w:pos="9187"/>
        </w:tabs>
        <w:ind w:left="2088" w:hanging="2088"/>
      </w:pPr>
      <w:r>
        <w:tab/>
        <w:t>1/21/2016</w:t>
      </w:r>
      <w:r>
        <w:tab/>
      </w:r>
      <w:r>
        <w:tab/>
      </w:r>
      <w:r w:rsidRPr="00294B24">
        <w:t>Scrivener's error corrected</w:t>
      </w:r>
    </w:p>
    <w:p w:rsidR="009C02A6" w:rsidRDefault="009C02A6" w:rsidP="009C02A6">
      <w:pPr>
        <w:widowControl w:val="0"/>
        <w:tabs>
          <w:tab w:val="right" w:pos="1008"/>
          <w:tab w:val="left" w:pos="1152"/>
          <w:tab w:val="left" w:pos="1872"/>
          <w:tab w:val="left" w:pos="9187"/>
        </w:tabs>
        <w:ind w:left="2088" w:hanging="2088"/>
      </w:pPr>
      <w:r>
        <w:tab/>
        <w:t>4/13/2016</w:t>
      </w:r>
      <w:r>
        <w:tab/>
        <w:t>Senate</w:t>
      </w:r>
      <w:r>
        <w:tab/>
      </w:r>
      <w:r w:rsidRPr="00294B24">
        <w:t>Read second time (</w:t>
      </w:r>
      <w:hyperlink r:id="rId9" w:history="1">
        <w:r w:rsidRPr="00194A02">
          <w:rPr>
            <w:rStyle w:val="Hyperlink"/>
          </w:rPr>
          <w:t>Senate Journal</w:t>
        </w:r>
        <w:r w:rsidRPr="00194A02">
          <w:rPr>
            <w:rStyle w:val="Hyperlink"/>
          </w:rPr>
          <w:noBreakHyphen/>
          <w:t>page 25</w:t>
        </w:r>
      </w:hyperlink>
      <w:r w:rsidRPr="00294B24">
        <w:t>)</w:t>
      </w:r>
    </w:p>
    <w:p w:rsidR="009C02A6" w:rsidRDefault="009C02A6" w:rsidP="009C02A6">
      <w:pPr>
        <w:widowControl w:val="0"/>
        <w:tabs>
          <w:tab w:val="right" w:pos="1008"/>
          <w:tab w:val="left" w:pos="1152"/>
          <w:tab w:val="left" w:pos="1872"/>
          <w:tab w:val="left" w:pos="9187"/>
        </w:tabs>
        <w:ind w:left="2088" w:hanging="2088"/>
      </w:pPr>
      <w:r>
        <w:tab/>
        <w:t>4/13/2016</w:t>
      </w:r>
      <w:r>
        <w:tab/>
        <w:t>Senate</w:t>
      </w:r>
      <w:r>
        <w:tab/>
      </w:r>
      <w:r w:rsidRPr="00294B24">
        <w:t>Roll call Ayes</w:t>
      </w:r>
      <w:r>
        <w:noBreakHyphen/>
      </w:r>
      <w:r w:rsidRPr="00294B24">
        <w:t>41  Nays</w:t>
      </w:r>
      <w:r>
        <w:noBreakHyphen/>
      </w:r>
      <w:r w:rsidRPr="00294B24">
        <w:t>0 (</w:t>
      </w:r>
      <w:hyperlink r:id="rId10" w:history="1">
        <w:r w:rsidRPr="00194A02">
          <w:rPr>
            <w:rStyle w:val="Hyperlink"/>
          </w:rPr>
          <w:t>Senate Journal</w:t>
        </w:r>
        <w:r w:rsidRPr="00194A02">
          <w:rPr>
            <w:rStyle w:val="Hyperlink"/>
          </w:rPr>
          <w:noBreakHyphen/>
          <w:t>page 25</w:t>
        </w:r>
      </w:hyperlink>
      <w:r w:rsidRPr="00294B24">
        <w:t>)</w:t>
      </w:r>
    </w:p>
    <w:p w:rsidR="009C02A6" w:rsidRDefault="009C02A6" w:rsidP="009C02A6">
      <w:pPr>
        <w:widowControl w:val="0"/>
        <w:tabs>
          <w:tab w:val="right" w:pos="1008"/>
          <w:tab w:val="left" w:pos="1152"/>
          <w:tab w:val="left" w:pos="1872"/>
          <w:tab w:val="left" w:pos="9187"/>
        </w:tabs>
        <w:ind w:left="2088" w:hanging="2088"/>
      </w:pPr>
      <w:r>
        <w:tab/>
        <w:t>4/14/2016</w:t>
      </w:r>
      <w:r>
        <w:tab/>
        <w:t>Senate</w:t>
      </w:r>
      <w:r>
        <w:tab/>
      </w:r>
      <w:r w:rsidRPr="00294B24">
        <w:t>Re</w:t>
      </w:r>
      <w:r>
        <w:t xml:space="preserve">ad third time and sent to House </w:t>
      </w:r>
      <w:r w:rsidRPr="00294B24">
        <w:t>(</w:t>
      </w:r>
      <w:hyperlink r:id="rId11" w:history="1">
        <w:r w:rsidRPr="00194A02">
          <w:rPr>
            <w:rStyle w:val="Hyperlink"/>
          </w:rPr>
          <w:t>Senate Journal</w:t>
        </w:r>
        <w:r w:rsidRPr="00194A02">
          <w:rPr>
            <w:rStyle w:val="Hyperlink"/>
          </w:rPr>
          <w:noBreakHyphen/>
          <w:t>page 19</w:t>
        </w:r>
      </w:hyperlink>
      <w:r w:rsidRPr="00294B24">
        <w:t>)</w:t>
      </w:r>
    </w:p>
    <w:p w:rsidR="009C02A6" w:rsidRDefault="009C02A6" w:rsidP="009C02A6">
      <w:pPr>
        <w:widowControl w:val="0"/>
        <w:tabs>
          <w:tab w:val="right" w:pos="1008"/>
          <w:tab w:val="left" w:pos="1152"/>
          <w:tab w:val="left" w:pos="1872"/>
          <w:tab w:val="left" w:pos="9187"/>
        </w:tabs>
        <w:ind w:left="2088" w:hanging="2088"/>
      </w:pPr>
      <w:r>
        <w:tab/>
        <w:t>4/19/2016</w:t>
      </w:r>
      <w:r>
        <w:tab/>
        <w:t>House</w:t>
      </w:r>
      <w:r>
        <w:tab/>
      </w:r>
      <w:r w:rsidRPr="00294B24">
        <w:t>Introduced and read first time (</w:t>
      </w:r>
      <w:hyperlink r:id="rId12" w:history="1">
        <w:r w:rsidRPr="00194A02">
          <w:rPr>
            <w:rStyle w:val="Hyperlink"/>
          </w:rPr>
          <w:t>House Journal</w:t>
        </w:r>
        <w:r w:rsidRPr="00194A02">
          <w:rPr>
            <w:rStyle w:val="Hyperlink"/>
          </w:rPr>
          <w:noBreakHyphen/>
          <w:t>page 6</w:t>
        </w:r>
      </w:hyperlink>
      <w:r w:rsidRPr="00294B24">
        <w:t>)</w:t>
      </w:r>
    </w:p>
    <w:p w:rsidR="009C02A6" w:rsidRDefault="009C02A6" w:rsidP="009C02A6">
      <w:pPr>
        <w:widowControl w:val="0"/>
        <w:tabs>
          <w:tab w:val="right" w:pos="1008"/>
          <w:tab w:val="left" w:pos="1152"/>
          <w:tab w:val="left" w:pos="1872"/>
          <w:tab w:val="left" w:pos="9187"/>
        </w:tabs>
        <w:ind w:left="2088" w:hanging="2088"/>
      </w:pPr>
      <w:r>
        <w:tab/>
        <w:t>4/19/2016</w:t>
      </w:r>
      <w:r>
        <w:tab/>
        <w:t>House</w:t>
      </w:r>
      <w:r>
        <w:tab/>
      </w:r>
      <w:r w:rsidRPr="00294B24">
        <w:t>Referred</w:t>
      </w:r>
      <w:r>
        <w:t xml:space="preserve"> to Committee on </w:t>
      </w:r>
      <w:r w:rsidRPr="00294B24">
        <w:rPr>
          <w:b/>
        </w:rPr>
        <w:t>Ways and Means</w:t>
      </w:r>
      <w:r>
        <w:t xml:space="preserve"> </w:t>
      </w:r>
      <w:r w:rsidRPr="00294B24">
        <w:t>(</w:t>
      </w:r>
      <w:hyperlink r:id="rId13" w:history="1">
        <w:r w:rsidRPr="00194A02">
          <w:rPr>
            <w:rStyle w:val="Hyperlink"/>
          </w:rPr>
          <w:t>House Journal</w:t>
        </w:r>
        <w:r w:rsidRPr="00194A02">
          <w:rPr>
            <w:rStyle w:val="Hyperlink"/>
          </w:rPr>
          <w:noBreakHyphen/>
          <w:t>page 6</w:t>
        </w:r>
      </w:hyperlink>
      <w:r w:rsidRPr="00294B24">
        <w:t>)</w:t>
      </w:r>
    </w:p>
    <w:p w:rsidR="009C02A6" w:rsidRDefault="009C02A6" w:rsidP="009C02A6">
      <w:pPr>
        <w:widowControl w:val="0"/>
        <w:tabs>
          <w:tab w:val="right" w:pos="1008"/>
          <w:tab w:val="left" w:pos="1152"/>
          <w:tab w:val="left" w:pos="1872"/>
          <w:tab w:val="left" w:pos="9187"/>
        </w:tabs>
        <w:ind w:left="2088" w:hanging="2088"/>
      </w:pPr>
    </w:p>
    <w:p w:rsidR="00543945" w:rsidRDefault="00543945" w:rsidP="00543945">
      <w:pPr>
        <w:widowControl w:val="0"/>
        <w:tabs>
          <w:tab w:val="right" w:pos="1008"/>
          <w:tab w:val="left" w:pos="1152"/>
          <w:tab w:val="left" w:pos="1872"/>
          <w:tab w:val="left" w:pos="9187"/>
        </w:tabs>
        <w:ind w:left="2088" w:hanging="2088"/>
      </w:pPr>
      <w:r>
        <w:t xml:space="preserve">View the latest </w:t>
      </w:r>
      <w:hyperlink r:id="rId14" w:history="1">
        <w:r w:rsidRPr="00543945">
          <w:rPr>
            <w:rStyle w:val="Hyperlink"/>
          </w:rPr>
          <w:t>legislative information</w:t>
        </w:r>
      </w:hyperlink>
      <w:r>
        <w:t xml:space="preserve"> at the website</w:t>
      </w:r>
    </w:p>
    <w:p w:rsidR="00543945" w:rsidRDefault="00543945" w:rsidP="00543945">
      <w:pPr>
        <w:widowControl w:val="0"/>
        <w:tabs>
          <w:tab w:val="right" w:pos="1008"/>
          <w:tab w:val="left" w:pos="1152"/>
          <w:tab w:val="left" w:pos="1872"/>
          <w:tab w:val="left" w:pos="9187"/>
        </w:tabs>
        <w:ind w:left="2088" w:hanging="2088"/>
      </w:pPr>
    </w:p>
    <w:p w:rsidR="00543945" w:rsidRPr="00543945" w:rsidRDefault="00543945" w:rsidP="00543945">
      <w:pPr>
        <w:widowControl w:val="0"/>
        <w:tabs>
          <w:tab w:val="right" w:pos="1008"/>
          <w:tab w:val="left" w:pos="1152"/>
          <w:tab w:val="left" w:pos="1872"/>
          <w:tab w:val="left" w:pos="9187"/>
        </w:tabs>
        <w:ind w:left="2088" w:hanging="2088"/>
      </w:pPr>
    </w:p>
    <w:p w:rsidR="00543945" w:rsidRDefault="00543945" w:rsidP="00543945">
      <w:pPr>
        <w:widowControl w:val="0"/>
      </w:pPr>
      <w:r w:rsidRPr="00543945">
        <w:rPr>
          <w:b/>
        </w:rPr>
        <w:t>VERSIONS OF THIS BILL</w:t>
      </w:r>
    </w:p>
    <w:p w:rsidR="00543945" w:rsidRDefault="00543945" w:rsidP="00543945">
      <w:pPr>
        <w:widowControl w:val="0"/>
      </w:pPr>
    </w:p>
    <w:p w:rsidR="00543945" w:rsidRDefault="00194A02" w:rsidP="00543945">
      <w:pPr>
        <w:widowControl w:val="0"/>
      </w:pPr>
      <w:hyperlink r:id="rId15" w:history="1">
        <w:r w:rsidR="00543945">
          <w:rPr>
            <w:rStyle w:val="Hyperlink"/>
          </w:rPr>
          <w:t>1/13/2015</w:t>
        </w:r>
      </w:hyperlink>
    </w:p>
    <w:p w:rsidR="00543945" w:rsidRDefault="00194A02" w:rsidP="00543945">
      <w:hyperlink r:id="rId16" w:history="1">
        <w:r w:rsidR="00092774" w:rsidRPr="00092774">
          <w:rPr>
            <w:rStyle w:val="Hyperlink"/>
          </w:rPr>
          <w:t>1/20/2016</w:t>
        </w:r>
      </w:hyperlink>
    </w:p>
    <w:p w:rsidR="00092774" w:rsidRDefault="00194A02" w:rsidP="00543945">
      <w:hyperlink r:id="rId17" w:history="1">
        <w:r w:rsidR="00EC129A" w:rsidRPr="00EC129A">
          <w:rPr>
            <w:rStyle w:val="Hyperlink"/>
          </w:rPr>
          <w:t>1/21/2016</w:t>
        </w:r>
      </w:hyperlink>
    </w:p>
    <w:p w:rsidR="00EC129A" w:rsidRDefault="00EC129A" w:rsidP="00543945"/>
    <w:p w:rsidR="00543945" w:rsidRDefault="00543945" w:rsidP="00543945">
      <w:pPr>
        <w:sectPr w:rsidR="00543945" w:rsidSect="00543945">
          <w:pgSz w:w="12240" w:h="15840" w:code="1"/>
          <w:pgMar w:top="1080" w:right="1440" w:bottom="1080" w:left="1440" w:header="720" w:footer="720" w:gutter="0"/>
          <w:cols w:space="720"/>
          <w:noEndnote/>
          <w:docGrid w:linePitch="360"/>
        </w:sectPr>
      </w:pP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2016</w:t>
      </w: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Pr="00EA1DA3" w:rsidRDefault="00EC129A" w:rsidP="00EA1DA3">
      <w:pPr>
        <w:tabs>
          <w:tab w:val="right" w:pos="5933"/>
        </w:tabs>
        <w:suppressAutoHyphens/>
        <w:jc w:val="both"/>
        <w:rPr>
          <w:rFonts w:eastAsia="Times New Roman"/>
        </w:rPr>
      </w:pPr>
      <w:r>
        <w:rPr>
          <w:rFonts w:eastAsia="Times New Roman"/>
        </w:rPr>
        <w:tab/>
      </w:r>
      <w:r>
        <w:rPr>
          <w:rFonts w:eastAsia="Times New Roman"/>
          <w:b/>
          <w:sz w:val="36"/>
        </w:rPr>
        <w:t>S. 315</w:t>
      </w: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Default="00EC129A" w:rsidP="00EA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Grooms</w:t>
      </w: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Default="00EC129A" w:rsidP="00625FE5">
      <w:pPr>
        <w:tabs>
          <w:tab w:val="right" w:pos="5933"/>
        </w:tabs>
        <w:suppressAutoHyphens/>
        <w:jc w:val="both"/>
        <w:rPr>
          <w:rFonts w:eastAsia="Times New Roman"/>
        </w:rPr>
      </w:pPr>
      <w:r>
        <w:rPr>
          <w:rFonts w:eastAsia="Times New Roman"/>
        </w:rPr>
        <w:t>S. Printed 1/20/16--S.</w:t>
      </w:r>
      <w:r>
        <w:rPr>
          <w:rFonts w:eastAsia="Times New Roman"/>
        </w:rPr>
        <w:tab/>
        <w:t>[SEC 1/21/16 1:02 PM]</w:t>
      </w: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C129A" w:rsidRPr="00EA1DA3" w:rsidRDefault="00EC129A" w:rsidP="00EA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Pr="00EA1DA3" w:rsidRDefault="00EC129A" w:rsidP="00EA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315) to repeal Section 6 of Act 114, related to the termination of the Governor’s authority to appoint the Secretary of Transportation; and to extend the Governor’s authority until, etc., respectfully</w:t>
      </w:r>
    </w:p>
    <w:p w:rsidR="00EC129A" w:rsidRPr="00EA1DA3" w:rsidRDefault="00EC129A" w:rsidP="00EA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EC129A" w:rsidRPr="00EA1DA3" w:rsidRDefault="00EC129A" w:rsidP="00EA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129A" w:rsidSect="00EA1DA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C129A" w:rsidRPr="00522CE0"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Pr="00522CE0"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Pr="00522CE0"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Pr="00522CE0"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Pr="00522CE0"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Pr="00522CE0"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Pr="00522CE0"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Pr="00522CE0"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Pr="008F023B" w:rsidRDefault="00EC129A" w:rsidP="00285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EC129A" w:rsidRPr="00522CE0"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Pr="00522CE0"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REPEAL SECTION 6 OF ACT 114, RELATED TO THE TERMINATION OF THE GOVERNOR’S AUTHORITY TO APPOINT THE SECRETARY OF TRANSPORTATION; AND TO EXTEND THE GOVERNOR’S AUTHORITY UNTIL FURTHER ACTION BY THE GENERAL ASSEMBLY TO THE CONTRARY.</w:t>
      </w: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Act 114 of 2007 contained a broad range of reforms that transformed the operations of the Department of Transportation. Among the most important reforms contained in Act 114 was providing the Governor with the authority to appoint the Secretary of Transportation. SECTION 6 of Act 114 provided that the appointment power provided to the Governor would terminate and devolve to the Department of Transportation Commission on July 1, 2015, if the General Assembly did not extend the Governor’s authority prior to that date.</w:t>
      </w: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6 of Act 114 of 2007, related to the termination of the Governor’s authority to appoint the Secretary of Transportation, is repealed.</w:t>
      </w: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The Governor’s authority to appoint the Secretary of Transportation pursuant to Act 114 of 2007 is, by this act of the General Assembly, extended until further action by the General Assembly to the contrary.</w:t>
      </w:r>
    </w:p>
    <w:p w:rsidR="00EC129A"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29A" w:rsidRPr="00522CE0" w:rsidRDefault="00EC1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joint resolution takes effect upon approval by the Governor.</w:t>
      </w:r>
    </w:p>
    <w:p w:rsidR="00EC129A" w:rsidRDefault="00EC129A" w:rsidP="00474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43945" w:rsidRDefault="00543945" w:rsidP="00EC1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43945" w:rsidSect="00EA1DA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4A4" w:rsidRDefault="007514A4" w:rsidP="00522CE0">
      <w:r>
        <w:separator/>
      </w:r>
    </w:p>
  </w:endnote>
  <w:endnote w:type="continuationSeparator" w:id="0">
    <w:p w:rsidR="007514A4" w:rsidRDefault="007514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0C9AB7-5982-4C24-87C3-F5C62F803B32}"/>
    <w:embedBold r:id="rId2" w:fontKey="{99BEED9D-7B15-4897-8307-A3FC8666C8AC}"/>
  </w:font>
  <w:font w:name="Calibri">
    <w:panose1 w:val="020F0502020204030204"/>
    <w:charset w:val="00"/>
    <w:family w:val="swiss"/>
    <w:pitch w:val="variable"/>
    <w:sig w:usb0="E00002FF" w:usb1="4000ACFF" w:usb2="00000001" w:usb3="00000000" w:csb0="0000019F" w:csb1="00000000"/>
    <w:embedRegular r:id="rId3" w:fontKey="{8BAA3595-E3D6-4308-B7B2-7377785C1944}"/>
    <w:embedBold r:id="rId4" w:fontKey="{D4E3FAEF-847F-4672-9C6A-7014A4739CD5}"/>
  </w:font>
  <w:font w:name="Cambria">
    <w:panose1 w:val="02040503050406030204"/>
    <w:charset w:val="00"/>
    <w:family w:val="roman"/>
    <w:pitch w:val="variable"/>
    <w:sig w:usb0="E00002FF" w:usb1="400004FF" w:usb2="00000000" w:usb3="00000000" w:csb0="0000019F" w:csb1="00000000"/>
    <w:embedRegular r:id="rId5" w:fontKey="{7B2AD1CA-EA2B-4D83-8678-A830ACB4E2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129A" w:rsidRPr="00285608" w:rsidRDefault="00EC129A" w:rsidP="00285608">
    <w:pPr>
      <w:pStyle w:val="Footer"/>
      <w:tabs>
        <w:tab w:val="clear" w:pos="4680"/>
        <w:tab w:val="clear" w:pos="9360"/>
        <w:tab w:val="center" w:pos="2995"/>
      </w:tabs>
      <w:spacing w:before="120"/>
    </w:pPr>
    <w:r>
      <w:t>[315-</w:t>
    </w:r>
    <w:r>
      <w:fldChar w:fldCharType="begin"/>
    </w:r>
    <w:r>
      <w:instrText xml:space="preserve"> PAGE  \* MERGEFORMAT </w:instrText>
    </w:r>
    <w:r>
      <w:fldChar w:fldCharType="separate"/>
    </w:r>
    <w:r w:rsidR="00194A0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DA3" w:rsidRPr="00285608" w:rsidRDefault="00EC129A" w:rsidP="00285608">
    <w:pPr>
      <w:pStyle w:val="Footer"/>
      <w:tabs>
        <w:tab w:val="clear" w:pos="4680"/>
        <w:tab w:val="clear" w:pos="9360"/>
        <w:tab w:val="center" w:pos="2995"/>
      </w:tabs>
      <w:spacing w:before="120"/>
    </w:pPr>
    <w:r>
      <w:t>[315]</w:t>
    </w:r>
    <w:r>
      <w:tab/>
    </w:r>
    <w:r>
      <w:fldChar w:fldCharType="begin"/>
    </w:r>
    <w:r>
      <w:instrText xml:space="preserve"> PAGE  \* MERGEFORMAT </w:instrText>
    </w:r>
    <w:r>
      <w:fldChar w:fldCharType="separate"/>
    </w:r>
    <w:r w:rsidR="00194A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4A4" w:rsidRDefault="007514A4" w:rsidP="00522CE0">
      <w:r>
        <w:separator/>
      </w:r>
    </w:p>
  </w:footnote>
  <w:footnote w:type="continuationSeparator" w:id="0">
    <w:p w:rsidR="007514A4" w:rsidRDefault="007514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UNS.KMM.LKG"/>
    <w:docVar w:name="CoverAttorneyInitials" w:val="KMM"/>
    <w:docVar w:name="CoverAttorneyLastName" w:val="Moffitt"/>
    <w:docVar w:name="CoverBillType" w:val="j"/>
    <w:docVar w:name="CoverSenator" w:val="LKG"/>
    <w:docVar w:name="dvBillNumber" w:val="315"/>
    <w:docVar w:name="dvBillNumberPrefix" w:val="S. "/>
    <w:docVar w:name="dvOriginalBody" w:val="Senate"/>
    <w:docVar w:name="fulldraftpath" w:val="L:\S-RES\LKG\013SUNS.KMM.LKG.DOCX"/>
    <w:docVar w:name="NameofBody" w:val="S"/>
    <w:docVar w:name="vgroup2" w:val="S-RES"/>
  </w:docVars>
  <w:rsids>
    <w:rsidRoot w:val="005C22D1"/>
    <w:rsid w:val="00042AC1"/>
    <w:rsid w:val="00046516"/>
    <w:rsid w:val="00065580"/>
    <w:rsid w:val="0007601D"/>
    <w:rsid w:val="00092774"/>
    <w:rsid w:val="00096640"/>
    <w:rsid w:val="000B0720"/>
    <w:rsid w:val="000B5EAF"/>
    <w:rsid w:val="001315B2"/>
    <w:rsid w:val="00170561"/>
    <w:rsid w:val="0017436D"/>
    <w:rsid w:val="00186AC9"/>
    <w:rsid w:val="00194A02"/>
    <w:rsid w:val="00197DF1"/>
    <w:rsid w:val="001B3DD9"/>
    <w:rsid w:val="001B7E5D"/>
    <w:rsid w:val="001D3BAC"/>
    <w:rsid w:val="00216025"/>
    <w:rsid w:val="0021739C"/>
    <w:rsid w:val="00243FF0"/>
    <w:rsid w:val="00245C4E"/>
    <w:rsid w:val="00285608"/>
    <w:rsid w:val="002C1321"/>
    <w:rsid w:val="002C2031"/>
    <w:rsid w:val="002C5896"/>
    <w:rsid w:val="002D3BED"/>
    <w:rsid w:val="00307C2B"/>
    <w:rsid w:val="00383247"/>
    <w:rsid w:val="003D6E2B"/>
    <w:rsid w:val="003E7597"/>
    <w:rsid w:val="003F1096"/>
    <w:rsid w:val="0044020F"/>
    <w:rsid w:val="00450668"/>
    <w:rsid w:val="004813A2"/>
    <w:rsid w:val="00486D3C"/>
    <w:rsid w:val="004952FA"/>
    <w:rsid w:val="004B6A22"/>
    <w:rsid w:val="004D7F37"/>
    <w:rsid w:val="00522CE0"/>
    <w:rsid w:val="005407E5"/>
    <w:rsid w:val="00543945"/>
    <w:rsid w:val="00565148"/>
    <w:rsid w:val="00570403"/>
    <w:rsid w:val="00593361"/>
    <w:rsid w:val="005A413B"/>
    <w:rsid w:val="005A5017"/>
    <w:rsid w:val="005A648C"/>
    <w:rsid w:val="005C22D1"/>
    <w:rsid w:val="005F1745"/>
    <w:rsid w:val="0064160F"/>
    <w:rsid w:val="006A1802"/>
    <w:rsid w:val="006C74EA"/>
    <w:rsid w:val="006E20AB"/>
    <w:rsid w:val="00720D40"/>
    <w:rsid w:val="007318D4"/>
    <w:rsid w:val="007514A4"/>
    <w:rsid w:val="00765784"/>
    <w:rsid w:val="00777E1B"/>
    <w:rsid w:val="007A4390"/>
    <w:rsid w:val="007E5CB7"/>
    <w:rsid w:val="008314D2"/>
    <w:rsid w:val="00895757"/>
    <w:rsid w:val="008B2F42"/>
    <w:rsid w:val="008C3697"/>
    <w:rsid w:val="008E185F"/>
    <w:rsid w:val="008F023B"/>
    <w:rsid w:val="00904E16"/>
    <w:rsid w:val="009162B3"/>
    <w:rsid w:val="00927C62"/>
    <w:rsid w:val="00983951"/>
    <w:rsid w:val="00984124"/>
    <w:rsid w:val="00984640"/>
    <w:rsid w:val="00987402"/>
    <w:rsid w:val="00995C37"/>
    <w:rsid w:val="009C02A6"/>
    <w:rsid w:val="009C118A"/>
    <w:rsid w:val="00A02011"/>
    <w:rsid w:val="00A4011E"/>
    <w:rsid w:val="00A86015"/>
    <w:rsid w:val="00A9594E"/>
    <w:rsid w:val="00AB7EFC"/>
    <w:rsid w:val="00AD237A"/>
    <w:rsid w:val="00AE12E5"/>
    <w:rsid w:val="00AE59C8"/>
    <w:rsid w:val="00B10098"/>
    <w:rsid w:val="00B5790D"/>
    <w:rsid w:val="00B945C5"/>
    <w:rsid w:val="00BA20EA"/>
    <w:rsid w:val="00BA7F60"/>
    <w:rsid w:val="00BB5AFC"/>
    <w:rsid w:val="00BC0A56"/>
    <w:rsid w:val="00C45366"/>
    <w:rsid w:val="00C57023"/>
    <w:rsid w:val="00C74052"/>
    <w:rsid w:val="00CB187A"/>
    <w:rsid w:val="00CC0EC7"/>
    <w:rsid w:val="00D1088B"/>
    <w:rsid w:val="00D14DE6"/>
    <w:rsid w:val="00D156D2"/>
    <w:rsid w:val="00D16633"/>
    <w:rsid w:val="00D35486"/>
    <w:rsid w:val="00D53E29"/>
    <w:rsid w:val="00D86943"/>
    <w:rsid w:val="00DA47B9"/>
    <w:rsid w:val="00DE5635"/>
    <w:rsid w:val="00E058D3"/>
    <w:rsid w:val="00E07A78"/>
    <w:rsid w:val="00E76AD9"/>
    <w:rsid w:val="00E91E2F"/>
    <w:rsid w:val="00EA3546"/>
    <w:rsid w:val="00EB47AE"/>
    <w:rsid w:val="00EC129A"/>
    <w:rsid w:val="00EC34E1"/>
    <w:rsid w:val="00F0234A"/>
    <w:rsid w:val="00F05CF2"/>
    <w:rsid w:val="00F20548"/>
    <w:rsid w:val="00F51241"/>
    <w:rsid w:val="00F52959"/>
    <w:rsid w:val="00F55884"/>
    <w:rsid w:val="00F97FD0"/>
    <w:rsid w:val="00FB1EBE"/>
    <w:rsid w:val="00FB4B0F"/>
    <w:rsid w:val="00FB7F01"/>
    <w:rsid w:val="00FC0D36"/>
    <w:rsid w:val="00FE0AB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7BBCD50A-352D-4A6E-BC50-236970DBB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439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20-16.docx" TargetMode="External"/><Relationship Id="rId13" Type="http://schemas.openxmlformats.org/officeDocument/2006/relationships/hyperlink" Target="file:///h:\HJ%20Archive\2016\04-19-16.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5\01-13-15.docx" TargetMode="External"/><Relationship Id="rId12" Type="http://schemas.openxmlformats.org/officeDocument/2006/relationships/hyperlink" Target="file:///h:\HJ%20Archive\2016\04-19-16.docx" TargetMode="External"/><Relationship Id="rId17" Type="http://schemas.openxmlformats.org/officeDocument/2006/relationships/hyperlink" Target="file:///p:\pprever\2015-16\315_20160121.docx" TargetMode="External"/><Relationship Id="rId2" Type="http://schemas.openxmlformats.org/officeDocument/2006/relationships/settings" Target="settings.xml"/><Relationship Id="rId16" Type="http://schemas.openxmlformats.org/officeDocument/2006/relationships/hyperlink" Target="file:///p:\pprever\2015-16\315_20160120.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SJ%20Archive\2016\04-14-16.docx" TargetMode="External"/><Relationship Id="rId5" Type="http://schemas.openxmlformats.org/officeDocument/2006/relationships/endnotes" Target="endnotes.xml"/><Relationship Id="rId15" Type="http://schemas.openxmlformats.org/officeDocument/2006/relationships/hyperlink" Target="file:///p:\pprever\2015-16\315_20150113.docx" TargetMode="External"/><Relationship Id="rId10" Type="http://schemas.openxmlformats.org/officeDocument/2006/relationships/hyperlink" Target="file:///h:\SJ%20Archive\2016\04-13-16.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6\04-13-16.docx" TargetMode="External"/><Relationship Id="rId14" Type="http://schemas.openxmlformats.org/officeDocument/2006/relationships/hyperlink" Target="http://www.scstatehouse.gov/billsearch.php?billnumbers=31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578</Words>
  <Characters>3298</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 Secretary of Transportation - South Carolina Legislature Online</dc:title>
  <dc:subject/>
  <dc:creator>%USERNAME%</dc:creator>
  <cp:keywords/>
  <dc:description/>
  <cp:lastModifiedBy>N Cumfer</cp:lastModifiedBy>
  <cp:revision>2</cp:revision>
  <dcterms:created xsi:type="dcterms:W3CDTF">2016-12-02T16:58:00Z</dcterms:created>
  <dcterms:modified xsi:type="dcterms:W3CDTF">2016-12-02T16:58:00Z</dcterms:modified>
</cp:coreProperties>
</file>