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54E4E">
        <w:rPr>
          <w:rFonts w:eastAsia="Times New Roman" w:cs="Times New Roman"/>
          <w:b/>
          <w:szCs w:val="20"/>
        </w:rPr>
        <w:t>South Carolina General Assembly</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54E4E">
        <w:rPr>
          <w:rFonts w:eastAsia="Times New Roman" w:cs="Times New Roman"/>
          <w:szCs w:val="20"/>
        </w:rPr>
        <w:t>121st Session, 2015-2016</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E4E" w:rsidRPr="00854E4E" w:rsidRDefault="00BD5E55"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A61, R94, H3156</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E4E">
        <w:rPr>
          <w:rFonts w:eastAsia="Times New Roman" w:cs="Times New Roman"/>
          <w:b/>
          <w:szCs w:val="20"/>
        </w:rPr>
        <w:t>STATUS INFORMATION</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E4E">
        <w:rPr>
          <w:rFonts w:eastAsia="Times New Roman" w:cs="Times New Roman"/>
          <w:szCs w:val="20"/>
        </w:rPr>
        <w:t>General Bill</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E4E">
        <w:rPr>
          <w:rFonts w:eastAsia="Times New Roman" w:cs="Times New Roman"/>
          <w:szCs w:val="20"/>
        </w:rPr>
        <w:t>Sponsors: Reps. J.E. Smith, Cobb</w:t>
      </w:r>
      <w:r w:rsidRPr="00854E4E">
        <w:rPr>
          <w:rFonts w:eastAsia="Times New Roman" w:cs="Times New Roman"/>
          <w:szCs w:val="20"/>
        </w:rPr>
        <w:noBreakHyphen/>
        <w:t>Hunter, Whipper, Weeks and Yow</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E4E">
        <w:rPr>
          <w:rFonts w:eastAsia="Times New Roman" w:cs="Times New Roman"/>
          <w:szCs w:val="20"/>
        </w:rPr>
        <w:t>Document Path: l:\council\bills\dka\3015vr15.docx</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E4E">
        <w:rPr>
          <w:rFonts w:eastAsia="Times New Roman" w:cs="Times New Roman"/>
          <w:szCs w:val="20"/>
        </w:rPr>
        <w:t>Companion/Similar bill(s): 6</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3300" w:rsidRDefault="004C3300"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4C3300" w:rsidRDefault="004C3300"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4C3300" w:rsidRDefault="004C3300"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2015</w:t>
      </w:r>
    </w:p>
    <w:p w:rsidR="004C3300" w:rsidRDefault="004C3300"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4, 2015, Signed</w:t>
      </w:r>
    </w:p>
    <w:p w:rsidR="004C3300" w:rsidRDefault="004C3300"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E4E">
        <w:rPr>
          <w:rFonts w:eastAsia="Times New Roman" w:cs="Times New Roman"/>
          <w:szCs w:val="20"/>
        </w:rPr>
        <w:t>Summary: Uniform Deployed Parents Custody and Visitation Act</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E4E" w:rsidRPr="00854E4E" w:rsidRDefault="00854E4E" w:rsidP="00854E4E">
      <w:pPr>
        <w:widowControl w:val="0"/>
        <w:tabs>
          <w:tab w:val="center" w:pos="590"/>
          <w:tab w:val="center" w:pos="1440"/>
          <w:tab w:val="left" w:pos="1872"/>
          <w:tab w:val="left" w:pos="9187"/>
        </w:tabs>
        <w:rPr>
          <w:rFonts w:eastAsia="Times New Roman" w:cs="Times New Roman"/>
          <w:szCs w:val="20"/>
        </w:rPr>
      </w:pPr>
      <w:r w:rsidRPr="00854E4E">
        <w:rPr>
          <w:rFonts w:eastAsia="Times New Roman" w:cs="Times New Roman"/>
          <w:b/>
          <w:szCs w:val="20"/>
        </w:rPr>
        <w:t>HISTORY OF LEGISLATIVE ACTIONS</w:t>
      </w:r>
    </w:p>
    <w:p w:rsidR="00854E4E" w:rsidRPr="00854E4E" w:rsidRDefault="00854E4E" w:rsidP="00854E4E">
      <w:pPr>
        <w:widowControl w:val="0"/>
        <w:tabs>
          <w:tab w:val="center" w:pos="590"/>
          <w:tab w:val="center" w:pos="1440"/>
          <w:tab w:val="left" w:pos="1872"/>
          <w:tab w:val="left" w:pos="9187"/>
        </w:tabs>
        <w:rPr>
          <w:rFonts w:eastAsia="Times New Roman" w:cs="Times New Roman"/>
          <w:szCs w:val="20"/>
        </w:rPr>
      </w:pPr>
    </w:p>
    <w:p w:rsidR="00854E4E" w:rsidRPr="00854E4E" w:rsidRDefault="00854E4E" w:rsidP="00854E4E">
      <w:pPr>
        <w:widowControl w:val="0"/>
        <w:tabs>
          <w:tab w:val="center" w:pos="590"/>
          <w:tab w:val="center" w:pos="1440"/>
          <w:tab w:val="left" w:pos="1872"/>
          <w:tab w:val="left" w:pos="9187"/>
        </w:tabs>
        <w:rPr>
          <w:rFonts w:eastAsia="Times New Roman" w:cs="Times New Roman"/>
          <w:szCs w:val="20"/>
        </w:rPr>
      </w:pPr>
      <w:r w:rsidRPr="00854E4E">
        <w:rPr>
          <w:rFonts w:eastAsia="Times New Roman" w:cs="Times New Roman"/>
          <w:szCs w:val="20"/>
          <w:u w:val="single"/>
        </w:rPr>
        <w:tab/>
        <w:t>Date</w:t>
      </w:r>
      <w:r w:rsidRPr="00854E4E">
        <w:rPr>
          <w:rFonts w:eastAsia="Times New Roman" w:cs="Times New Roman"/>
          <w:szCs w:val="20"/>
          <w:u w:val="single"/>
        </w:rPr>
        <w:tab/>
        <w:t>Body</w:t>
      </w:r>
      <w:r w:rsidRPr="00854E4E">
        <w:rPr>
          <w:rFonts w:eastAsia="Times New Roman" w:cs="Times New Roman"/>
          <w:szCs w:val="20"/>
          <w:u w:val="single"/>
        </w:rPr>
        <w:tab/>
        <w:t>Action Description with journal page number</w:t>
      </w:r>
      <w:r w:rsidRPr="00854E4E">
        <w:rPr>
          <w:rFonts w:eastAsia="Times New Roman" w:cs="Times New Roman"/>
          <w:szCs w:val="20"/>
          <w:u w:val="single"/>
        </w:rPr>
        <w:tab/>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A32F03">
        <w:rPr>
          <w:rFonts w:cs="Times New Roman"/>
        </w:rPr>
        <w:t>Prefiled</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A32F03">
        <w:rPr>
          <w:rFonts w:cs="Times New Roman"/>
        </w:rPr>
        <w:t xml:space="preserve">Referred to Committee on </w:t>
      </w:r>
      <w:r w:rsidRPr="00A32F03">
        <w:rPr>
          <w:rFonts w:cs="Times New Roman"/>
          <w:b/>
        </w:rPr>
        <w:t>Judiciary</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A32F03">
        <w:rPr>
          <w:rFonts w:cs="Times New Roman"/>
        </w:rPr>
        <w:t>Introduced and read first time (</w:t>
      </w:r>
      <w:hyperlink r:id="rId7" w:history="1">
        <w:r w:rsidRPr="007511D0">
          <w:rPr>
            <w:rStyle w:val="Hyperlink"/>
            <w:rFonts w:cs="Times New Roman"/>
          </w:rPr>
          <w:t>House Journal</w:t>
        </w:r>
        <w:r w:rsidRPr="007511D0">
          <w:rPr>
            <w:rStyle w:val="Hyperlink"/>
            <w:rFonts w:cs="Times New Roman"/>
          </w:rPr>
          <w:noBreakHyphen/>
          <w:t>page 118</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A32F03">
        <w:rPr>
          <w:rFonts w:cs="Times New Roman"/>
        </w:rPr>
        <w:t>Ref</w:t>
      </w:r>
      <w:r>
        <w:rPr>
          <w:rFonts w:cs="Times New Roman"/>
        </w:rPr>
        <w:t xml:space="preserve">erred to Committee on </w:t>
      </w:r>
      <w:r w:rsidRPr="00A32F03">
        <w:rPr>
          <w:rFonts w:cs="Times New Roman"/>
          <w:b/>
        </w:rPr>
        <w:t>Judiciary</w:t>
      </w:r>
      <w:r>
        <w:rPr>
          <w:rFonts w:cs="Times New Roman"/>
        </w:rPr>
        <w:t xml:space="preserve"> </w:t>
      </w:r>
      <w:r w:rsidRPr="00A32F03">
        <w:rPr>
          <w:rFonts w:cs="Times New Roman"/>
        </w:rPr>
        <w:t>(</w:t>
      </w:r>
      <w:hyperlink r:id="rId8" w:history="1">
        <w:r w:rsidRPr="007511D0">
          <w:rPr>
            <w:rStyle w:val="Hyperlink"/>
            <w:rFonts w:cs="Times New Roman"/>
          </w:rPr>
          <w:t>House Journal</w:t>
        </w:r>
        <w:r w:rsidRPr="007511D0">
          <w:rPr>
            <w:rStyle w:val="Hyperlink"/>
            <w:rFonts w:cs="Times New Roman"/>
          </w:rPr>
          <w:noBreakHyphen/>
          <w:t>page 118</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A32F03">
        <w:rPr>
          <w:rFonts w:cs="Times New Roman"/>
        </w:rPr>
        <w:t>Member(s) request name added as sponsor: Whipper</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A32F03">
        <w:rPr>
          <w:rFonts w:cs="Times New Roman"/>
        </w:rPr>
        <w:t xml:space="preserve">Committee report: Favorable </w:t>
      </w:r>
      <w:r w:rsidRPr="00A32F03">
        <w:rPr>
          <w:rFonts w:cs="Times New Roman"/>
          <w:b/>
        </w:rPr>
        <w:t>Judiciary</w:t>
      </w:r>
      <w:r>
        <w:rPr>
          <w:rFonts w:cs="Times New Roman"/>
        </w:rPr>
        <w:t xml:space="preserve"> </w:t>
      </w:r>
      <w:r w:rsidRPr="00A32F03">
        <w:rPr>
          <w:rFonts w:cs="Times New Roman"/>
        </w:rPr>
        <w:t>(</w:t>
      </w:r>
      <w:hyperlink r:id="rId9" w:history="1">
        <w:r w:rsidRPr="007511D0">
          <w:rPr>
            <w:rStyle w:val="Hyperlink"/>
            <w:rFonts w:cs="Times New Roman"/>
          </w:rPr>
          <w:t>House Journal</w:t>
        </w:r>
        <w:r w:rsidRPr="007511D0">
          <w:rPr>
            <w:rStyle w:val="Hyperlink"/>
            <w:rFonts w:cs="Times New Roman"/>
          </w:rPr>
          <w:noBreakHyphen/>
          <w:t>page 10</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4/27/2015</w:t>
      </w:r>
      <w:r>
        <w:rPr>
          <w:rFonts w:cs="Times New Roman"/>
        </w:rPr>
        <w:tab/>
      </w:r>
      <w:r>
        <w:rPr>
          <w:rFonts w:cs="Times New Roman"/>
        </w:rPr>
        <w:tab/>
      </w:r>
      <w:r w:rsidRPr="00A32F03">
        <w:rPr>
          <w:rFonts w:cs="Times New Roman"/>
        </w:rPr>
        <w:t>Scrivener's error corrected</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A32F03">
        <w:rPr>
          <w:rFonts w:cs="Times New Roman"/>
        </w:rPr>
        <w:t>Member(s) request name added as sponsor: Yow</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A32F03">
        <w:rPr>
          <w:rFonts w:cs="Times New Roman"/>
        </w:rPr>
        <w:t>Read second time (</w:t>
      </w:r>
      <w:hyperlink r:id="rId10" w:history="1">
        <w:r w:rsidRPr="007511D0">
          <w:rPr>
            <w:rStyle w:val="Hyperlink"/>
            <w:rFonts w:cs="Times New Roman"/>
          </w:rPr>
          <w:t>House Journal</w:t>
        </w:r>
        <w:r w:rsidRPr="007511D0">
          <w:rPr>
            <w:rStyle w:val="Hyperlink"/>
            <w:rFonts w:cs="Times New Roman"/>
          </w:rPr>
          <w:noBreakHyphen/>
          <w:t>page 57</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A32F03">
        <w:rPr>
          <w:rFonts w:cs="Times New Roman"/>
        </w:rPr>
        <w:t>Roll call Yeas</w:t>
      </w:r>
      <w:r>
        <w:rPr>
          <w:rFonts w:cs="Times New Roman"/>
        </w:rPr>
        <w:noBreakHyphen/>
      </w:r>
      <w:r w:rsidRPr="00A32F03">
        <w:rPr>
          <w:rFonts w:cs="Times New Roman"/>
        </w:rPr>
        <w:t>103  Nays</w:t>
      </w:r>
      <w:r>
        <w:rPr>
          <w:rFonts w:cs="Times New Roman"/>
        </w:rPr>
        <w:noBreakHyphen/>
      </w:r>
      <w:r w:rsidRPr="00A32F03">
        <w:rPr>
          <w:rFonts w:cs="Times New Roman"/>
        </w:rPr>
        <w:t>0 (</w:t>
      </w:r>
      <w:hyperlink r:id="rId11" w:history="1">
        <w:r w:rsidRPr="007511D0">
          <w:rPr>
            <w:rStyle w:val="Hyperlink"/>
            <w:rFonts w:cs="Times New Roman"/>
          </w:rPr>
          <w:t>House Journal</w:t>
        </w:r>
        <w:r w:rsidRPr="007511D0">
          <w:rPr>
            <w:rStyle w:val="Hyperlink"/>
            <w:rFonts w:cs="Times New Roman"/>
          </w:rPr>
          <w:noBreakHyphen/>
          <w:t>page 58</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A32F03">
        <w:rPr>
          <w:rFonts w:cs="Times New Roman"/>
        </w:rPr>
        <w:t>Rea</w:t>
      </w:r>
      <w:r>
        <w:rPr>
          <w:rFonts w:cs="Times New Roman"/>
        </w:rPr>
        <w:t xml:space="preserve">d third time and sent to Senate </w:t>
      </w:r>
      <w:r w:rsidRPr="00A32F03">
        <w:rPr>
          <w:rFonts w:cs="Times New Roman"/>
        </w:rPr>
        <w:t>(</w:t>
      </w:r>
      <w:hyperlink r:id="rId12" w:history="1">
        <w:r w:rsidRPr="007511D0">
          <w:rPr>
            <w:rStyle w:val="Hyperlink"/>
            <w:rFonts w:cs="Times New Roman"/>
          </w:rPr>
          <w:t>House Journal</w:t>
        </w:r>
        <w:r w:rsidRPr="007511D0">
          <w:rPr>
            <w:rStyle w:val="Hyperlink"/>
            <w:rFonts w:cs="Times New Roman"/>
          </w:rPr>
          <w:noBreakHyphen/>
          <w:t>page 11</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A32F03">
        <w:rPr>
          <w:rFonts w:cs="Times New Roman"/>
        </w:rPr>
        <w:t>Introduced and read first time (</w:t>
      </w:r>
      <w:hyperlink r:id="rId13" w:history="1">
        <w:r w:rsidRPr="007511D0">
          <w:rPr>
            <w:rStyle w:val="Hyperlink"/>
            <w:rFonts w:cs="Times New Roman"/>
          </w:rPr>
          <w:t>Senate Journal</w:t>
        </w:r>
        <w:r w:rsidRPr="007511D0">
          <w:rPr>
            <w:rStyle w:val="Hyperlink"/>
            <w:rFonts w:cs="Times New Roman"/>
          </w:rPr>
          <w:noBreakHyphen/>
          <w:t>page 8</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A32F03">
        <w:rPr>
          <w:rFonts w:cs="Times New Roman"/>
        </w:rPr>
        <w:t>Ref</w:t>
      </w:r>
      <w:r>
        <w:rPr>
          <w:rFonts w:cs="Times New Roman"/>
        </w:rPr>
        <w:t xml:space="preserve">erred to Committee on </w:t>
      </w:r>
      <w:r w:rsidRPr="00A32F03">
        <w:rPr>
          <w:rFonts w:cs="Times New Roman"/>
          <w:b/>
        </w:rPr>
        <w:t>Judiciary</w:t>
      </w:r>
      <w:r>
        <w:rPr>
          <w:rFonts w:cs="Times New Roman"/>
        </w:rPr>
        <w:t xml:space="preserve"> </w:t>
      </w:r>
      <w:r w:rsidRPr="00A32F03">
        <w:rPr>
          <w:rFonts w:cs="Times New Roman"/>
        </w:rPr>
        <w:t>(</w:t>
      </w:r>
      <w:hyperlink r:id="rId14" w:history="1">
        <w:r w:rsidRPr="007511D0">
          <w:rPr>
            <w:rStyle w:val="Hyperlink"/>
            <w:rFonts w:cs="Times New Roman"/>
          </w:rPr>
          <w:t>Senate Journal</w:t>
        </w:r>
        <w:r w:rsidRPr="007511D0">
          <w:rPr>
            <w:rStyle w:val="Hyperlink"/>
            <w:rFonts w:cs="Times New Roman"/>
          </w:rPr>
          <w:noBreakHyphen/>
          <w:t>page 8</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t>Senate</w:t>
      </w:r>
      <w:r>
        <w:rPr>
          <w:rFonts w:cs="Times New Roman"/>
        </w:rPr>
        <w:tab/>
      </w:r>
      <w:r w:rsidRPr="00A32F03">
        <w:rPr>
          <w:rFonts w:cs="Times New Roman"/>
        </w:rPr>
        <w:t>Referred to Subcommittee: Coleman (ch), Shealy, Turner</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A32F03">
        <w:rPr>
          <w:rFonts w:cs="Times New Roman"/>
        </w:rPr>
        <w:t>Po</w:t>
      </w:r>
      <w:r>
        <w:rPr>
          <w:rFonts w:cs="Times New Roman"/>
        </w:rPr>
        <w:t xml:space="preserve">lled out of committee </w:t>
      </w:r>
      <w:r w:rsidRPr="00A32F03">
        <w:rPr>
          <w:rFonts w:cs="Times New Roman"/>
          <w:b/>
        </w:rPr>
        <w:t>Judiciary</w:t>
      </w:r>
      <w:r>
        <w:rPr>
          <w:rFonts w:cs="Times New Roman"/>
        </w:rPr>
        <w:t xml:space="preserve"> </w:t>
      </w:r>
      <w:r w:rsidRPr="00A32F03">
        <w:rPr>
          <w:rFonts w:cs="Times New Roman"/>
        </w:rPr>
        <w:t>(</w:t>
      </w:r>
      <w:hyperlink r:id="rId15" w:history="1">
        <w:r w:rsidRPr="007511D0">
          <w:rPr>
            <w:rStyle w:val="Hyperlink"/>
            <w:rFonts w:cs="Times New Roman"/>
          </w:rPr>
          <w:t>Senate Journal</w:t>
        </w:r>
        <w:r w:rsidRPr="007511D0">
          <w:rPr>
            <w:rStyle w:val="Hyperlink"/>
            <w:rFonts w:cs="Times New Roman"/>
          </w:rPr>
          <w:noBreakHyphen/>
          <w:t>page 33</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A32F03">
        <w:rPr>
          <w:rFonts w:cs="Times New Roman"/>
        </w:rPr>
        <w:t>Commit</w:t>
      </w:r>
      <w:r>
        <w:rPr>
          <w:rFonts w:cs="Times New Roman"/>
        </w:rPr>
        <w:t xml:space="preserve">tee report: Favorable </w:t>
      </w:r>
      <w:r w:rsidRPr="00A32F03">
        <w:rPr>
          <w:rFonts w:cs="Times New Roman"/>
          <w:b/>
        </w:rPr>
        <w:t>Judiciary</w:t>
      </w:r>
      <w:r>
        <w:rPr>
          <w:rFonts w:cs="Times New Roman"/>
        </w:rPr>
        <w:t xml:space="preserve"> </w:t>
      </w:r>
      <w:r w:rsidRPr="00A32F03">
        <w:rPr>
          <w:rFonts w:cs="Times New Roman"/>
        </w:rPr>
        <w:t>(</w:t>
      </w:r>
      <w:hyperlink r:id="rId16" w:history="1">
        <w:r w:rsidRPr="007511D0">
          <w:rPr>
            <w:rStyle w:val="Hyperlink"/>
            <w:rFonts w:cs="Times New Roman"/>
          </w:rPr>
          <w:t>Senate Journal</w:t>
        </w:r>
        <w:r w:rsidRPr="007511D0">
          <w:rPr>
            <w:rStyle w:val="Hyperlink"/>
            <w:rFonts w:cs="Times New Roman"/>
          </w:rPr>
          <w:noBreakHyphen/>
          <w:t>page 33</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A32F03">
        <w:rPr>
          <w:rFonts w:cs="Times New Roman"/>
        </w:rPr>
        <w:t>Scrivener's error corrected</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A32F03">
        <w:rPr>
          <w:rFonts w:cs="Times New Roman"/>
        </w:rPr>
        <w:t>Read second time (</w:t>
      </w:r>
      <w:hyperlink r:id="rId17" w:history="1">
        <w:r w:rsidRPr="007511D0">
          <w:rPr>
            <w:rStyle w:val="Hyperlink"/>
            <w:rFonts w:cs="Times New Roman"/>
          </w:rPr>
          <w:t>Senate Journal</w:t>
        </w:r>
        <w:r w:rsidRPr="007511D0">
          <w:rPr>
            <w:rStyle w:val="Hyperlink"/>
            <w:rFonts w:cs="Times New Roman"/>
          </w:rPr>
          <w:noBreakHyphen/>
          <w:t>page 41</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A32F03">
        <w:rPr>
          <w:rFonts w:cs="Times New Roman"/>
        </w:rPr>
        <w:t>Roll call Ayes</w:t>
      </w:r>
      <w:r>
        <w:rPr>
          <w:rFonts w:cs="Times New Roman"/>
        </w:rPr>
        <w:noBreakHyphen/>
      </w:r>
      <w:r w:rsidRPr="00A32F03">
        <w:rPr>
          <w:rFonts w:cs="Times New Roman"/>
        </w:rPr>
        <w:t>36  Nays</w:t>
      </w:r>
      <w:r>
        <w:rPr>
          <w:rFonts w:cs="Times New Roman"/>
        </w:rPr>
        <w:noBreakHyphen/>
      </w:r>
      <w:r w:rsidRPr="00A32F03">
        <w:rPr>
          <w:rFonts w:cs="Times New Roman"/>
        </w:rPr>
        <w:t>0 (</w:t>
      </w:r>
      <w:hyperlink r:id="rId18" w:history="1">
        <w:r w:rsidRPr="007511D0">
          <w:rPr>
            <w:rStyle w:val="Hyperlink"/>
            <w:rFonts w:cs="Times New Roman"/>
          </w:rPr>
          <w:t>Senate Journal</w:t>
        </w:r>
        <w:r w:rsidRPr="007511D0">
          <w:rPr>
            <w:rStyle w:val="Hyperlink"/>
            <w:rFonts w:cs="Times New Roman"/>
          </w:rPr>
          <w:noBreakHyphen/>
          <w:t>page 41</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A32F03">
        <w:rPr>
          <w:rFonts w:cs="Times New Roman"/>
        </w:rPr>
        <w:t>Read third time and enrolled (</w:t>
      </w:r>
      <w:hyperlink r:id="rId19" w:history="1">
        <w:r w:rsidRPr="007511D0">
          <w:rPr>
            <w:rStyle w:val="Hyperlink"/>
            <w:rFonts w:cs="Times New Roman"/>
          </w:rPr>
          <w:t>Senate Journal</w:t>
        </w:r>
        <w:r w:rsidRPr="007511D0">
          <w:rPr>
            <w:rStyle w:val="Hyperlink"/>
            <w:rFonts w:cs="Times New Roman"/>
          </w:rPr>
          <w:noBreakHyphen/>
          <w:t>page 23</w:t>
        </w:r>
      </w:hyperlink>
      <w:r w:rsidRPr="00A32F03">
        <w:rPr>
          <w:rFonts w:cs="Times New Roman"/>
        </w:rPr>
        <w:t>)</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A32F03">
        <w:rPr>
          <w:rFonts w:cs="Times New Roman"/>
        </w:rPr>
        <w:t>Ratified R 94</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A32F03">
        <w:rPr>
          <w:rFonts w:cs="Times New Roman"/>
        </w:rPr>
        <w:t>Signed By Governor</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A32F03">
        <w:rPr>
          <w:rFonts w:cs="Times New Roman"/>
        </w:rPr>
        <w:t>Effective date 06/04/15</w:t>
      </w:r>
    </w:p>
    <w:p w:rsidR="00BD5E55" w:rsidRDefault="00BD5E55" w:rsidP="00BD5E55">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A32F03">
        <w:rPr>
          <w:rFonts w:cs="Times New Roman"/>
        </w:rPr>
        <w:t>Act No</w:t>
      </w:r>
      <w:r>
        <w:rPr>
          <w:rFonts w:cs="Times New Roman"/>
        </w:rPr>
        <w:t>. </w:t>
      </w:r>
      <w:r w:rsidRPr="00A32F03">
        <w:rPr>
          <w:rFonts w:cs="Times New Roman"/>
        </w:rPr>
        <w:t>61</w:t>
      </w:r>
    </w:p>
    <w:p w:rsidR="00BD5E55" w:rsidRDefault="00BD5E55" w:rsidP="00BD5E55">
      <w:pPr>
        <w:widowControl w:val="0"/>
        <w:tabs>
          <w:tab w:val="right" w:pos="1008"/>
          <w:tab w:val="left" w:pos="1152"/>
          <w:tab w:val="left" w:pos="1872"/>
          <w:tab w:val="left" w:pos="9187"/>
        </w:tabs>
        <w:ind w:left="2088" w:hanging="2088"/>
        <w:rPr>
          <w:rFonts w:cs="Times New Roman"/>
        </w:rPr>
      </w:pPr>
    </w:p>
    <w:p w:rsidR="00854E4E" w:rsidRPr="00854E4E" w:rsidRDefault="00854E4E" w:rsidP="00854E4E">
      <w:pPr>
        <w:widowControl w:val="0"/>
        <w:tabs>
          <w:tab w:val="right" w:pos="1008"/>
          <w:tab w:val="left" w:pos="1152"/>
          <w:tab w:val="left" w:pos="1872"/>
          <w:tab w:val="left" w:pos="9187"/>
        </w:tabs>
        <w:ind w:left="2088" w:hanging="2088"/>
        <w:rPr>
          <w:rFonts w:eastAsia="Times New Roman" w:cs="Times New Roman"/>
          <w:szCs w:val="20"/>
        </w:rPr>
      </w:pPr>
      <w:r w:rsidRPr="00854E4E">
        <w:rPr>
          <w:rFonts w:eastAsia="Times New Roman" w:cs="Times New Roman"/>
          <w:szCs w:val="20"/>
        </w:rPr>
        <w:t xml:space="preserve">View the latest </w:t>
      </w:r>
      <w:hyperlink r:id="rId20" w:history="1">
        <w:r w:rsidRPr="00854E4E">
          <w:rPr>
            <w:rFonts w:eastAsia="Times New Roman" w:cs="Times New Roman"/>
            <w:color w:val="0000FF" w:themeColor="hyperlink"/>
            <w:szCs w:val="20"/>
            <w:u w:val="single"/>
          </w:rPr>
          <w:t>legislative information</w:t>
        </w:r>
      </w:hyperlink>
      <w:r w:rsidRPr="00854E4E">
        <w:rPr>
          <w:rFonts w:eastAsia="Times New Roman" w:cs="Times New Roman"/>
          <w:szCs w:val="20"/>
        </w:rPr>
        <w:t xml:space="preserve"> at the website</w:t>
      </w:r>
    </w:p>
    <w:p w:rsidR="00854E4E" w:rsidRPr="00854E4E" w:rsidRDefault="00854E4E" w:rsidP="00854E4E">
      <w:pPr>
        <w:widowControl w:val="0"/>
        <w:tabs>
          <w:tab w:val="right" w:pos="1008"/>
          <w:tab w:val="left" w:pos="1152"/>
          <w:tab w:val="left" w:pos="1872"/>
          <w:tab w:val="left" w:pos="9187"/>
        </w:tabs>
        <w:ind w:left="2088" w:hanging="2088"/>
        <w:rPr>
          <w:rFonts w:eastAsia="Times New Roman" w:cs="Times New Roman"/>
          <w:szCs w:val="20"/>
        </w:rPr>
      </w:pPr>
    </w:p>
    <w:p w:rsidR="00854E4E" w:rsidRPr="00854E4E" w:rsidRDefault="00854E4E" w:rsidP="00854E4E">
      <w:pPr>
        <w:widowControl w:val="0"/>
        <w:tabs>
          <w:tab w:val="right" w:pos="1008"/>
          <w:tab w:val="left" w:pos="1152"/>
          <w:tab w:val="left" w:pos="1872"/>
          <w:tab w:val="left" w:pos="9187"/>
        </w:tabs>
        <w:ind w:left="2088" w:hanging="2088"/>
        <w:rPr>
          <w:rFonts w:eastAsia="Times New Roman" w:cs="Times New Roman"/>
          <w:szCs w:val="20"/>
        </w:rPr>
      </w:pP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4E4E">
        <w:rPr>
          <w:rFonts w:eastAsia="Times New Roman" w:cs="Times New Roman"/>
          <w:b/>
          <w:szCs w:val="20"/>
        </w:rPr>
        <w:t>VERSIONS OF THIS BILL</w:t>
      </w:r>
    </w:p>
    <w:p w:rsidR="00854E4E" w:rsidRPr="00854E4E" w:rsidRDefault="00854E4E"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4E4E" w:rsidRPr="00854E4E" w:rsidRDefault="007511D0" w:rsidP="0085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854E4E" w:rsidRPr="00854E4E">
          <w:rPr>
            <w:rFonts w:eastAsia="Times New Roman" w:cs="Times New Roman"/>
            <w:color w:val="0000FF" w:themeColor="hyperlink"/>
            <w:szCs w:val="20"/>
            <w:u w:val="single"/>
          </w:rPr>
          <w:t>12/11/2014</w:t>
        </w:r>
      </w:hyperlink>
    </w:p>
    <w:p w:rsidR="00854E4E" w:rsidRPr="00854E4E" w:rsidRDefault="007511D0" w:rsidP="0085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54E4E" w:rsidRPr="00854E4E">
          <w:rPr>
            <w:rFonts w:eastAsia="Times New Roman" w:cs="Times New Roman"/>
            <w:color w:val="0000FF" w:themeColor="hyperlink"/>
            <w:szCs w:val="20"/>
            <w:u w:val="single"/>
          </w:rPr>
          <w:t>4/22/2015</w:t>
        </w:r>
      </w:hyperlink>
    </w:p>
    <w:p w:rsidR="00854E4E" w:rsidRPr="00854E4E" w:rsidRDefault="007511D0" w:rsidP="0085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54E4E" w:rsidRPr="00854E4E">
          <w:rPr>
            <w:rFonts w:eastAsia="Times New Roman" w:cs="Times New Roman"/>
            <w:color w:val="0000FF" w:themeColor="hyperlink"/>
            <w:szCs w:val="20"/>
            <w:u w:val="single"/>
          </w:rPr>
          <w:t>4/27/2015</w:t>
        </w:r>
      </w:hyperlink>
    </w:p>
    <w:p w:rsidR="00854E4E" w:rsidRPr="00854E4E" w:rsidRDefault="007511D0" w:rsidP="0085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54E4E" w:rsidRPr="00854E4E">
          <w:rPr>
            <w:rFonts w:eastAsia="Times New Roman" w:cs="Times New Roman"/>
            <w:color w:val="0000FF" w:themeColor="hyperlink"/>
            <w:szCs w:val="20"/>
            <w:u w:val="single"/>
          </w:rPr>
          <w:t>5/27/2015</w:t>
        </w:r>
      </w:hyperlink>
    </w:p>
    <w:p w:rsidR="00854E4E" w:rsidRPr="00854E4E" w:rsidRDefault="007511D0" w:rsidP="0085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54E4E" w:rsidRPr="00854E4E">
          <w:rPr>
            <w:rFonts w:eastAsia="Times New Roman" w:cs="Times New Roman"/>
            <w:color w:val="0000FF" w:themeColor="hyperlink"/>
            <w:szCs w:val="20"/>
            <w:u w:val="single"/>
          </w:rPr>
          <w:t>5/28/2015</w:t>
        </w:r>
      </w:hyperlink>
    </w:p>
    <w:p w:rsidR="00854E4E" w:rsidRPr="00854E4E" w:rsidRDefault="00854E4E" w:rsidP="0085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54E4E" w:rsidRDefault="00854E4E" w:rsidP="00854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54E4E" w:rsidSect="00854E4E">
          <w:pgSz w:w="12240" w:h="15840" w:code="1"/>
          <w:pgMar w:top="1080" w:right="1440" w:bottom="1080" w:left="1440" w:header="720" w:footer="720" w:gutter="0"/>
          <w:pgNumType w:start="1"/>
          <w:cols w:space="720"/>
          <w:noEndnote/>
          <w:docGrid w:linePitch="360"/>
        </w:sectPr>
      </w:pPr>
    </w:p>
    <w:p w:rsidR="00BC2A96"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(A61, R94, H3156)</w:t>
      </w:r>
    </w:p>
    <w:p w:rsidR="00BC2A96" w:rsidRPr="008836A5"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C2A96" w:rsidRPr="00854E4E"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54E4E">
        <w:rPr>
          <w:rFonts w:cs="Times New Roman"/>
          <w:b/>
          <w:color w:val="000000" w:themeColor="text1"/>
          <w:szCs w:val="36"/>
        </w:rPr>
        <w:t xml:space="preserve">AN ACT </w:t>
      </w:r>
      <w:r w:rsidRPr="00854E4E">
        <w:rPr>
          <w:rFonts w:cs="Times New Roman"/>
          <w:b/>
        </w:rPr>
        <w:t>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C2A96"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9A1">
        <w:rPr>
          <w:rFonts w:cs="Times New Roman"/>
        </w:rPr>
        <w:t>Be it enacted by the General Assembly of the State of South Carolina:</w:t>
      </w:r>
    </w:p>
    <w:p w:rsidR="00BC2A96"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A96" w:rsidRPr="00B85EBF" w:rsidRDefault="00BC2A96" w:rsidP="00BC2A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Child custody and visitation, Uniform Deployed Parents Custody and Visitation Act</w:t>
      </w:r>
    </w:p>
    <w:p w:rsidR="00BC2A96" w:rsidRPr="00A859A1" w:rsidRDefault="00BC2A96" w:rsidP="00BC2A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A96" w:rsidRPr="00A859A1" w:rsidRDefault="00BC2A96" w:rsidP="00BC2A9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rPr>
        <w:t>SECTION</w:t>
      </w:r>
      <w:r w:rsidRPr="00A859A1">
        <w:rPr>
          <w:rFonts w:cs="Times New Roman"/>
        </w:rPr>
        <w:tab/>
        <w:t>1.</w:t>
      </w:r>
      <w:r w:rsidRPr="00A859A1">
        <w:rPr>
          <w:rFonts w:cs="Times New Roman"/>
        </w:rPr>
        <w:tab/>
      </w:r>
      <w:r w:rsidRPr="00A859A1">
        <w:rPr>
          <w:rFonts w:cs="Times New Roman"/>
          <w:color w:val="000000" w:themeColor="text1"/>
          <w:u w:color="000000" w:themeColor="text1"/>
        </w:rPr>
        <w:t>Chapter 15, Title 63 of the 1976 Code is amended by adding:</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“Article 5</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Uniform Deployed Parents Custody and Visitation Act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Subarticle 1</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General Provisions</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Section 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500.</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 xml:space="preserve">This chapter may be cited as the ‘Uniform Deployed Parents Custody and Visitation Act’.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Section 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502.</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 xml:space="preserve">As used in this article: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 xml:space="preserve">(1) ‘Adult’ means an individual who is at least eighteen years of age or an emancipated minor.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(2)</w:t>
      </w:r>
      <w:r w:rsidRPr="00A859A1">
        <w:rPr>
          <w:rFonts w:cs="Times New Roman"/>
          <w:color w:val="000000" w:themeColor="text1"/>
          <w:u w:color="000000" w:themeColor="text1"/>
        </w:rPr>
        <w:tab/>
        <w:t>‘Caretaking authority’ means the right to live with and care for a child on a day</w:t>
      </w:r>
      <w:r w:rsidRPr="00A859A1">
        <w:rPr>
          <w:rFonts w:cs="Times New Roman"/>
          <w:color w:val="000000" w:themeColor="text1"/>
          <w:u w:color="000000" w:themeColor="text1"/>
        </w:rPr>
        <w:noBreakHyphen/>
        <w:t>to</w:t>
      </w:r>
      <w:r w:rsidRPr="00A859A1">
        <w:rPr>
          <w:rFonts w:cs="Times New Roman"/>
          <w:color w:val="000000" w:themeColor="text1"/>
          <w:u w:color="000000" w:themeColor="text1"/>
        </w:rPr>
        <w:noBreakHyphen/>
        <w:t xml:space="preserve">day basis, including physical custody, parenting time, right to access, and visitation.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(3)</w:t>
      </w:r>
      <w:r w:rsidRPr="00A859A1">
        <w:rPr>
          <w:rFonts w:cs="Times New Roman"/>
          <w:color w:val="000000" w:themeColor="text1"/>
          <w:u w:color="000000" w:themeColor="text1"/>
        </w:rPr>
        <w:tab/>
        <w:t xml:space="preserve">‘Child’ means: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(a)</w:t>
      </w:r>
      <w:r w:rsidRPr="00A859A1">
        <w:rPr>
          <w:rFonts w:cs="Times New Roman"/>
          <w:color w:val="000000" w:themeColor="text1"/>
          <w:u w:color="000000" w:themeColor="text1"/>
        </w:rPr>
        <w:tab/>
        <w:t xml:space="preserve">an unemancipated individual who has not attained eighteen years of age; or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(b)</w:t>
      </w:r>
      <w:r w:rsidRPr="00A859A1">
        <w:rPr>
          <w:rFonts w:cs="Times New Roman"/>
          <w:color w:val="000000" w:themeColor="text1"/>
          <w:u w:color="000000" w:themeColor="text1"/>
        </w:rPr>
        <w:tab/>
        <w:t xml:space="preserve">an adult son or daughter by birth or adoption or under the law of this State, other than this article, who is the subject of an existing court order concerning custodial responsibility.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(4)</w:t>
      </w:r>
      <w:r w:rsidRPr="00A859A1">
        <w:rPr>
          <w:rFonts w:cs="Times New Roman"/>
          <w:color w:val="000000" w:themeColor="text1"/>
          <w:u w:color="000000" w:themeColor="text1"/>
        </w:rPr>
        <w:tab/>
        <w:t xml:space="preserve">‘Close and substantial relationship’ means a relationship in which a significant bond exists between a child and a nonparent.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(5)</w:t>
      </w:r>
      <w:r w:rsidRPr="00A859A1">
        <w:rPr>
          <w:rFonts w:cs="Times New Roman"/>
          <w:color w:val="000000" w:themeColor="text1"/>
          <w:u w:color="000000" w:themeColor="text1"/>
        </w:rPr>
        <w:tab/>
        <w:t xml:space="preserve">‘Court’ means an entity authorized under the law of this State, other than this article, to establish, enforce, or modify a decision regarding custodial responsibility.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(6)</w:t>
      </w:r>
      <w:r w:rsidRPr="00A859A1">
        <w:rPr>
          <w:rFonts w:cs="Times New Roman"/>
          <w:color w:val="000000" w:themeColor="text1"/>
          <w:u w:color="000000" w:themeColor="text1"/>
        </w:rPr>
        <w:tab/>
        <w:t>‘Custodial responsibility’ is a comprehensive term that includes any and all powers and duties relating to caretaking authority and decision</w:t>
      </w:r>
      <w:r>
        <w:rPr>
          <w:rFonts w:cs="Times New Roman"/>
          <w:color w:val="000000" w:themeColor="text1"/>
          <w:u w:color="000000" w:themeColor="text1"/>
        </w:rPr>
        <w:t>-</w:t>
      </w:r>
      <w:r w:rsidRPr="00A859A1">
        <w:rPr>
          <w:rFonts w:cs="Times New Roman"/>
          <w:color w:val="000000" w:themeColor="text1"/>
          <w:u w:color="000000" w:themeColor="text1"/>
        </w:rPr>
        <w:t xml:space="preserve">making authority for a child. The term includes custody, physical custody, legal custody, parenting time, right to access, visitation, and the authority to designate limited contact with a child.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(7)</w:t>
      </w:r>
      <w:r w:rsidRPr="00A859A1">
        <w:rPr>
          <w:rFonts w:cs="Times New Roman"/>
          <w:color w:val="000000" w:themeColor="text1"/>
          <w:u w:color="000000" w:themeColor="text1"/>
        </w:rPr>
        <w:tab/>
        <w:t>‘Decision</w:t>
      </w:r>
      <w:r w:rsidRPr="00A859A1">
        <w:rPr>
          <w:rFonts w:cs="Times New Roman"/>
          <w:color w:val="000000" w:themeColor="text1"/>
          <w:u w:color="000000" w:themeColor="text1"/>
        </w:rPr>
        <w:noBreakHyphen/>
        <w:t>making authority’ means the power to make important decisions regarding a child, including decisions regarding the child’s education, religious training, health care, extra</w:t>
      </w:r>
      <w:r w:rsidRPr="00A859A1">
        <w:rPr>
          <w:rFonts w:cs="Times New Roman"/>
          <w:color w:val="000000" w:themeColor="text1"/>
          <w:u w:color="000000" w:themeColor="text1"/>
        </w:rPr>
        <w:noBreakHyphen/>
        <w:t>curricular activities, and travel. The term does not include day</w:t>
      </w:r>
      <w:r w:rsidRPr="00A859A1">
        <w:rPr>
          <w:rFonts w:cs="Times New Roman"/>
          <w:color w:val="000000" w:themeColor="text1"/>
          <w:u w:color="000000" w:themeColor="text1"/>
        </w:rPr>
        <w:noBreakHyphen/>
        <w:t>to</w:t>
      </w:r>
      <w:r w:rsidRPr="00A859A1">
        <w:rPr>
          <w:rFonts w:cs="Times New Roman"/>
          <w:color w:val="000000" w:themeColor="text1"/>
          <w:u w:color="000000" w:themeColor="text1"/>
        </w:rPr>
        <w:noBreakHyphen/>
        <w:t>day decisions that necessarily accompany a grant of caretaking authority.</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(8)</w:t>
      </w:r>
      <w:r w:rsidRPr="00A859A1">
        <w:rPr>
          <w:rFonts w:cs="Times New Roman"/>
          <w:color w:val="000000" w:themeColor="text1"/>
          <w:u w:color="000000" w:themeColor="text1"/>
        </w:rPr>
        <w:tab/>
        <w:t xml:space="preserve">‘Deploying parent’ means a service member, who is deployed or has been notified of impending deployment, and is: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(a)</w:t>
      </w:r>
      <w:r w:rsidRPr="00A859A1">
        <w:rPr>
          <w:rFonts w:cs="Times New Roman"/>
          <w:color w:val="000000" w:themeColor="text1"/>
          <w:u w:color="000000" w:themeColor="text1"/>
        </w:rPr>
        <w:tab/>
        <w:t xml:space="preserve">a parent of a child under the law of this State other than this article; or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(b)</w:t>
      </w:r>
      <w:r w:rsidRPr="00A859A1">
        <w:rPr>
          <w:rFonts w:cs="Times New Roman"/>
          <w:color w:val="000000" w:themeColor="text1"/>
          <w:u w:color="000000" w:themeColor="text1"/>
        </w:rPr>
        <w:tab/>
        <w:t xml:space="preserve">an individual other than a parent who has custodial responsibility of a child under the law of this State other than this article;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(9)</w:t>
      </w:r>
      <w:r w:rsidRPr="00A859A1">
        <w:rPr>
          <w:rFonts w:cs="Times New Roman"/>
          <w:color w:val="000000" w:themeColor="text1"/>
          <w:u w:color="000000" w:themeColor="text1"/>
        </w:rPr>
        <w:tab/>
        <w:t xml:space="preserve">‘Deployment’ means the movement or mobilization of a service member to a location for more than ninety days but fewer than eighteen months pursuant to an official order that: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(a)</w:t>
      </w:r>
      <w:r w:rsidRPr="00A859A1">
        <w:rPr>
          <w:rFonts w:cs="Times New Roman"/>
          <w:color w:val="000000" w:themeColor="text1"/>
          <w:u w:color="000000" w:themeColor="text1"/>
        </w:rPr>
        <w:tab/>
        <w:t xml:space="preserve">is designated as unaccompanied;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(b)</w:t>
      </w:r>
      <w:r w:rsidRPr="00A859A1">
        <w:rPr>
          <w:rFonts w:cs="Times New Roman"/>
          <w:color w:val="000000" w:themeColor="text1"/>
          <w:u w:color="000000" w:themeColor="text1"/>
        </w:rPr>
        <w:tab/>
        <w:t xml:space="preserve">does not authorize dependent travel; or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(c)</w:t>
      </w:r>
      <w:r w:rsidRPr="00A859A1">
        <w:rPr>
          <w:rFonts w:cs="Times New Roman"/>
          <w:color w:val="000000" w:themeColor="text1"/>
          <w:u w:color="000000" w:themeColor="text1"/>
        </w:rPr>
        <w:tab/>
        <w:t xml:space="preserve">otherwise does not permit the movement of family members to that location.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(10)</w:t>
      </w:r>
      <w:r w:rsidRPr="00A859A1">
        <w:rPr>
          <w:rFonts w:cs="Times New Roman"/>
          <w:color w:val="000000" w:themeColor="text1"/>
          <w:u w:color="000000" w:themeColor="text1"/>
        </w:rPr>
        <w:tab/>
        <w:t xml:space="preserve">‘Family member’ includes a sibling, aunt, uncle, cousin, stepparent, or grandparent of a child and an individual recognized to be in a familial relationship with a child under the law of this State other than this article.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(11)</w:t>
      </w:r>
      <w:r w:rsidRPr="00A859A1">
        <w:rPr>
          <w:rFonts w:cs="Times New Roman"/>
          <w:color w:val="000000" w:themeColor="text1"/>
          <w:u w:color="000000" w:themeColor="text1"/>
        </w:rPr>
        <w:tab/>
        <w:t xml:space="preserve">‘Limited contact’ means the opportunity for a nonparent to visit with a child for a limited period of time. The term includes authority to take the child to a place other than the residence of the child.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(12)</w:t>
      </w:r>
      <w:r w:rsidRPr="00A859A1">
        <w:rPr>
          <w:rFonts w:cs="Times New Roman"/>
          <w:color w:val="000000" w:themeColor="text1"/>
          <w:u w:color="000000" w:themeColor="text1"/>
        </w:rPr>
        <w:tab/>
        <w:t xml:space="preserve">‘Nonparent’ means an individual other than a deploying parent or other parent.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(13)</w:t>
      </w:r>
      <w:r w:rsidRPr="00A859A1">
        <w:rPr>
          <w:rFonts w:cs="Times New Roman"/>
          <w:color w:val="000000" w:themeColor="text1"/>
          <w:u w:color="000000" w:themeColor="text1"/>
        </w:rPr>
        <w:tab/>
        <w:t xml:space="preserve">‘Other parent’ means an individual who, in common with a deploying parent, is: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(a)</w:t>
      </w:r>
      <w:r w:rsidRPr="00A859A1">
        <w:rPr>
          <w:rFonts w:cs="Times New Roman"/>
          <w:color w:val="000000" w:themeColor="text1"/>
          <w:u w:color="000000" w:themeColor="text1"/>
        </w:rPr>
        <w:tab/>
        <w:t xml:space="preserve">the parent of a child under the law of this State other than this article; or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(b)</w:t>
      </w:r>
      <w:r w:rsidRPr="00A859A1">
        <w:rPr>
          <w:rFonts w:cs="Times New Roman"/>
          <w:color w:val="000000" w:themeColor="text1"/>
          <w:u w:color="000000" w:themeColor="text1"/>
        </w:rPr>
        <w:tab/>
        <w:t xml:space="preserve">an individual other than a parent with custodial responsibility of a child under the law of this State other than this article.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(14)</w:t>
      </w:r>
      <w:r w:rsidRPr="00A859A1">
        <w:rPr>
          <w:rFonts w:cs="Times New Roman"/>
          <w:color w:val="000000" w:themeColor="text1"/>
          <w:u w:color="000000" w:themeColor="text1"/>
        </w:rPr>
        <w:tab/>
        <w:t>‘Record’ means information that is inscribed on a tangible medium or that is stored in an electronic or other medium and is retrievable in perceivable form.</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(15)</w:t>
      </w:r>
      <w:r w:rsidRPr="00A859A1">
        <w:rPr>
          <w:rFonts w:cs="Times New Roman"/>
          <w:color w:val="000000" w:themeColor="text1"/>
          <w:u w:color="000000" w:themeColor="text1"/>
        </w:rPr>
        <w:tab/>
        <w:t xml:space="preserve">‘Return from deployment’ means the conclusion of a service member’s deployment as specified in uniformed service orders.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(16)</w:t>
      </w:r>
      <w:r w:rsidRPr="00A859A1">
        <w:rPr>
          <w:rFonts w:cs="Times New Roman"/>
          <w:color w:val="000000" w:themeColor="text1"/>
          <w:u w:color="000000" w:themeColor="text1"/>
        </w:rPr>
        <w:tab/>
        <w:t xml:space="preserve">‘Service member’ means a member of a uniformed service.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(17)</w:t>
      </w:r>
      <w:r w:rsidRPr="00A859A1">
        <w:rPr>
          <w:rFonts w:cs="Times New Roman"/>
          <w:color w:val="000000" w:themeColor="text1"/>
          <w:u w:color="000000" w:themeColor="text1"/>
        </w:rPr>
        <w:tab/>
        <w:t>‘Sign’ means, with present intent to authenticate or adopt a record to:</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(a)</w:t>
      </w:r>
      <w:r w:rsidRPr="00A859A1">
        <w:rPr>
          <w:rFonts w:cs="Times New Roman"/>
          <w:color w:val="000000" w:themeColor="text1"/>
          <w:u w:color="000000" w:themeColor="text1"/>
        </w:rPr>
        <w:tab/>
        <w:t>execute or adopt a tangible symbol; or</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(b)</w:t>
      </w:r>
      <w:r w:rsidRPr="00A859A1">
        <w:rPr>
          <w:rFonts w:cs="Times New Roman"/>
          <w:color w:val="000000" w:themeColor="text1"/>
          <w:u w:color="000000" w:themeColor="text1"/>
        </w:rPr>
        <w:tab/>
        <w:t>attach to or logically associate with the record an electronic symbol, sound, or process.</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(18)</w:t>
      </w:r>
      <w:r w:rsidRPr="00A859A1">
        <w:rPr>
          <w:rFonts w:cs="Times New Roman"/>
          <w:color w:val="000000" w:themeColor="text1"/>
          <w:u w:color="000000" w:themeColor="text1"/>
        </w:rPr>
        <w:tab/>
        <w:t xml:space="preserve">‘State’ means a state of the United States, the District of Columbia, Puerto Rico, and the United States Virgin Islands or any territory or insular possession subject to the jurisdiction of the United States. </w:t>
      </w:r>
      <w:r w:rsidRPr="00A859A1">
        <w:rPr>
          <w:rFonts w:cs="Times New Roman"/>
          <w:color w:val="000000" w:themeColor="text1"/>
          <w:u w:color="000000" w:themeColor="text1"/>
        </w:rPr>
        <w:tab/>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(19)</w:t>
      </w:r>
      <w:r w:rsidRPr="00A859A1">
        <w:rPr>
          <w:rFonts w:cs="Times New Roman"/>
          <w:color w:val="000000" w:themeColor="text1"/>
          <w:u w:color="000000" w:themeColor="text1"/>
        </w:rPr>
        <w:tab/>
        <w:t xml:space="preserve">‘Uniformed service’ means: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(a)</w:t>
      </w:r>
      <w:r w:rsidRPr="00A859A1">
        <w:rPr>
          <w:rFonts w:cs="Times New Roman"/>
          <w:color w:val="000000" w:themeColor="text1"/>
          <w:u w:color="000000" w:themeColor="text1"/>
        </w:rPr>
        <w:tab/>
        <w:t xml:space="preserve">active and reserve components of the Army, Navy, Air Force, Marine Corps, or Coast Guard of the United States;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(b)</w:t>
      </w:r>
      <w:r w:rsidRPr="00A859A1">
        <w:rPr>
          <w:rFonts w:cs="Times New Roman"/>
          <w:color w:val="000000" w:themeColor="text1"/>
          <w:u w:color="000000" w:themeColor="text1"/>
        </w:rPr>
        <w:tab/>
        <w:t xml:space="preserve">the Merchant Marine, the commissioned corps of the Public Health Service or the commissioned corps of the National Oceanic and Atmospheric Administration of the United States; or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(c)</w:t>
      </w:r>
      <w:r w:rsidRPr="00A859A1">
        <w:rPr>
          <w:rFonts w:cs="Times New Roman"/>
          <w:color w:val="000000" w:themeColor="text1"/>
          <w:u w:color="000000" w:themeColor="text1"/>
        </w:rPr>
        <w:tab/>
        <w:t xml:space="preserve">the National Guard.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Pr>
          <w:rFonts w:cs="Times New Roman"/>
          <w:color w:val="000000" w:themeColor="text1"/>
          <w:u w:color="000000" w:themeColor="text1"/>
        </w:rPr>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504.</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 xml:space="preserve">In addition to other relief provided by the law of this State, other than this article, if a court finds that a party to a proceeding under this article has acted in bad faith or intentionally failed to comply with this article or a court order issued pursuant to this article, the court may assess reasonable attorney’s fees and costs of the opposing party and order other appropriate relief.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Pr>
          <w:rFonts w:cs="Times New Roman"/>
          <w:color w:val="000000" w:themeColor="text1"/>
          <w:u w:color="000000" w:themeColor="text1"/>
        </w:rPr>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506.</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 xml:space="preserve">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w:t>
      </w:r>
      <w:r>
        <w:rPr>
          <w:rFonts w:cs="Times New Roman"/>
          <w:color w:val="000000" w:themeColor="text1"/>
          <w:u w:color="000000" w:themeColor="text1"/>
        </w:rPr>
        <w:t>S</w:t>
      </w:r>
      <w:r w:rsidRPr="00A859A1">
        <w:rPr>
          <w:rFonts w:cs="Times New Roman"/>
          <w:color w:val="000000" w:themeColor="text1"/>
          <w:u w:color="000000" w:themeColor="text1"/>
        </w:rPr>
        <w:t xml:space="preserve">ubarticle 3, the residence of the deploying parent is not changed by reason of the deployment for the purposes of the Uniform Child Custody Jurisdiction and Enforcement Act during the deployment.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If a court has issued a permanent order regarding custodial responsibility before notice of deployment and the parents modify that order tempor</w:t>
      </w:r>
      <w:r>
        <w:rPr>
          <w:rFonts w:cs="Times New Roman"/>
          <w:color w:val="000000" w:themeColor="text1"/>
          <w:u w:color="000000" w:themeColor="text1"/>
        </w:rPr>
        <w:t>arily by agreement pursuant to S</w:t>
      </w:r>
      <w:r w:rsidRPr="00A859A1">
        <w:rPr>
          <w:rFonts w:cs="Times New Roman"/>
          <w:color w:val="000000" w:themeColor="text1"/>
          <w:u w:color="000000" w:themeColor="text1"/>
        </w:rPr>
        <w:t xml:space="preserve">ubarticle 2, the residence of the deploying parent is not changed by reason of the deployment for the purposes of the Uniform Child Custody Jurisdiction and Enforcement Act.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(C)</w:t>
      </w:r>
      <w:r w:rsidRPr="00A859A1">
        <w:rPr>
          <w:rFonts w:cs="Times New Roman"/>
          <w:color w:val="000000" w:themeColor="text1"/>
          <w:u w:color="000000" w:themeColor="text1"/>
        </w:rPr>
        <w:tab/>
        <w:t xml:space="preserve">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(D)</w:t>
      </w:r>
      <w:r w:rsidRPr="00A859A1">
        <w:rPr>
          <w:rFonts w:cs="Times New Roman"/>
          <w:color w:val="000000" w:themeColor="text1"/>
          <w:u w:color="000000" w:themeColor="text1"/>
        </w:rPr>
        <w:tab/>
        <w:t xml:space="preserve">This section does not prohibit the exercise of temporary emergency jurisdiction by a court pursuant to the Uniform Child Custody Jurisdiction and Enforcement Act.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Pr>
          <w:rFonts w:cs="Times New Roman"/>
          <w:color w:val="000000" w:themeColor="text1"/>
          <w:u w:color="000000" w:themeColor="text1"/>
        </w:rPr>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508.</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 xml:space="preserve">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 xml:space="preserve">Except as provided in subsection (D), and subject to subsection (C), each parent shall provide in a record the other parent with a plan for fulfilling that parent’s share of custodial responsibility during deployment as soon as reasonably possible after receiving notice of deployment.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(C)</w:t>
      </w:r>
      <w:r w:rsidRPr="00A859A1">
        <w:rPr>
          <w:rFonts w:cs="Times New Roman"/>
          <w:color w:val="000000" w:themeColor="text1"/>
          <w:u w:color="000000" w:themeColor="text1"/>
        </w:rPr>
        <w:tab/>
        <w:t>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of the other parent.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(D)</w:t>
      </w:r>
      <w:r w:rsidRPr="00A859A1">
        <w:rPr>
          <w:rFonts w:cs="Times New Roman"/>
          <w:color w:val="000000" w:themeColor="text1"/>
          <w:u w:color="000000" w:themeColor="text1"/>
        </w:rPr>
        <w:tab/>
        <w:t>Notice in a record is not required if the parents are living in the same residence and there is actual notice of the deployment or plan.</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(E)</w:t>
      </w:r>
      <w:r w:rsidRPr="00A859A1">
        <w:rPr>
          <w:rFonts w:cs="Times New Roman"/>
          <w:color w:val="000000" w:themeColor="text1"/>
          <w:u w:color="000000" w:themeColor="text1"/>
        </w:rPr>
        <w:tab/>
        <w:t>In a proceeding regarding custodial responsibility between parents, a court may consider the reasonableness of a parent’s efforts to comply with this section.</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Pr>
          <w:rFonts w:cs="Times New Roman"/>
          <w:color w:val="000000" w:themeColor="text1"/>
          <w:u w:color="000000" w:themeColor="text1"/>
        </w:rPr>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510.</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 xml:space="preserve">Except as otherwise provided in subsection (B), an individual to whom custodial responsibility has been assigned or granted during deployment pursuant to </w:t>
      </w:r>
      <w:r>
        <w:rPr>
          <w:rFonts w:cs="Times New Roman"/>
          <w:color w:val="000000" w:themeColor="text1"/>
          <w:u w:color="000000" w:themeColor="text1"/>
        </w:rPr>
        <w:t>S</w:t>
      </w:r>
      <w:r w:rsidRPr="00A859A1">
        <w:rPr>
          <w:rFonts w:cs="Times New Roman"/>
          <w:color w:val="000000" w:themeColor="text1"/>
          <w:u w:color="000000" w:themeColor="text1"/>
        </w:rPr>
        <w:t>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512.</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In a proceeding for custodial responsibility of a child of a service member, a court may not consider a parent’s past deployment or possible future deployment in itself in determining the best interest of the child but may consider any significant impact on the best interest of the child of the parent’s past or possible future deployment.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Subarticle 2</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Agreement Addressing Custodial Responsibility</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During Deployment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514.</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The parents of a child may enter into a temporary agreement granting custodial responsibility during deployment.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An agreement under subsection (A) must be: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(1)</w:t>
      </w:r>
      <w:r w:rsidRPr="00A859A1">
        <w:rPr>
          <w:rFonts w:cs="Times New Roman"/>
          <w:color w:val="000000" w:themeColor="text1"/>
          <w:u w:color="000000" w:themeColor="text1"/>
        </w:rPr>
        <w:tab/>
        <w:t>in writing; and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(2)</w:t>
      </w:r>
      <w:r w:rsidRPr="00A859A1">
        <w:rPr>
          <w:rFonts w:cs="Times New Roman"/>
          <w:color w:val="000000" w:themeColor="text1"/>
          <w:u w:color="000000" w:themeColor="text1"/>
        </w:rPr>
        <w:tab/>
        <w:t>signed by both parents and any nonparent to whom custodial responsibility is granted.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(C)</w:t>
      </w:r>
      <w:r w:rsidRPr="00A859A1">
        <w:rPr>
          <w:rFonts w:cs="Times New Roman"/>
          <w:color w:val="000000" w:themeColor="text1"/>
          <w:u w:color="000000" w:themeColor="text1"/>
        </w:rPr>
        <w:tab/>
        <w:t>An agreement under subsection (A), if feasible, must: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(1)</w:t>
      </w:r>
      <w:r w:rsidRPr="00A859A1">
        <w:rPr>
          <w:rFonts w:cs="Times New Roman"/>
          <w:color w:val="000000" w:themeColor="text1"/>
          <w:u w:color="000000" w:themeColor="text1"/>
        </w:rPr>
        <w:tab/>
        <w:t>identify to the extent feasible the destination, duration, and conditions of the deployment that is the basis for the agreement;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(2)</w:t>
      </w:r>
      <w:r w:rsidRPr="00A859A1">
        <w:rPr>
          <w:rFonts w:cs="Times New Roman"/>
          <w:color w:val="000000" w:themeColor="text1"/>
          <w:u w:color="000000" w:themeColor="text1"/>
        </w:rPr>
        <w:tab/>
        <w:t>specify the allocation of caretaking authority among the deploying parent, the other parent, and any nonparent, if applicable;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(3)</w:t>
      </w:r>
      <w:r w:rsidRPr="00A859A1">
        <w:rPr>
          <w:rFonts w:cs="Times New Roman"/>
          <w:color w:val="000000" w:themeColor="text1"/>
          <w:u w:color="000000" w:themeColor="text1"/>
        </w:rPr>
        <w:tab/>
        <w:t>specify a decision</w:t>
      </w:r>
      <w:r w:rsidRPr="00A859A1">
        <w:rPr>
          <w:rFonts w:cs="Times New Roman"/>
          <w:color w:val="000000" w:themeColor="text1"/>
          <w:u w:color="000000" w:themeColor="text1"/>
        </w:rPr>
        <w:noBreakHyphen/>
        <w:t>making authority that accompanies a grant of caretaking authority;</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(4)</w:t>
      </w:r>
      <w:r w:rsidRPr="00A859A1">
        <w:rPr>
          <w:rFonts w:cs="Times New Roman"/>
          <w:color w:val="000000" w:themeColor="text1"/>
          <w:u w:color="000000" w:themeColor="text1"/>
        </w:rPr>
        <w:tab/>
        <w:t>specify any grant of limited contact to a nonparent;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(5)</w:t>
      </w:r>
      <w:r w:rsidRPr="00A859A1">
        <w:rPr>
          <w:rFonts w:cs="Times New Roman"/>
          <w:color w:val="000000" w:themeColor="text1"/>
          <w:u w:color="000000" w:themeColor="text1"/>
        </w:rPr>
        <w:tab/>
        <w:t>if the agreement shares custodial responsibility between the other parent and a nonparent or between two nonparents, provide a process to resolve any dispute that may arise;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(6)</w:t>
      </w:r>
      <w:r w:rsidRPr="00A859A1">
        <w:rPr>
          <w:rFonts w:cs="Times New Roman"/>
          <w:color w:val="000000" w:themeColor="text1"/>
          <w:u w:color="000000" w:themeColor="text1"/>
        </w:rPr>
        <w:tab/>
        <w:t>specify the frequency, duration, and means, including electronic means, by which the deploying parent will have contact with the child; any role to be played by the other parent in facilitating the contact; and allocation of any costs of communications;</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(7)</w:t>
      </w:r>
      <w:r w:rsidRPr="00A859A1">
        <w:rPr>
          <w:rFonts w:cs="Times New Roman"/>
          <w:color w:val="000000" w:themeColor="text1"/>
          <w:u w:color="000000" w:themeColor="text1"/>
        </w:rPr>
        <w:tab/>
        <w:t>specify the contact between the deploying parent and child during the time the deploying parent is on leave or is otherwise available;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(8)</w:t>
      </w:r>
      <w:r w:rsidRPr="00A859A1">
        <w:rPr>
          <w:rFonts w:cs="Times New Roman"/>
          <w:color w:val="000000" w:themeColor="text1"/>
          <w:u w:color="000000" w:themeColor="text1"/>
        </w:rPr>
        <w:tab/>
        <w:t>acknowledge that any party’s existing child</w:t>
      </w:r>
      <w:r w:rsidRPr="00A859A1">
        <w:rPr>
          <w:rFonts w:cs="Times New Roman"/>
          <w:color w:val="000000" w:themeColor="text1"/>
          <w:u w:color="000000" w:themeColor="text1"/>
        </w:rPr>
        <w:noBreakHyphen/>
        <w:t>support obligation cannot be modified by the agreement and that changing the terms of the obligation during deployment requires modification in the appropriate court;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(9)</w:t>
      </w:r>
      <w:r w:rsidRPr="00A859A1">
        <w:rPr>
          <w:rFonts w:cs="Times New Roman"/>
          <w:color w:val="000000" w:themeColor="text1"/>
          <w:u w:color="000000" w:themeColor="text1"/>
        </w:rPr>
        <w:tab/>
        <w:t xml:space="preserve">provide that the agreement terminates following the deploying parent’s return from deployment according to the procedures in </w:t>
      </w:r>
      <w:r>
        <w:rPr>
          <w:rFonts w:cs="Times New Roman"/>
          <w:color w:val="000000" w:themeColor="text1"/>
          <w:u w:color="000000" w:themeColor="text1"/>
        </w:rPr>
        <w:t>S</w:t>
      </w:r>
      <w:r w:rsidRPr="00A859A1">
        <w:rPr>
          <w:rFonts w:cs="Times New Roman"/>
          <w:color w:val="000000" w:themeColor="text1"/>
          <w:u w:color="000000" w:themeColor="text1"/>
        </w:rPr>
        <w:t>ubarticle 4; and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(10)</w:t>
      </w:r>
      <w:r w:rsidRPr="00A859A1">
        <w:rPr>
          <w:rFonts w:cs="Times New Roman"/>
          <w:color w:val="000000" w:themeColor="text1"/>
          <w:u w:color="000000" w:themeColor="text1"/>
        </w:rPr>
        <w:tab/>
        <w:t>if the agreement must be filed pursuant to Section 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522, specify which parent shall file the agreement.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(D)</w:t>
      </w:r>
      <w:r w:rsidRPr="00A859A1">
        <w:rPr>
          <w:rFonts w:cs="Times New Roman"/>
          <w:color w:val="000000" w:themeColor="text1"/>
          <w:u w:color="000000" w:themeColor="text1"/>
        </w:rPr>
        <w:tab/>
        <w:t>The omission of an item in subsection (C) does not invalidate an agreement entered into pursuant to this section.</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516.</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An agreement under this subarticle is tempor</w:t>
      </w:r>
      <w:r>
        <w:rPr>
          <w:rFonts w:cs="Times New Roman"/>
          <w:color w:val="000000" w:themeColor="text1"/>
          <w:u w:color="000000" w:themeColor="text1"/>
        </w:rPr>
        <w:t>ary and terminates pursuant to S</w:t>
      </w:r>
      <w:r w:rsidRPr="00A859A1">
        <w:rPr>
          <w:rFonts w:cs="Times New Roman"/>
          <w:color w:val="000000" w:themeColor="text1"/>
          <w:u w:color="000000" w:themeColor="text1"/>
        </w:rPr>
        <w:t>ubarticle 4 following the return from deployment of the deployed parent, unless the agreement has been terminated before that time by court order or modification of the agreement pursuant to Section 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518.  The agreement derives from the parent</w:t>
      </w:r>
      <w:r>
        <w:rPr>
          <w:rFonts w:cs="Times New Roman"/>
          <w:color w:val="000000" w:themeColor="text1"/>
          <w:u w:color="000000" w:themeColor="text1"/>
        </w:rPr>
        <w:t>’</w:t>
      </w:r>
      <w:r w:rsidRPr="00A859A1">
        <w:rPr>
          <w:rFonts w:cs="Times New Roman"/>
          <w:color w:val="000000" w:themeColor="text1"/>
          <w:u w:color="000000" w:themeColor="text1"/>
        </w:rPr>
        <w:t>s custodial responsibility and does not create an independent, continuing right to caretaking authority, decision</w:t>
      </w:r>
      <w:r w:rsidRPr="00A859A1">
        <w:rPr>
          <w:rFonts w:cs="Times New Roman"/>
          <w:color w:val="000000" w:themeColor="text1"/>
          <w:u w:color="000000" w:themeColor="text1"/>
        </w:rPr>
        <w:noBreakHyphen/>
        <w:t>making authority, or limited contact in an individual to whom custodial responsibility is given.</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A nonparent given caretaking authority, decision</w:t>
      </w:r>
      <w:r w:rsidRPr="00A859A1">
        <w:rPr>
          <w:rFonts w:cs="Times New Roman"/>
          <w:color w:val="000000" w:themeColor="text1"/>
          <w:u w:color="000000" w:themeColor="text1"/>
        </w:rPr>
        <w:noBreakHyphen/>
        <w:t>making authority, or limited contact by an agreement under this subarticle has standing to enforce the agreement until it has been terminated pursuant to an agreement of the parents under Section 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 xml:space="preserve">518, under </w:t>
      </w:r>
      <w:r>
        <w:rPr>
          <w:rFonts w:cs="Times New Roman"/>
          <w:color w:val="000000" w:themeColor="text1"/>
          <w:u w:color="000000" w:themeColor="text1"/>
        </w:rPr>
        <w:t>S</w:t>
      </w:r>
      <w:r w:rsidRPr="00A859A1">
        <w:rPr>
          <w:rFonts w:cs="Times New Roman"/>
          <w:color w:val="000000" w:themeColor="text1"/>
          <w:u w:color="000000" w:themeColor="text1"/>
        </w:rPr>
        <w:t>ubarticle 4, or by court order.</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518.</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The parents may modify an agreement regarding custodial responsibility made pursuant to this article by mutual consent.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If an agreement under subsection (A) is modified before deployment of a deploying parent, the modification must be in writing and signed by both parents and any nonparent who will exercise custodial responsibility under the modified agreement.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(C)</w:t>
      </w:r>
      <w:r w:rsidRPr="00A859A1">
        <w:rPr>
          <w:rFonts w:cs="Times New Roman"/>
          <w:color w:val="000000" w:themeColor="text1"/>
          <w:u w:color="000000" w:themeColor="text1"/>
        </w:rPr>
        <w:tab/>
        <w:t>If an agreement under subsection (A) is modified during deployment of a deploying parent, the modification must be agreed to in a record by both parents and any nonparent who will exercise custodial responsibility under the modified agreement.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520.</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522.</w:t>
      </w:r>
      <w:r>
        <w:rPr>
          <w:rFonts w:cs="Times New Roman"/>
          <w:color w:val="000000" w:themeColor="text1"/>
          <w:u w:color="000000" w:themeColor="text1"/>
        </w:rPr>
        <w:tab/>
        <w:t xml:space="preserve"> </w:t>
      </w:r>
      <w:r w:rsidRPr="00A859A1">
        <w:rPr>
          <w:rFonts w:cs="Times New Roman"/>
          <w:color w:val="000000" w:themeColor="text1"/>
          <w:u w:color="000000" w:themeColor="text1"/>
        </w:rPr>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Subarticle 3</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Judicial Procedure for Granting Custodial Responsibility</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During Deployment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524.</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After a deploying parent receives notice of deployment and during the deployment, a court may issue a temporary order granting custodial responsibility unless prohibited by the Servicemembers Civil Relief Act, 50 U.S.C. Appx. Sections 521</w:t>
      </w:r>
      <w:r w:rsidRPr="00A859A1">
        <w:rPr>
          <w:rFonts w:cs="Times New Roman"/>
          <w:color w:val="000000" w:themeColor="text1"/>
          <w:u w:color="000000" w:themeColor="text1"/>
        </w:rPr>
        <w:noBreakHyphen/>
        <w:t>522. A court may not issue a permanent order granting custodial responsibility without the consent of the deploying parent.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506 or, if there is no existing proceeding in a court with jurisdiction pursuant to Section 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506, in a new action for granting custodial responsibility during deployment.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526.</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If a motion to grant custodial responsibility is filed before a deploying parent deploys, the court shall conduct an expedited hearing.</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528.</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In a proceeding brought pursuant to this subarticle, a party or witness who is not reasonably available to appear personally may appear and provide testimony and present evidence by electronic means unless the court finds good cause to require a personal appearance.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530.</w:t>
      </w:r>
      <w:r>
        <w:rPr>
          <w:rFonts w:cs="Times New Roman"/>
          <w:color w:val="000000" w:themeColor="text1"/>
          <w:u w:color="000000" w:themeColor="text1"/>
        </w:rPr>
        <w:tab/>
        <w:t xml:space="preserve"> </w:t>
      </w:r>
      <w:r w:rsidRPr="00A859A1">
        <w:rPr>
          <w:rFonts w:cs="Times New Roman"/>
          <w:color w:val="000000" w:themeColor="text1"/>
          <w:u w:color="000000" w:themeColor="text1"/>
        </w:rPr>
        <w:t>In a proceeding for a grant of custodial responsibility pursuant to this subarticle, the following rules apply:</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(1)</w:t>
      </w:r>
      <w:r w:rsidRPr="00A859A1">
        <w:rPr>
          <w:rFonts w:cs="Times New Roman"/>
          <w:color w:val="000000" w:themeColor="text1"/>
          <w:u w:color="000000" w:themeColor="text1"/>
        </w:rPr>
        <w:tab/>
        <w:t>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(2)</w:t>
      </w:r>
      <w:r w:rsidRPr="00A859A1">
        <w:rPr>
          <w:rFonts w:cs="Times New Roman"/>
          <w:color w:val="000000" w:themeColor="text1"/>
          <w:u w:color="000000" w:themeColor="text1"/>
        </w:rPr>
        <w:tab/>
        <w:t xml:space="preserve">The court shall enforce a prior written agreement between the parents for designating custodial responsibility of a child in the event of deployment, including a prior written agreement executed pursuant to </w:t>
      </w:r>
      <w:r>
        <w:rPr>
          <w:rFonts w:cs="Times New Roman"/>
          <w:color w:val="000000" w:themeColor="text1"/>
          <w:u w:color="000000" w:themeColor="text1"/>
        </w:rPr>
        <w:t>S</w:t>
      </w:r>
      <w:r w:rsidRPr="00A859A1">
        <w:rPr>
          <w:rFonts w:cs="Times New Roman"/>
          <w:color w:val="000000" w:themeColor="text1"/>
          <w:u w:color="000000" w:themeColor="text1"/>
        </w:rPr>
        <w:t>ubarticle 2, unless the court finds the agreement contrary to the best interest of the child.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532.</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Unless the grant of caretaking authority to a nonparent under subsection (A) is agreed to by the other parent, the grant is limited to an amount of time not greater than:</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(1)</w:t>
      </w:r>
      <w:r w:rsidRPr="00A859A1">
        <w:rPr>
          <w:rFonts w:cs="Times New Roman"/>
          <w:color w:val="000000" w:themeColor="text1"/>
          <w:u w:color="000000" w:themeColor="text1"/>
        </w:rPr>
        <w:tab/>
        <w:t>the time granted to the deploying parent in an existing permanent custody order, except that the court may add unusual travel time necessary to transport the child; or</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(2)</w:t>
      </w:r>
      <w:r w:rsidRPr="00A859A1">
        <w:rPr>
          <w:rFonts w:cs="Times New Roman"/>
          <w:color w:val="000000" w:themeColor="text1"/>
          <w:u w:color="000000" w:themeColor="text1"/>
        </w:rPr>
        <w:tab/>
        <w:t>in the absence of an existing permanent custody order, the amount of time that the deploying parent habitually cared for the child before being notified of deployment, except that the court may add unusual travel time necessary to transport the child.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(C)</w:t>
      </w:r>
      <w:r w:rsidRPr="00A859A1">
        <w:rPr>
          <w:rFonts w:cs="Times New Roman"/>
          <w:color w:val="000000" w:themeColor="text1"/>
          <w:u w:color="000000" w:themeColor="text1"/>
        </w:rPr>
        <w:tab/>
        <w:t>A court may grant part of the deploying parent’s decision</w:t>
      </w:r>
      <w:r w:rsidRPr="00A859A1">
        <w:rPr>
          <w:rFonts w:cs="Times New Roman"/>
          <w:color w:val="000000" w:themeColor="text1"/>
          <w:u w:color="000000" w:themeColor="text1"/>
        </w:rPr>
        <w:noBreakHyphen/>
        <w:t>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w:t>
      </w:r>
      <w:r w:rsidRPr="00A859A1">
        <w:rPr>
          <w:rFonts w:cs="Times New Roman"/>
          <w:color w:val="000000" w:themeColor="text1"/>
          <w:u w:color="000000" w:themeColor="text1"/>
        </w:rPr>
        <w:noBreakHyphen/>
        <w:t>making power that will and will not be granted, including applicable health, educational, and religious decisions.</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534.</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536.</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 xml:space="preserve">A grant made pursuant to this subarticle is temporary and terminates pursuant to </w:t>
      </w:r>
      <w:r>
        <w:rPr>
          <w:rFonts w:cs="Times New Roman"/>
          <w:color w:val="000000" w:themeColor="text1"/>
          <w:u w:color="000000" w:themeColor="text1"/>
        </w:rPr>
        <w:t>S</w:t>
      </w:r>
      <w:r w:rsidRPr="00A859A1">
        <w:rPr>
          <w:rFonts w:cs="Times New Roman"/>
          <w:color w:val="000000" w:themeColor="text1"/>
          <w:u w:color="000000" w:themeColor="text1"/>
        </w:rPr>
        <w:t>ubarticle 4 following the return from deployment of the deployed parent, unless the grant has been terminated before that time by court order.  The grant does not create an independent, continuing right to caretaking authority, decision</w:t>
      </w:r>
      <w:r w:rsidRPr="00A859A1">
        <w:rPr>
          <w:rFonts w:cs="Times New Roman"/>
          <w:color w:val="000000" w:themeColor="text1"/>
          <w:u w:color="000000" w:themeColor="text1"/>
        </w:rPr>
        <w:noBreakHyphen/>
        <w:t>making authority, or limited contact in an individual to whom it is granted.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A nonparent granted caretaking authority, decision</w:t>
      </w:r>
      <w:r w:rsidRPr="00A859A1">
        <w:rPr>
          <w:rFonts w:cs="Times New Roman"/>
          <w:color w:val="000000" w:themeColor="text1"/>
          <w:u w:color="000000" w:themeColor="text1"/>
        </w:rPr>
        <w:noBreakHyphen/>
        <w:t>making authority, or limited contact pursuant to this article has standing to enforce the grant unti</w:t>
      </w:r>
      <w:r>
        <w:rPr>
          <w:rFonts w:cs="Times New Roman"/>
          <w:color w:val="000000" w:themeColor="text1"/>
          <w:u w:color="000000" w:themeColor="text1"/>
        </w:rPr>
        <w:t>l it is terminated pursuant to S</w:t>
      </w:r>
      <w:r w:rsidRPr="00A859A1">
        <w:rPr>
          <w:rFonts w:cs="Times New Roman"/>
          <w:color w:val="000000" w:themeColor="text1"/>
          <w:u w:color="000000" w:themeColor="text1"/>
        </w:rPr>
        <w:t>ubarticle 4 or by court order.</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538.</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An order granting custodial responsibility pursuant to this article must: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(1)</w:t>
      </w:r>
      <w:r w:rsidRPr="00A859A1">
        <w:rPr>
          <w:rFonts w:cs="Times New Roman"/>
          <w:color w:val="000000" w:themeColor="text1"/>
          <w:u w:color="000000" w:themeColor="text1"/>
        </w:rPr>
        <w:tab/>
        <w:t>designate the order as temporary; and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(2)</w:t>
      </w:r>
      <w:r w:rsidRPr="00A859A1">
        <w:rPr>
          <w:rFonts w:cs="Times New Roman"/>
          <w:color w:val="000000" w:themeColor="text1"/>
          <w:u w:color="000000" w:themeColor="text1"/>
        </w:rPr>
        <w:tab/>
        <w:t>identify to the extent feasible the destination, duration, and conditions of the deployment.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If applicable, a temporary order for custodial responsibility must: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(1)</w:t>
      </w:r>
      <w:r w:rsidRPr="00A859A1">
        <w:rPr>
          <w:rFonts w:cs="Times New Roman"/>
          <w:color w:val="000000" w:themeColor="text1"/>
          <w:u w:color="000000" w:themeColor="text1"/>
        </w:rPr>
        <w:tab/>
        <w:t>specify the allocation of caretaking authority, decision</w:t>
      </w:r>
      <w:r w:rsidRPr="00A859A1">
        <w:rPr>
          <w:rFonts w:cs="Times New Roman"/>
          <w:color w:val="000000" w:themeColor="text1"/>
          <w:u w:color="000000" w:themeColor="text1"/>
        </w:rPr>
        <w:noBreakHyphen/>
        <w:t>making authority, or limited contact among the deploying parent, the other parent, and any nonparent;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(2)</w:t>
      </w:r>
      <w:r w:rsidRPr="00A859A1">
        <w:rPr>
          <w:rFonts w:cs="Times New Roman"/>
          <w:color w:val="000000" w:themeColor="text1"/>
          <w:u w:color="000000" w:themeColor="text1"/>
        </w:rPr>
        <w:tab/>
        <w:t>if the order divides caretaking or decision</w:t>
      </w:r>
      <w:r w:rsidRPr="00A859A1">
        <w:rPr>
          <w:rFonts w:cs="Times New Roman"/>
          <w:color w:val="000000" w:themeColor="text1"/>
          <w:u w:color="000000" w:themeColor="text1"/>
        </w:rPr>
        <w:noBreakHyphen/>
        <w:t>making authority between individuals or grants caretaking authority to one individual and limited contact to another, provide a process to resolve any significant dispute that may arise;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(3)</w:t>
      </w:r>
      <w:r w:rsidRPr="00A859A1">
        <w:rPr>
          <w:rFonts w:cs="Times New Roman"/>
          <w:color w:val="000000" w:themeColor="text1"/>
          <w:u w:color="000000" w:themeColor="text1"/>
        </w:rPr>
        <w:tab/>
        <w:t>provide for liberal communication between the deploying parent and the child during deployment, including through electronic means, unless contrary to the best interest of the child, and allocate any costs of communications;</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(4)</w:t>
      </w:r>
      <w:r w:rsidRPr="00A859A1">
        <w:rPr>
          <w:rFonts w:cs="Times New Roman"/>
          <w:color w:val="000000" w:themeColor="text1"/>
          <w:u w:color="000000" w:themeColor="text1"/>
        </w:rPr>
        <w:tab/>
        <w:t>provide for liberal contact between the deploying parent and the child during the time the deploying parent is on leave or is otherwise available, unless contrary to</w:t>
      </w:r>
      <w:r>
        <w:rPr>
          <w:rFonts w:cs="Times New Roman"/>
          <w:color w:val="000000" w:themeColor="text1"/>
          <w:u w:color="000000" w:themeColor="text1"/>
        </w:rPr>
        <w:t xml:space="preserve"> the best interest of the child;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(5)</w:t>
      </w:r>
      <w:r w:rsidRPr="00A859A1">
        <w:rPr>
          <w:rFonts w:cs="Times New Roman"/>
          <w:color w:val="000000" w:themeColor="text1"/>
          <w:u w:color="000000" w:themeColor="text1"/>
        </w:rPr>
        <w:tab/>
        <w:t>provide for reasonable contact between the deploying parent and the child following return from deployment until the temporary order is terminated, which may include more time than the deploying parent spent with the child before entry of the temporary order; and</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(6)</w:t>
      </w:r>
      <w:r w:rsidRPr="00A859A1">
        <w:rPr>
          <w:rFonts w:cs="Times New Roman"/>
          <w:color w:val="000000" w:themeColor="text1"/>
          <w:u w:color="000000" w:themeColor="text1"/>
        </w:rPr>
        <w:tab/>
        <w:t xml:space="preserve">provide that the order will terminate following return from deployment according to the procedures pursuant to </w:t>
      </w:r>
      <w:r>
        <w:rPr>
          <w:rFonts w:cs="Times New Roman"/>
          <w:color w:val="000000" w:themeColor="text1"/>
          <w:u w:color="000000" w:themeColor="text1"/>
        </w:rPr>
        <w:t>S</w:t>
      </w:r>
      <w:r w:rsidRPr="00A859A1">
        <w:rPr>
          <w:rFonts w:cs="Times New Roman"/>
          <w:color w:val="000000" w:themeColor="text1"/>
          <w:u w:color="000000" w:themeColor="text1"/>
        </w:rPr>
        <w:t>ubarticle 4.</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540.</w:t>
      </w:r>
      <w:r>
        <w:rPr>
          <w:rFonts w:cs="Times New Roman"/>
          <w:color w:val="000000" w:themeColor="text1"/>
          <w:u w:color="000000" w:themeColor="text1"/>
        </w:rPr>
        <w:tab/>
        <w:t xml:space="preserve"> </w:t>
      </w:r>
      <w:r w:rsidRPr="00A859A1">
        <w:rPr>
          <w:rFonts w:cs="Times New Roman"/>
          <w:color w:val="000000" w:themeColor="text1"/>
          <w:u w:color="000000" w:themeColor="text1"/>
        </w:rPr>
        <w:t xml:space="preserve">If a court has issued an order providing for grant of caretaking authority pursuant to this subarticle or an agreement granting caretaking authority has been executed pursuant to </w:t>
      </w:r>
      <w:r>
        <w:rPr>
          <w:rFonts w:cs="Times New Roman"/>
          <w:color w:val="000000" w:themeColor="text1"/>
          <w:u w:color="000000" w:themeColor="text1"/>
        </w:rPr>
        <w:t>S</w:t>
      </w:r>
      <w:r w:rsidRPr="00A859A1">
        <w:rPr>
          <w:rFonts w:cs="Times New Roman"/>
          <w:color w:val="000000" w:themeColor="text1"/>
          <w:u w:color="000000" w:themeColor="text1"/>
        </w:rPr>
        <w:t xml:space="preserve">ubarticle 2, the court may enter a temporary order for child support consistent with the law of this State, other than this article, if the court has jurisdiction under the Uniform Interstate Family Support Act.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Pr>
          <w:rFonts w:cs="Times New Roman"/>
          <w:color w:val="000000" w:themeColor="text1"/>
          <w:u w:color="000000" w:themeColor="text1"/>
        </w:rPr>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542.</w:t>
      </w:r>
      <w:r>
        <w:rPr>
          <w:rFonts w:cs="Times New Roman"/>
          <w:color w:val="000000" w:themeColor="text1"/>
          <w:u w:color="000000" w:themeColor="text1"/>
        </w:rPr>
        <w:tab/>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Except for an order in accordance with Section 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530, or as otherwise provided in subsection (B), and consistent with the Servicemembers Civil Relief Act, 50 U.S.C. Appx. Sections 521</w:t>
      </w:r>
      <w:r w:rsidRPr="00A859A1">
        <w:rPr>
          <w:rFonts w:cs="Times New Roman"/>
          <w:color w:val="000000" w:themeColor="text1"/>
          <w:u w:color="000000" w:themeColor="text1"/>
        </w:rPr>
        <w:noBreakHyphen/>
        <w:t>522, on motion of a deploying parent or other parent or any nonparent to whom caretaking authority, decision</w:t>
      </w:r>
      <w:r w:rsidRPr="00A859A1">
        <w:rPr>
          <w:rFonts w:cs="Times New Roman"/>
          <w:color w:val="000000" w:themeColor="text1"/>
          <w:u w:color="000000" w:themeColor="text1"/>
        </w:rPr>
        <w:noBreakHyphen/>
        <w:t>making authority, or limited contact has been granted, the court may modify or terminate a grant of caretaking authority, decision</w:t>
      </w:r>
      <w:r w:rsidRPr="00A859A1">
        <w:rPr>
          <w:rFonts w:cs="Times New Roman"/>
          <w:color w:val="000000" w:themeColor="text1"/>
          <w:u w:color="000000" w:themeColor="text1"/>
        </w:rPr>
        <w:noBreakHyphen/>
        <w:t xml:space="preserve">making authority, or limited contact made pursuant to this article if the modification or termination is consistent with this article and the court finds it is in the best interest of the child. Any modification must be temporary and terminates following the conclusion of deployment of the deployed parent according to the procedures in </w:t>
      </w:r>
      <w:r>
        <w:rPr>
          <w:rFonts w:cs="Times New Roman"/>
          <w:color w:val="000000" w:themeColor="text1"/>
          <w:u w:color="000000" w:themeColor="text1"/>
        </w:rPr>
        <w:t>S</w:t>
      </w:r>
      <w:r w:rsidRPr="00A859A1">
        <w:rPr>
          <w:rFonts w:cs="Times New Roman"/>
          <w:color w:val="000000" w:themeColor="text1"/>
          <w:u w:color="000000" w:themeColor="text1"/>
        </w:rPr>
        <w:t xml:space="preserve">ubarticle 4, unless the grant has been terminated before that time by court order.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On motion of a deploying parent, the court shall terminate a grant of limited contact.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Subarticle 4</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859A1">
        <w:rPr>
          <w:rFonts w:cs="Times New Roman"/>
          <w:color w:val="000000" w:themeColor="text1"/>
          <w:u w:color="000000" w:themeColor="text1"/>
        </w:rPr>
        <w:t>Return From Deployment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544.</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 xml:space="preserve">At any time following return from deployment, a temporary agreement granting custodial responsibility pursuant to </w:t>
      </w:r>
      <w:r>
        <w:rPr>
          <w:rFonts w:cs="Times New Roman"/>
          <w:color w:val="000000" w:themeColor="text1"/>
          <w:u w:color="000000" w:themeColor="text1"/>
        </w:rPr>
        <w:t>S</w:t>
      </w:r>
      <w:r w:rsidRPr="00A859A1">
        <w:rPr>
          <w:rFonts w:cs="Times New Roman"/>
          <w:color w:val="000000" w:themeColor="text1"/>
          <w:u w:color="000000" w:themeColor="text1"/>
        </w:rPr>
        <w:t>ubarticle 2 may be terminated by an agreement to terminate signed by the deploying parent and the other parent.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The temporary agreement granting custodial responsibility terminates:</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(1)</w:t>
      </w:r>
      <w:r w:rsidRPr="00A859A1">
        <w:rPr>
          <w:rFonts w:cs="Times New Roman"/>
          <w:color w:val="000000" w:themeColor="text1"/>
          <w:u w:color="000000" w:themeColor="text1"/>
        </w:rPr>
        <w:tab/>
        <w:t>if the agreement to terminate specifies a date for termination, on that date; or</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sidRPr="00A859A1">
        <w:rPr>
          <w:rFonts w:cs="Times New Roman"/>
          <w:color w:val="000000" w:themeColor="text1"/>
          <w:u w:color="000000" w:themeColor="text1"/>
        </w:rPr>
        <w:tab/>
        <w:t>(2)</w:t>
      </w:r>
      <w:r w:rsidRPr="00A859A1">
        <w:rPr>
          <w:rFonts w:cs="Times New Roman"/>
          <w:color w:val="000000" w:themeColor="text1"/>
          <w:u w:color="000000" w:themeColor="text1"/>
        </w:rPr>
        <w:tab/>
        <w:t>if the agreement to terminate does not specify a date, on the date the agreement to terminate is signed by both parents.</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(C)</w:t>
      </w:r>
      <w:r w:rsidRPr="00A859A1">
        <w:rPr>
          <w:rFonts w:cs="Times New Roman"/>
          <w:color w:val="000000" w:themeColor="text1"/>
          <w:u w:color="000000" w:themeColor="text1"/>
        </w:rPr>
        <w:tab/>
        <w:t>In the absence of an agreement to terminate, the temporary agreement granting custodial responsibility terminates sixty days from the date of the deploying parent’s giving notice to the other parent of having returned from deployment.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(D)</w:t>
      </w:r>
      <w:r w:rsidRPr="00A859A1">
        <w:rPr>
          <w:rFonts w:cs="Times New Roman"/>
          <w:color w:val="000000" w:themeColor="text1"/>
          <w:u w:color="000000" w:themeColor="text1"/>
        </w:rPr>
        <w:tab/>
        <w:t>If the temporary agreement granting custodial responsibility was filed with a court pursuant to Section 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546.</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 xml:space="preserve">At any time following return from deployment, the deploying parent and the other parent may file with the court an agreement to terminate a temporary order for custodial responsibility issued pursuant to </w:t>
      </w:r>
      <w:r>
        <w:rPr>
          <w:rFonts w:cs="Times New Roman"/>
          <w:color w:val="000000" w:themeColor="text1"/>
          <w:u w:color="000000" w:themeColor="text1"/>
        </w:rPr>
        <w:t>S</w:t>
      </w:r>
      <w:r w:rsidRPr="00A859A1">
        <w:rPr>
          <w:rFonts w:cs="Times New Roman"/>
          <w:color w:val="000000" w:themeColor="text1"/>
          <w:u w:color="000000" w:themeColor="text1"/>
        </w:rPr>
        <w:t>ubarticle 3.  After an agreement has been filed, the court shall issue an order terminating the temporary order on the date specified in the agreement.  If no date is specified, the court shall issue the order immediately.</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548.</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 xml:space="preserve">Following return from deployment of a deploying parent until a temporary agreement or order for custodial responsibility established pursuant to </w:t>
      </w:r>
      <w:r>
        <w:rPr>
          <w:rFonts w:cs="Times New Roman"/>
          <w:color w:val="000000" w:themeColor="text1"/>
          <w:u w:color="000000" w:themeColor="text1"/>
        </w:rPr>
        <w:t>S</w:t>
      </w:r>
      <w:r w:rsidRPr="00A859A1">
        <w:rPr>
          <w:rFonts w:cs="Times New Roman"/>
          <w:color w:val="000000" w:themeColor="text1"/>
          <w:u w:color="000000" w:themeColor="text1"/>
        </w:rPr>
        <w:t>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550.</w:t>
      </w:r>
      <w:r>
        <w:rPr>
          <w:rFonts w:cs="Times New Roman"/>
          <w:color w:val="000000" w:themeColor="text1"/>
          <w:u w:color="000000" w:themeColor="text1"/>
        </w:rPr>
        <w:tab/>
        <w:t xml:space="preserve"> </w:t>
      </w:r>
      <w:r w:rsidRPr="00A859A1">
        <w:rPr>
          <w:rFonts w:cs="Times New Roman"/>
          <w:color w:val="000000" w:themeColor="text1"/>
          <w:u w:color="000000" w:themeColor="text1"/>
        </w:rPr>
        <w:t>(A)</w:t>
      </w:r>
      <w:r w:rsidRPr="00A859A1">
        <w:rPr>
          <w:rFonts w:cs="Times New Roman"/>
          <w:color w:val="000000" w:themeColor="text1"/>
          <w:u w:color="000000" w:themeColor="text1"/>
        </w:rPr>
        <w:tab/>
        <w:t xml:space="preserve">A temporary order for custodial responsibility issued pursuant to </w:t>
      </w:r>
      <w:r>
        <w:rPr>
          <w:rFonts w:cs="Times New Roman"/>
          <w:color w:val="000000" w:themeColor="text1"/>
          <w:u w:color="000000" w:themeColor="text1"/>
        </w:rPr>
        <w:t>Subarticle</w:t>
      </w:r>
      <w:r w:rsidRPr="00A859A1">
        <w:rPr>
          <w:rFonts w:cs="Times New Roman"/>
          <w:color w:val="000000" w:themeColor="text1"/>
          <w:u w:color="000000" w:themeColor="text1"/>
        </w:rPr>
        <w:t xml:space="preserve"> 3 shall terminate, if no agreement between the parties to terminate a temporary order for custodial responsibility has been filed, sixty days from the date of the deploying parent’s giving notice of having returned from deployment to the other parent and any nonparent granted custodial responsibility.</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t>(B)</w:t>
      </w:r>
      <w:r w:rsidRPr="00A859A1">
        <w:rPr>
          <w:rFonts w:cs="Times New Roman"/>
          <w:color w:val="000000" w:themeColor="text1"/>
          <w:u w:color="000000" w:themeColor="text1"/>
        </w:rPr>
        <w:tab/>
        <w:t>Any proceedings seeking to prevent termination of a temporary order for custodial responsibility are governed by the law of this State other than this article.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552.</w:t>
      </w:r>
      <w:r>
        <w:rPr>
          <w:rFonts w:cs="Times New Roman"/>
          <w:color w:val="000000" w:themeColor="text1"/>
          <w:u w:color="000000" w:themeColor="text1"/>
        </w:rPr>
        <w:tab/>
        <w:t xml:space="preserve"> </w:t>
      </w:r>
      <w:r w:rsidRPr="00A859A1">
        <w:rPr>
          <w:rFonts w:cs="Times New Roman"/>
          <w:color w:val="000000" w:themeColor="text1"/>
          <w:u w:color="000000" w:themeColor="text1"/>
        </w:rPr>
        <w:t>In applying and construing this uniform act, consideration must be given to the need to promote uniformity of the law with respect to its subject matter among states that enact it.</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554.</w:t>
      </w:r>
      <w:r w:rsidRPr="00A859A1">
        <w:rPr>
          <w:rFonts w:cs="Times New Roman"/>
          <w:color w:val="000000" w:themeColor="text1"/>
          <w:u w:color="000000" w:themeColor="text1"/>
        </w:rPr>
        <w:tab/>
      </w:r>
      <w:r>
        <w:rPr>
          <w:rFonts w:cs="Times New Roman"/>
          <w:color w:val="000000" w:themeColor="text1"/>
          <w:u w:color="000000" w:themeColor="text1"/>
        </w:rPr>
        <w:t xml:space="preserve"> </w:t>
      </w:r>
      <w:r w:rsidRPr="00A859A1">
        <w:rPr>
          <w:rFonts w:cs="Times New Roman"/>
          <w:color w:val="000000" w:themeColor="text1"/>
          <w:u w:color="000000" w:themeColor="text1"/>
        </w:rPr>
        <w:t xml:space="preserve">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9A1">
        <w:rPr>
          <w:rFonts w:cs="Times New Roman"/>
          <w:color w:val="000000" w:themeColor="text1"/>
          <w:u w:color="000000" w:themeColor="text1"/>
        </w:rPr>
        <w:tab/>
      </w:r>
      <w:r>
        <w:rPr>
          <w:rFonts w:cs="Times New Roman"/>
          <w:color w:val="000000" w:themeColor="text1"/>
          <w:u w:color="000000" w:themeColor="text1"/>
        </w:rPr>
        <w:t xml:space="preserve">Section </w:t>
      </w:r>
      <w:r w:rsidRPr="00A859A1">
        <w:rPr>
          <w:rFonts w:cs="Times New Roman"/>
          <w:color w:val="000000" w:themeColor="text1"/>
          <w:u w:color="000000" w:themeColor="text1"/>
        </w:rPr>
        <w:t>63</w:t>
      </w:r>
      <w:r w:rsidRPr="00A859A1">
        <w:rPr>
          <w:rFonts w:cs="Times New Roman"/>
          <w:color w:val="000000" w:themeColor="text1"/>
          <w:u w:color="000000" w:themeColor="text1"/>
        </w:rPr>
        <w:noBreakHyphen/>
        <w:t>15</w:t>
      </w:r>
      <w:r w:rsidRPr="00A859A1">
        <w:rPr>
          <w:rFonts w:cs="Times New Roman"/>
          <w:color w:val="000000" w:themeColor="text1"/>
          <w:u w:color="000000" w:themeColor="text1"/>
        </w:rPr>
        <w:noBreakHyphen/>
        <w:t>556.</w:t>
      </w:r>
      <w:r>
        <w:rPr>
          <w:rFonts w:cs="Times New Roman"/>
          <w:color w:val="000000" w:themeColor="text1"/>
          <w:u w:color="000000" w:themeColor="text1"/>
        </w:rPr>
        <w:tab/>
        <w:t xml:space="preserve"> </w:t>
      </w:r>
      <w:r w:rsidRPr="00A859A1">
        <w:rPr>
          <w:rFonts w:cs="Times New Roman"/>
          <w:color w:val="000000" w:themeColor="text1"/>
          <w:u w:color="000000" w:themeColor="text1"/>
        </w:rPr>
        <w:t>This article does not affect the validity of a temporary court order concerning custodial responsibility during deployment that was entered before the effective date of this article.”</w:t>
      </w:r>
    </w:p>
    <w:p w:rsidR="00BC2A96"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C2A96" w:rsidRPr="00B85EBF"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color w:val="000000" w:themeColor="text1"/>
          <w:u w:color="000000" w:themeColor="text1"/>
        </w:rPr>
        <w:t>Time effective</w:t>
      </w: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A96" w:rsidRPr="00A859A1"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9A1">
        <w:rPr>
          <w:rFonts w:cs="Times New Roman"/>
        </w:rPr>
        <w:t>SECTION</w:t>
      </w:r>
      <w:r w:rsidRPr="00A859A1">
        <w:rPr>
          <w:rFonts w:cs="Times New Roman"/>
        </w:rPr>
        <w:tab/>
        <w:t>2.</w:t>
      </w:r>
      <w:r w:rsidRPr="00A859A1">
        <w:rPr>
          <w:rFonts w:cs="Times New Roman"/>
        </w:rPr>
        <w:tab/>
        <w:t>This act takes effect upon approval by the Governor.</w:t>
      </w:r>
    </w:p>
    <w:p w:rsidR="00BC2A96"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C2A96" w:rsidRDefault="00BC2A96"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June, 2015.</w:t>
      </w:r>
    </w:p>
    <w:p w:rsidR="00BC2A96" w:rsidRDefault="00BC2A96" w:rsidP="00BC2A96">
      <w:pPr>
        <w:jc w:val="both"/>
        <w:rPr>
          <w:color w:val="000000" w:themeColor="text1"/>
        </w:rPr>
      </w:pPr>
    </w:p>
    <w:p w:rsidR="00BC2A96" w:rsidRDefault="00BC2A96" w:rsidP="00BC2A96">
      <w:pPr>
        <w:jc w:val="both"/>
        <w:rPr>
          <w:color w:val="000000" w:themeColor="text1"/>
        </w:rPr>
      </w:pPr>
      <w:r>
        <w:rPr>
          <w:color w:val="000000" w:themeColor="text1"/>
        </w:rPr>
        <w:t>Approved the 4</w:t>
      </w:r>
      <w:r w:rsidRPr="002C7102">
        <w:rPr>
          <w:color w:val="000000" w:themeColor="text1"/>
          <w:vertAlign w:val="superscript"/>
        </w:rPr>
        <w:t>th</w:t>
      </w:r>
      <w:r>
        <w:rPr>
          <w:color w:val="000000" w:themeColor="text1"/>
        </w:rPr>
        <w:t xml:space="preserve"> day of June, 2015. </w:t>
      </w:r>
    </w:p>
    <w:p w:rsidR="00BC2A96" w:rsidRDefault="00BC2A96" w:rsidP="00BC2A96">
      <w:pPr>
        <w:jc w:val="center"/>
        <w:rPr>
          <w:color w:val="000000" w:themeColor="text1"/>
        </w:rPr>
      </w:pPr>
    </w:p>
    <w:p w:rsidR="00BC2A96" w:rsidRDefault="00BC2A96" w:rsidP="00BC2A96">
      <w:pPr>
        <w:jc w:val="center"/>
        <w:rPr>
          <w:color w:val="000000" w:themeColor="text1"/>
        </w:rPr>
      </w:pPr>
      <w:r>
        <w:rPr>
          <w:color w:val="000000" w:themeColor="text1"/>
        </w:rPr>
        <w:t>__________</w:t>
      </w:r>
    </w:p>
    <w:p w:rsidR="00854E4E" w:rsidRPr="00F25D84" w:rsidRDefault="00854E4E" w:rsidP="00BC2A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54E4E" w:rsidRPr="00F25D84" w:rsidSect="00854E4E">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AB6" w:rsidRDefault="00410AB6" w:rsidP="007D5FAC">
      <w:r>
        <w:separator/>
      </w:r>
    </w:p>
  </w:endnote>
  <w:endnote w:type="continuationSeparator" w:id="0">
    <w:p w:rsidR="00410AB6" w:rsidRDefault="00410A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E4E" w:rsidRPr="00854E4E" w:rsidRDefault="00854E4E" w:rsidP="00854E4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C2A96">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E4E" w:rsidRDefault="00854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AB6" w:rsidRDefault="00410AB6" w:rsidP="007D5FAC">
      <w:r>
        <w:separator/>
      </w:r>
    </w:p>
  </w:footnote>
  <w:footnote w:type="continuationSeparator" w:id="0">
    <w:p w:rsidR="00410AB6" w:rsidRDefault="00410A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156"/>
    <w:docVar w:name="ActSecretary" w:val="Huth"/>
    <w:docVar w:name="ActSIdno" w:val="(52)  3156VR15"/>
    <w:docVar w:name="clipname" w:val="3156VR15"/>
    <w:docVar w:name="dvBillNumber" w:val="3156"/>
    <w:docVar w:name="dvBillNumberPrefix" w:val="H"/>
    <w:docVar w:name="dvOriginalBody" w:val="House"/>
    <w:docVar w:name="HOUSEACTFULLPATH" w:val="L:\COUNCIL\ACTS\3156VR15.DOCX"/>
    <w:docVar w:name="OrigHOUSEBillNo" w:val="3156"/>
    <w:docVar w:name="WhatActtype" w:val="AN ACT"/>
  </w:docVars>
  <w:rsids>
    <w:rsidRoot w:val="00410AB6"/>
    <w:rsid w:val="00002DE0"/>
    <w:rsid w:val="00005A21"/>
    <w:rsid w:val="00020349"/>
    <w:rsid w:val="00020977"/>
    <w:rsid w:val="00021B0B"/>
    <w:rsid w:val="00040C05"/>
    <w:rsid w:val="0004579B"/>
    <w:rsid w:val="0004697E"/>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366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21A3"/>
    <w:rsid w:val="00304605"/>
    <w:rsid w:val="003049A0"/>
    <w:rsid w:val="00305689"/>
    <w:rsid w:val="00315C15"/>
    <w:rsid w:val="0031739F"/>
    <w:rsid w:val="003219FC"/>
    <w:rsid w:val="0032380E"/>
    <w:rsid w:val="00325D1F"/>
    <w:rsid w:val="003348FE"/>
    <w:rsid w:val="00334EAC"/>
    <w:rsid w:val="00342ABD"/>
    <w:rsid w:val="0034356D"/>
    <w:rsid w:val="00344CA2"/>
    <w:rsid w:val="0035219A"/>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0AB6"/>
    <w:rsid w:val="00412B47"/>
    <w:rsid w:val="004157C4"/>
    <w:rsid w:val="0041760A"/>
    <w:rsid w:val="00417A9C"/>
    <w:rsid w:val="00423310"/>
    <w:rsid w:val="00427BCB"/>
    <w:rsid w:val="00430DA3"/>
    <w:rsid w:val="00432E09"/>
    <w:rsid w:val="00435D03"/>
    <w:rsid w:val="004374A9"/>
    <w:rsid w:val="00445A20"/>
    <w:rsid w:val="00447C2D"/>
    <w:rsid w:val="00450461"/>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3300"/>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39C6"/>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38A6"/>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311F"/>
    <w:rsid w:val="007469F9"/>
    <w:rsid w:val="0074783A"/>
    <w:rsid w:val="007511D0"/>
    <w:rsid w:val="007514EF"/>
    <w:rsid w:val="00765D0A"/>
    <w:rsid w:val="007746C2"/>
    <w:rsid w:val="00775B87"/>
    <w:rsid w:val="00784304"/>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033"/>
    <w:rsid w:val="008449B6"/>
    <w:rsid w:val="00850549"/>
    <w:rsid w:val="008524CC"/>
    <w:rsid w:val="00854E4E"/>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45C2"/>
    <w:rsid w:val="009254E2"/>
    <w:rsid w:val="00926C29"/>
    <w:rsid w:val="00940A90"/>
    <w:rsid w:val="00953BF7"/>
    <w:rsid w:val="009560AB"/>
    <w:rsid w:val="009631DC"/>
    <w:rsid w:val="009633D9"/>
    <w:rsid w:val="009634D4"/>
    <w:rsid w:val="00966B42"/>
    <w:rsid w:val="00971351"/>
    <w:rsid w:val="0097332E"/>
    <w:rsid w:val="00974FD7"/>
    <w:rsid w:val="00980444"/>
    <w:rsid w:val="00982E93"/>
    <w:rsid w:val="00993266"/>
    <w:rsid w:val="00996296"/>
    <w:rsid w:val="009A2A86"/>
    <w:rsid w:val="009B0FA5"/>
    <w:rsid w:val="009B6074"/>
    <w:rsid w:val="009B6EA6"/>
    <w:rsid w:val="009D0B32"/>
    <w:rsid w:val="009D335B"/>
    <w:rsid w:val="009D75E7"/>
    <w:rsid w:val="009E641E"/>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0CC3"/>
    <w:rsid w:val="00A61397"/>
    <w:rsid w:val="00A62F8F"/>
    <w:rsid w:val="00A64E80"/>
    <w:rsid w:val="00A73974"/>
    <w:rsid w:val="00A74007"/>
    <w:rsid w:val="00A96A62"/>
    <w:rsid w:val="00A9741D"/>
    <w:rsid w:val="00A9744F"/>
    <w:rsid w:val="00AA3A5F"/>
    <w:rsid w:val="00AA3FFC"/>
    <w:rsid w:val="00AA464A"/>
    <w:rsid w:val="00AA4D72"/>
    <w:rsid w:val="00AA4F64"/>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5EBF"/>
    <w:rsid w:val="00B92CEA"/>
    <w:rsid w:val="00BA4FDF"/>
    <w:rsid w:val="00BB1593"/>
    <w:rsid w:val="00BB43F6"/>
    <w:rsid w:val="00BB6EF3"/>
    <w:rsid w:val="00BC2A96"/>
    <w:rsid w:val="00BC5FF9"/>
    <w:rsid w:val="00BC6307"/>
    <w:rsid w:val="00BD5E55"/>
    <w:rsid w:val="00BE36EB"/>
    <w:rsid w:val="00BE41F8"/>
    <w:rsid w:val="00BF1B60"/>
    <w:rsid w:val="00BF2034"/>
    <w:rsid w:val="00BF33CD"/>
    <w:rsid w:val="00BF352D"/>
    <w:rsid w:val="00BF3FEB"/>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26ED"/>
    <w:rsid w:val="00D56467"/>
    <w:rsid w:val="00D63C04"/>
    <w:rsid w:val="00D650D0"/>
    <w:rsid w:val="00D75E1A"/>
    <w:rsid w:val="00D76225"/>
    <w:rsid w:val="00D7706E"/>
    <w:rsid w:val="00D80303"/>
    <w:rsid w:val="00D8236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0F"/>
    <w:rsid w:val="00F06DF9"/>
    <w:rsid w:val="00F07446"/>
    <w:rsid w:val="00F16F4D"/>
    <w:rsid w:val="00F178BC"/>
    <w:rsid w:val="00F21DD7"/>
    <w:rsid w:val="00F236C1"/>
    <w:rsid w:val="00F24361"/>
    <w:rsid w:val="00F24EB4"/>
    <w:rsid w:val="00F25311"/>
    <w:rsid w:val="00F25D84"/>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529EB769-A724-4A16-BDA1-7595310F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54E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E6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41E"/>
    <w:rPr>
      <w:rFonts w:ascii="Segoe UI" w:hAnsi="Segoe UI" w:cs="Segoe UI"/>
      <w:sz w:val="18"/>
      <w:szCs w:val="18"/>
    </w:rPr>
  </w:style>
  <w:style w:type="table" w:styleId="TableGrid">
    <w:name w:val="Table Grid"/>
    <w:basedOn w:val="TableNormal"/>
    <w:uiPriority w:val="59"/>
    <w:rsid w:val="00BA4FD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54E4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A2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SJ%20Archive\2015\04-29-15.docx" TargetMode="External"/><Relationship Id="rId18" Type="http://schemas.openxmlformats.org/officeDocument/2006/relationships/hyperlink" Target="file:///h:\SJ%20Archive\2015\05-28-1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5-16\3156_20141211.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5\05-28-15.docx" TargetMode="External"/><Relationship Id="rId25" Type="http://schemas.openxmlformats.org/officeDocument/2006/relationships/hyperlink" Target="file:///p:\pprever\2015-16\3156_20150528.docx" TargetMode="External"/><Relationship Id="rId2" Type="http://schemas.openxmlformats.org/officeDocument/2006/relationships/styles" Target="styles.xml"/><Relationship Id="rId16" Type="http://schemas.openxmlformats.org/officeDocument/2006/relationships/hyperlink" Target="file:///h:\SJ%20Archive\2015\05-27-15.docx" TargetMode="External"/><Relationship Id="rId20" Type="http://schemas.openxmlformats.org/officeDocument/2006/relationships/hyperlink" Target="http://www.scstatehouse.gov/billsearch.php?billnumbers=3156&amp;session=121&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p:\pprever\2015-16\3156_20150527.docx" TargetMode="External"/><Relationship Id="rId5" Type="http://schemas.openxmlformats.org/officeDocument/2006/relationships/footnotes" Target="footnotes.xml"/><Relationship Id="rId15" Type="http://schemas.openxmlformats.org/officeDocument/2006/relationships/hyperlink" Target="file:///h:\SJ%20Archive\2015\05-27-15.docx" TargetMode="External"/><Relationship Id="rId23" Type="http://schemas.openxmlformats.org/officeDocument/2006/relationships/hyperlink" Target="file:///p:\pprever\2015-16\3156_20150427.docx" TargetMode="External"/><Relationship Id="rId28" Type="http://schemas.openxmlformats.org/officeDocument/2006/relationships/fontTable" Target="fontTable.xml"/><Relationship Id="rId10" Type="http://schemas.openxmlformats.org/officeDocument/2006/relationships/hyperlink" Target="file:///h:\HJ%20Archive\2015\04-28-15.docx" TargetMode="External"/><Relationship Id="rId19" Type="http://schemas.openxmlformats.org/officeDocument/2006/relationships/hyperlink" Target="file:///h:\SJ%20Archive\2015\06-02-15.docx" TargetMode="External"/><Relationship Id="rId4" Type="http://schemas.openxmlformats.org/officeDocument/2006/relationships/webSettings" Target="webSettings.xml"/><Relationship Id="rId9" Type="http://schemas.openxmlformats.org/officeDocument/2006/relationships/hyperlink" Target="file:///h:\HJ%20Archive\2015\04-22-15.docx" TargetMode="External"/><Relationship Id="rId14" Type="http://schemas.openxmlformats.org/officeDocument/2006/relationships/hyperlink" Target="file:///h:\SJ%20Archive\2015\04-29-15.docx" TargetMode="External"/><Relationship Id="rId22" Type="http://schemas.openxmlformats.org/officeDocument/2006/relationships/hyperlink" Target="file:///p:\pprever\2015-16\3156_20150422.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A2A95-5616-4A4B-AE17-D00A2876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4436</Words>
  <Characters>25288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3156: Uniform Deployed Parents Custody and Visitation Act - South Carolina Legislature Online</dc:title>
  <dc:subject/>
  <dc:creator>%USERNAME%</dc:creator>
  <cp:keywords/>
  <dc:description/>
  <cp:lastModifiedBy>N Cumfer</cp:lastModifiedBy>
  <cp:revision>2</cp:revision>
  <cp:lastPrinted>2015-06-02T22:03:00Z</cp:lastPrinted>
  <dcterms:created xsi:type="dcterms:W3CDTF">2016-12-02T17:47:00Z</dcterms:created>
  <dcterms:modified xsi:type="dcterms:W3CDTF">2016-12-02T17:47:00Z</dcterms:modified>
</cp:coreProperties>
</file>