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F2101">
        <w:rPr>
          <w:rFonts w:eastAsia="Times New Roman" w:cs="Times New Roman"/>
          <w:b/>
          <w:szCs w:val="20"/>
        </w:rPr>
        <w:t>South Carolina General Assembly</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2101">
        <w:rPr>
          <w:rFonts w:eastAsia="Times New Roman" w:cs="Times New Roman"/>
          <w:szCs w:val="20"/>
        </w:rPr>
        <w:t>121st Session, 2015-2016</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290585"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A76, R106, S341</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b/>
          <w:szCs w:val="20"/>
        </w:rPr>
        <w:t>STATUS INFORMATION</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szCs w:val="20"/>
        </w:rPr>
        <w:t>General Bill</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szCs w:val="20"/>
        </w:rPr>
        <w:t>Sponsors: Senator Kimpson</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szCs w:val="20"/>
        </w:rPr>
        <w:t>Document Path: l:\council\bills\agm\18471ab15.docx</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2015</w:t>
      </w: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2015</w:t>
      </w: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2015</w:t>
      </w: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01022F" w:rsidRDefault="0001022F"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szCs w:val="20"/>
        </w:rPr>
        <w:t>Summary: Renal medullary carcinoma</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FF2101" w:rsidP="00FF2101">
      <w:pPr>
        <w:widowControl w:val="0"/>
        <w:tabs>
          <w:tab w:val="center" w:pos="590"/>
          <w:tab w:val="center" w:pos="1440"/>
          <w:tab w:val="left" w:pos="1872"/>
          <w:tab w:val="left" w:pos="9187"/>
        </w:tabs>
        <w:rPr>
          <w:rFonts w:eastAsia="Times New Roman" w:cs="Times New Roman"/>
          <w:szCs w:val="20"/>
        </w:rPr>
      </w:pPr>
      <w:r w:rsidRPr="00FF2101">
        <w:rPr>
          <w:rFonts w:eastAsia="Times New Roman" w:cs="Times New Roman"/>
          <w:b/>
          <w:szCs w:val="20"/>
        </w:rPr>
        <w:t>HISTORY OF LEGISLATIVE ACTIONS</w:t>
      </w:r>
    </w:p>
    <w:p w:rsidR="00FF2101" w:rsidRPr="00FF2101" w:rsidRDefault="00FF2101" w:rsidP="00FF2101">
      <w:pPr>
        <w:widowControl w:val="0"/>
        <w:tabs>
          <w:tab w:val="center" w:pos="590"/>
          <w:tab w:val="center" w:pos="1440"/>
          <w:tab w:val="left" w:pos="1872"/>
          <w:tab w:val="left" w:pos="9187"/>
        </w:tabs>
        <w:rPr>
          <w:rFonts w:eastAsia="Times New Roman" w:cs="Times New Roman"/>
          <w:szCs w:val="20"/>
        </w:rPr>
      </w:pPr>
    </w:p>
    <w:p w:rsidR="00FF2101" w:rsidRPr="00FF2101" w:rsidRDefault="00FF2101" w:rsidP="00FF2101">
      <w:pPr>
        <w:widowControl w:val="0"/>
        <w:tabs>
          <w:tab w:val="center" w:pos="590"/>
          <w:tab w:val="center" w:pos="1440"/>
          <w:tab w:val="left" w:pos="1872"/>
          <w:tab w:val="left" w:pos="9187"/>
        </w:tabs>
        <w:rPr>
          <w:rFonts w:eastAsia="Times New Roman" w:cs="Times New Roman"/>
          <w:szCs w:val="20"/>
        </w:rPr>
      </w:pPr>
      <w:r w:rsidRPr="00FF2101">
        <w:rPr>
          <w:rFonts w:eastAsia="Times New Roman" w:cs="Times New Roman"/>
          <w:szCs w:val="20"/>
          <w:u w:val="single"/>
        </w:rPr>
        <w:tab/>
        <w:t>Date</w:t>
      </w:r>
      <w:r w:rsidRPr="00FF2101">
        <w:rPr>
          <w:rFonts w:eastAsia="Times New Roman" w:cs="Times New Roman"/>
          <w:szCs w:val="20"/>
          <w:u w:val="single"/>
        </w:rPr>
        <w:tab/>
        <w:t>Body</w:t>
      </w:r>
      <w:r w:rsidRPr="00FF2101">
        <w:rPr>
          <w:rFonts w:eastAsia="Times New Roman" w:cs="Times New Roman"/>
          <w:szCs w:val="20"/>
          <w:u w:val="single"/>
        </w:rPr>
        <w:tab/>
        <w:t>Action Description with journal page number</w:t>
      </w:r>
      <w:r w:rsidRPr="00FF2101">
        <w:rPr>
          <w:rFonts w:eastAsia="Times New Roman" w:cs="Times New Roman"/>
          <w:szCs w:val="20"/>
          <w:u w:val="single"/>
        </w:rPr>
        <w:tab/>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D76988">
        <w:rPr>
          <w:rFonts w:cs="Times New Roman"/>
        </w:rPr>
        <w:t>Introduced and read first time (</w:t>
      </w:r>
      <w:hyperlink r:id="rId6" w:history="1">
        <w:r w:rsidRPr="00E538DD">
          <w:rPr>
            <w:rStyle w:val="Hyperlink"/>
            <w:rFonts w:cs="Times New Roman"/>
          </w:rPr>
          <w:t>Senate Journal</w:t>
        </w:r>
        <w:r w:rsidRPr="00E538DD">
          <w:rPr>
            <w:rStyle w:val="Hyperlink"/>
            <w:rFonts w:cs="Times New Roman"/>
          </w:rPr>
          <w:noBreakHyphen/>
          <w:t>page 20</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D76988">
        <w:rPr>
          <w:rFonts w:cs="Times New Roman"/>
        </w:rPr>
        <w:t xml:space="preserve">Referred </w:t>
      </w:r>
      <w:r>
        <w:rPr>
          <w:rFonts w:cs="Times New Roman"/>
        </w:rPr>
        <w:t xml:space="preserve">to Committee on </w:t>
      </w:r>
      <w:r w:rsidRPr="00D76988">
        <w:rPr>
          <w:rFonts w:cs="Times New Roman"/>
          <w:b/>
        </w:rPr>
        <w:t>Medical Affairs</w:t>
      </w:r>
      <w:r>
        <w:rPr>
          <w:rFonts w:cs="Times New Roman"/>
        </w:rPr>
        <w:t xml:space="preserve"> </w:t>
      </w:r>
      <w:r w:rsidRPr="00D76988">
        <w:rPr>
          <w:rFonts w:cs="Times New Roman"/>
        </w:rPr>
        <w:t>(</w:t>
      </w:r>
      <w:hyperlink r:id="rId7" w:history="1">
        <w:r w:rsidRPr="00E538DD">
          <w:rPr>
            <w:rStyle w:val="Hyperlink"/>
            <w:rFonts w:cs="Times New Roman"/>
          </w:rPr>
          <w:t>Senate Journal</w:t>
        </w:r>
        <w:r w:rsidRPr="00E538DD">
          <w:rPr>
            <w:rStyle w:val="Hyperlink"/>
            <w:rFonts w:cs="Times New Roman"/>
          </w:rPr>
          <w:noBreakHyphen/>
          <w:t>page 20</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D76988">
        <w:rPr>
          <w:rFonts w:cs="Times New Roman"/>
        </w:rPr>
        <w:t>Committee re</w:t>
      </w:r>
      <w:r>
        <w:rPr>
          <w:rFonts w:cs="Times New Roman"/>
        </w:rPr>
        <w:t xml:space="preserve">port: Favorable </w:t>
      </w:r>
      <w:r w:rsidRPr="00D76988">
        <w:rPr>
          <w:rFonts w:cs="Times New Roman"/>
          <w:b/>
        </w:rPr>
        <w:t>Medical Affairs</w:t>
      </w:r>
      <w:r>
        <w:rPr>
          <w:rFonts w:cs="Times New Roman"/>
        </w:rPr>
        <w:t xml:space="preserve"> </w:t>
      </w:r>
      <w:r w:rsidRPr="00D76988">
        <w:rPr>
          <w:rFonts w:cs="Times New Roman"/>
        </w:rPr>
        <w:t>(</w:t>
      </w:r>
      <w:hyperlink r:id="rId8" w:history="1">
        <w:r w:rsidRPr="00E538DD">
          <w:rPr>
            <w:rStyle w:val="Hyperlink"/>
            <w:rFonts w:cs="Times New Roman"/>
          </w:rPr>
          <w:t>Senate Journal</w:t>
        </w:r>
        <w:r w:rsidRPr="00E538DD">
          <w:rPr>
            <w:rStyle w:val="Hyperlink"/>
            <w:rFonts w:cs="Times New Roman"/>
          </w:rPr>
          <w:noBreakHyphen/>
          <w:t>page 26</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D76988">
        <w:rPr>
          <w:rFonts w:cs="Times New Roman"/>
        </w:rPr>
        <w:t>Read second time (</w:t>
      </w:r>
      <w:hyperlink r:id="rId9" w:history="1">
        <w:r w:rsidRPr="00E538DD">
          <w:rPr>
            <w:rStyle w:val="Hyperlink"/>
            <w:rFonts w:cs="Times New Roman"/>
          </w:rPr>
          <w:t>Senate Journal</w:t>
        </w:r>
        <w:r w:rsidRPr="00E538DD">
          <w:rPr>
            <w:rStyle w:val="Hyperlink"/>
            <w:rFonts w:cs="Times New Roman"/>
          </w:rPr>
          <w:noBreakHyphen/>
          <w:t>page 28</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D76988">
        <w:rPr>
          <w:rFonts w:cs="Times New Roman"/>
        </w:rPr>
        <w:t>Roll call Ayes</w:t>
      </w:r>
      <w:r>
        <w:rPr>
          <w:rFonts w:cs="Times New Roman"/>
        </w:rPr>
        <w:noBreakHyphen/>
      </w:r>
      <w:r w:rsidRPr="00D76988">
        <w:rPr>
          <w:rFonts w:cs="Times New Roman"/>
        </w:rPr>
        <w:t>40  Nays</w:t>
      </w:r>
      <w:r>
        <w:rPr>
          <w:rFonts w:cs="Times New Roman"/>
        </w:rPr>
        <w:noBreakHyphen/>
      </w:r>
      <w:r w:rsidRPr="00D76988">
        <w:rPr>
          <w:rFonts w:cs="Times New Roman"/>
        </w:rPr>
        <w:t>0 (</w:t>
      </w:r>
      <w:hyperlink r:id="rId10" w:history="1">
        <w:r w:rsidRPr="00E538DD">
          <w:rPr>
            <w:rStyle w:val="Hyperlink"/>
            <w:rFonts w:cs="Times New Roman"/>
          </w:rPr>
          <w:t>Senate Journal</w:t>
        </w:r>
        <w:r w:rsidRPr="00E538DD">
          <w:rPr>
            <w:rStyle w:val="Hyperlink"/>
            <w:rFonts w:cs="Times New Roman"/>
          </w:rPr>
          <w:noBreakHyphen/>
          <w:t>page 28</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D76988">
        <w:rPr>
          <w:rFonts w:cs="Times New Roman"/>
        </w:rPr>
        <w:t>Re</w:t>
      </w:r>
      <w:r>
        <w:rPr>
          <w:rFonts w:cs="Times New Roman"/>
        </w:rPr>
        <w:t xml:space="preserve">ad third time and sent to House </w:t>
      </w:r>
      <w:r w:rsidRPr="00D76988">
        <w:rPr>
          <w:rFonts w:cs="Times New Roman"/>
        </w:rPr>
        <w:t>(</w:t>
      </w:r>
      <w:hyperlink r:id="rId11" w:history="1">
        <w:r w:rsidRPr="00E538DD">
          <w:rPr>
            <w:rStyle w:val="Hyperlink"/>
            <w:rFonts w:cs="Times New Roman"/>
          </w:rPr>
          <w:t>Senate Journal</w:t>
        </w:r>
        <w:r w:rsidRPr="00E538DD">
          <w:rPr>
            <w:rStyle w:val="Hyperlink"/>
            <w:rFonts w:cs="Times New Roman"/>
          </w:rPr>
          <w:noBreakHyphen/>
          <w:t>page 14</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D76988">
        <w:rPr>
          <w:rFonts w:cs="Times New Roman"/>
        </w:rPr>
        <w:t>Introduced and read first time (</w:t>
      </w:r>
      <w:hyperlink r:id="rId12" w:history="1">
        <w:r w:rsidRPr="00E538DD">
          <w:rPr>
            <w:rStyle w:val="Hyperlink"/>
            <w:rFonts w:cs="Times New Roman"/>
          </w:rPr>
          <w:t>House Journal</w:t>
        </w:r>
        <w:r w:rsidRPr="00E538DD">
          <w:rPr>
            <w:rStyle w:val="Hyperlink"/>
            <w:rFonts w:cs="Times New Roman"/>
          </w:rPr>
          <w:noBreakHyphen/>
          <w:t>page 145</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D76988">
        <w:rPr>
          <w:rFonts w:cs="Times New Roman"/>
        </w:rPr>
        <w:t xml:space="preserve">Referred to </w:t>
      </w:r>
      <w:r>
        <w:rPr>
          <w:rFonts w:cs="Times New Roman"/>
        </w:rPr>
        <w:t xml:space="preserve">Committee on </w:t>
      </w:r>
      <w:r w:rsidRPr="00D76988">
        <w:rPr>
          <w:rFonts w:cs="Times New Roman"/>
          <w:b/>
        </w:rPr>
        <w:t>Medical, Military, Public and Municipal Affairs</w:t>
      </w:r>
      <w:r w:rsidRPr="00D76988">
        <w:rPr>
          <w:rFonts w:cs="Times New Roman"/>
        </w:rPr>
        <w:t xml:space="preserve"> (</w:t>
      </w:r>
      <w:hyperlink r:id="rId13" w:history="1">
        <w:r w:rsidRPr="00E538DD">
          <w:rPr>
            <w:rStyle w:val="Hyperlink"/>
            <w:rFonts w:cs="Times New Roman"/>
          </w:rPr>
          <w:t>House Journal</w:t>
        </w:r>
        <w:r w:rsidRPr="00E538DD">
          <w:rPr>
            <w:rStyle w:val="Hyperlink"/>
            <w:rFonts w:cs="Times New Roman"/>
          </w:rPr>
          <w:noBreakHyphen/>
          <w:t>page 145</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D76988">
        <w:rPr>
          <w:rFonts w:cs="Times New Roman"/>
        </w:rPr>
        <w:t>Committee r</w:t>
      </w:r>
      <w:r>
        <w:rPr>
          <w:rFonts w:cs="Times New Roman"/>
        </w:rPr>
        <w:t xml:space="preserve">eport: Favorable with amendment </w:t>
      </w:r>
      <w:r w:rsidRPr="00D76988">
        <w:rPr>
          <w:rFonts w:cs="Times New Roman"/>
          <w:b/>
        </w:rPr>
        <w:t>Medical, Military, Public and Municipal Affairs</w:t>
      </w:r>
      <w:r>
        <w:rPr>
          <w:rFonts w:cs="Times New Roman"/>
        </w:rPr>
        <w:t xml:space="preserve"> </w:t>
      </w:r>
      <w:r w:rsidRPr="00D76988">
        <w:rPr>
          <w:rFonts w:cs="Times New Roman"/>
        </w:rPr>
        <w:t>(</w:t>
      </w:r>
      <w:hyperlink r:id="rId14" w:history="1">
        <w:r w:rsidRPr="00E538DD">
          <w:rPr>
            <w:rStyle w:val="Hyperlink"/>
            <w:rFonts w:cs="Times New Roman"/>
          </w:rPr>
          <w:t>House Journal</w:t>
        </w:r>
        <w:r w:rsidRPr="00E538DD">
          <w:rPr>
            <w:rStyle w:val="Hyperlink"/>
            <w:rFonts w:cs="Times New Roman"/>
          </w:rPr>
          <w:noBreakHyphen/>
          <w:t>page 5</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76988">
        <w:rPr>
          <w:rFonts w:cs="Times New Roman"/>
        </w:rPr>
        <w:t>Amended (</w:t>
      </w:r>
      <w:hyperlink r:id="rId15" w:history="1">
        <w:r w:rsidRPr="00E538DD">
          <w:rPr>
            <w:rStyle w:val="Hyperlink"/>
            <w:rFonts w:cs="Times New Roman"/>
          </w:rPr>
          <w:t>House Journal</w:t>
        </w:r>
        <w:r w:rsidRPr="00E538DD">
          <w:rPr>
            <w:rStyle w:val="Hyperlink"/>
            <w:rFonts w:cs="Times New Roman"/>
          </w:rPr>
          <w:noBreakHyphen/>
          <w:t>page 17</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76988">
        <w:rPr>
          <w:rFonts w:cs="Times New Roman"/>
        </w:rPr>
        <w:t>Read second time (</w:t>
      </w:r>
      <w:hyperlink r:id="rId16" w:history="1">
        <w:r w:rsidRPr="00E538DD">
          <w:rPr>
            <w:rStyle w:val="Hyperlink"/>
            <w:rFonts w:cs="Times New Roman"/>
          </w:rPr>
          <w:t>House Journal</w:t>
        </w:r>
        <w:r w:rsidRPr="00E538DD">
          <w:rPr>
            <w:rStyle w:val="Hyperlink"/>
            <w:rFonts w:cs="Times New Roman"/>
          </w:rPr>
          <w:noBreakHyphen/>
          <w:t>page 17</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76988">
        <w:rPr>
          <w:rFonts w:cs="Times New Roman"/>
        </w:rPr>
        <w:t>Roll call Yeas</w:t>
      </w:r>
      <w:r>
        <w:rPr>
          <w:rFonts w:cs="Times New Roman"/>
        </w:rPr>
        <w:noBreakHyphen/>
      </w:r>
      <w:r w:rsidRPr="00D76988">
        <w:rPr>
          <w:rFonts w:cs="Times New Roman"/>
        </w:rPr>
        <w:t>77  Nays</w:t>
      </w:r>
      <w:r>
        <w:rPr>
          <w:rFonts w:cs="Times New Roman"/>
        </w:rPr>
        <w:noBreakHyphen/>
      </w:r>
      <w:r w:rsidRPr="00D76988">
        <w:rPr>
          <w:rFonts w:cs="Times New Roman"/>
        </w:rPr>
        <w:t>2 (</w:t>
      </w:r>
      <w:hyperlink r:id="rId17" w:history="1">
        <w:r w:rsidRPr="00E538DD">
          <w:rPr>
            <w:rStyle w:val="Hyperlink"/>
            <w:rFonts w:cs="Times New Roman"/>
          </w:rPr>
          <w:t>House Journal</w:t>
        </w:r>
        <w:r w:rsidRPr="00E538DD">
          <w:rPr>
            <w:rStyle w:val="Hyperlink"/>
            <w:rFonts w:cs="Times New Roman"/>
          </w:rPr>
          <w:noBreakHyphen/>
          <w:t>page 18</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D76988">
        <w:rPr>
          <w:rFonts w:cs="Times New Roman"/>
        </w:rPr>
        <w:t>Ret</w:t>
      </w:r>
      <w:r>
        <w:rPr>
          <w:rFonts w:cs="Times New Roman"/>
        </w:rPr>
        <w:t xml:space="preserve">urned to Senate with amendments </w:t>
      </w:r>
      <w:r w:rsidRPr="00D76988">
        <w:rPr>
          <w:rFonts w:cs="Times New Roman"/>
        </w:rPr>
        <w:t>(</w:t>
      </w:r>
      <w:hyperlink r:id="rId18" w:history="1">
        <w:r w:rsidRPr="00E538DD">
          <w:rPr>
            <w:rStyle w:val="Hyperlink"/>
            <w:rFonts w:cs="Times New Roman"/>
          </w:rPr>
          <w:t>House Journal</w:t>
        </w:r>
        <w:r w:rsidRPr="00E538DD">
          <w:rPr>
            <w:rStyle w:val="Hyperlink"/>
            <w:rFonts w:cs="Times New Roman"/>
          </w:rPr>
          <w:noBreakHyphen/>
          <w:t>page 7</w:t>
        </w:r>
      </w:hyperlink>
      <w:r w:rsidRPr="00D76988">
        <w:rPr>
          <w:rFonts w:cs="Times New Roman"/>
        </w:rPr>
        <w:t>)</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D76988">
        <w:rPr>
          <w:rFonts w:cs="Times New Roman"/>
        </w:rPr>
        <w:t>Concurred in House amendment and enrolled</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D76988">
        <w:rPr>
          <w:rFonts w:cs="Times New Roman"/>
        </w:rPr>
        <w:t>Roll call Ayes</w:t>
      </w:r>
      <w:r>
        <w:rPr>
          <w:rFonts w:cs="Times New Roman"/>
        </w:rPr>
        <w:noBreakHyphen/>
      </w:r>
      <w:r w:rsidRPr="00D76988">
        <w:rPr>
          <w:rFonts w:cs="Times New Roman"/>
        </w:rPr>
        <w:t>43  Nays</w:t>
      </w:r>
      <w:r>
        <w:rPr>
          <w:rFonts w:cs="Times New Roman"/>
        </w:rPr>
        <w:noBreakHyphen/>
      </w:r>
      <w:r w:rsidRPr="00D76988">
        <w:rPr>
          <w:rFonts w:cs="Times New Roman"/>
        </w:rPr>
        <w:t>0</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D76988">
        <w:rPr>
          <w:rFonts w:cs="Times New Roman"/>
        </w:rPr>
        <w:t>Ratified R 106</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D76988">
        <w:rPr>
          <w:rFonts w:cs="Times New Roman"/>
        </w:rPr>
        <w:t>Signed By Governor</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D76988">
        <w:rPr>
          <w:rFonts w:cs="Times New Roman"/>
        </w:rPr>
        <w:t>Effective date 06/08/15</w:t>
      </w:r>
    </w:p>
    <w:p w:rsidR="00290585" w:rsidRDefault="00290585" w:rsidP="00290585">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D76988">
        <w:rPr>
          <w:rFonts w:cs="Times New Roman"/>
        </w:rPr>
        <w:t>Act No</w:t>
      </w:r>
      <w:r>
        <w:rPr>
          <w:rFonts w:cs="Times New Roman"/>
        </w:rPr>
        <w:t>. </w:t>
      </w:r>
      <w:r w:rsidRPr="00D76988">
        <w:rPr>
          <w:rFonts w:cs="Times New Roman"/>
        </w:rPr>
        <w:t>76</w:t>
      </w:r>
    </w:p>
    <w:p w:rsidR="00290585" w:rsidRDefault="00290585" w:rsidP="00290585">
      <w:pPr>
        <w:widowControl w:val="0"/>
        <w:tabs>
          <w:tab w:val="right" w:pos="1008"/>
          <w:tab w:val="left" w:pos="1152"/>
          <w:tab w:val="left" w:pos="1872"/>
          <w:tab w:val="left" w:pos="9187"/>
        </w:tabs>
        <w:ind w:left="2088" w:hanging="2088"/>
        <w:rPr>
          <w:rFonts w:cs="Times New Roman"/>
        </w:rPr>
      </w:pPr>
    </w:p>
    <w:p w:rsidR="00FF2101" w:rsidRPr="00FF2101" w:rsidRDefault="00FF2101" w:rsidP="00FF2101">
      <w:pPr>
        <w:widowControl w:val="0"/>
        <w:tabs>
          <w:tab w:val="right" w:pos="1008"/>
          <w:tab w:val="left" w:pos="1152"/>
          <w:tab w:val="left" w:pos="1872"/>
          <w:tab w:val="left" w:pos="9187"/>
        </w:tabs>
        <w:ind w:left="2088" w:hanging="2088"/>
        <w:rPr>
          <w:rFonts w:eastAsia="Times New Roman" w:cs="Times New Roman"/>
          <w:szCs w:val="20"/>
        </w:rPr>
      </w:pPr>
      <w:r w:rsidRPr="00FF2101">
        <w:rPr>
          <w:rFonts w:eastAsia="Times New Roman" w:cs="Times New Roman"/>
          <w:szCs w:val="20"/>
        </w:rPr>
        <w:t xml:space="preserve">View the latest </w:t>
      </w:r>
      <w:hyperlink r:id="rId19" w:history="1">
        <w:r w:rsidRPr="00FF2101">
          <w:rPr>
            <w:rFonts w:eastAsia="Times New Roman" w:cs="Times New Roman"/>
            <w:color w:val="0000FF" w:themeColor="hyperlink"/>
            <w:szCs w:val="20"/>
            <w:u w:val="single"/>
          </w:rPr>
          <w:t>legislative information</w:t>
        </w:r>
      </w:hyperlink>
      <w:r w:rsidRPr="00FF2101">
        <w:rPr>
          <w:rFonts w:eastAsia="Times New Roman" w:cs="Times New Roman"/>
          <w:szCs w:val="20"/>
        </w:rPr>
        <w:t xml:space="preserve"> at the website</w:t>
      </w:r>
    </w:p>
    <w:p w:rsidR="00FF2101" w:rsidRPr="00FF2101" w:rsidRDefault="00FF2101" w:rsidP="00FF2101">
      <w:pPr>
        <w:widowControl w:val="0"/>
        <w:tabs>
          <w:tab w:val="right" w:pos="1008"/>
          <w:tab w:val="left" w:pos="1152"/>
          <w:tab w:val="left" w:pos="1872"/>
          <w:tab w:val="left" w:pos="9187"/>
        </w:tabs>
        <w:ind w:left="2088" w:hanging="2088"/>
        <w:rPr>
          <w:rFonts w:eastAsia="Times New Roman" w:cs="Times New Roman"/>
          <w:szCs w:val="20"/>
        </w:rPr>
      </w:pPr>
    </w:p>
    <w:p w:rsidR="00FF2101" w:rsidRPr="00FF2101" w:rsidRDefault="00FF2101" w:rsidP="00FF2101">
      <w:pPr>
        <w:widowControl w:val="0"/>
        <w:tabs>
          <w:tab w:val="right" w:pos="1008"/>
          <w:tab w:val="left" w:pos="1152"/>
          <w:tab w:val="left" w:pos="1872"/>
          <w:tab w:val="left" w:pos="9187"/>
        </w:tabs>
        <w:ind w:left="2088" w:hanging="2088"/>
        <w:rPr>
          <w:rFonts w:eastAsia="Times New Roman" w:cs="Times New Roman"/>
          <w:szCs w:val="20"/>
        </w:rPr>
      </w:pP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101">
        <w:rPr>
          <w:rFonts w:eastAsia="Times New Roman" w:cs="Times New Roman"/>
          <w:b/>
          <w:szCs w:val="20"/>
        </w:rPr>
        <w:t>VERSIONS OF THIS BILL</w:t>
      </w:r>
    </w:p>
    <w:p w:rsidR="00FF2101" w:rsidRPr="00FF2101" w:rsidRDefault="00FF2101"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101" w:rsidRPr="00FF2101" w:rsidRDefault="00E538DD" w:rsidP="00FF21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F2101" w:rsidRPr="00FF2101">
          <w:rPr>
            <w:rFonts w:eastAsia="Times New Roman" w:cs="Times New Roman"/>
            <w:color w:val="0000FF" w:themeColor="hyperlink"/>
            <w:szCs w:val="20"/>
            <w:u w:val="single"/>
          </w:rPr>
          <w:t>1/15/2015</w:t>
        </w:r>
      </w:hyperlink>
    </w:p>
    <w:p w:rsidR="00FF2101" w:rsidRPr="00FF2101" w:rsidRDefault="00E538DD" w:rsidP="00FF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F2101" w:rsidRPr="00FF2101">
          <w:rPr>
            <w:rFonts w:eastAsia="Times New Roman" w:cs="Times New Roman"/>
            <w:color w:val="0000FF" w:themeColor="hyperlink"/>
            <w:szCs w:val="20"/>
            <w:u w:val="single"/>
          </w:rPr>
          <w:t>4/21/2015</w:t>
        </w:r>
      </w:hyperlink>
    </w:p>
    <w:p w:rsidR="00FF2101" w:rsidRPr="00FF2101" w:rsidRDefault="00E538DD" w:rsidP="00FF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F2101" w:rsidRPr="00FF2101">
          <w:rPr>
            <w:rFonts w:eastAsia="Times New Roman" w:cs="Times New Roman"/>
            <w:color w:val="0000FF" w:themeColor="hyperlink"/>
            <w:szCs w:val="20"/>
            <w:u w:val="single"/>
          </w:rPr>
          <w:t>5/28/2015</w:t>
        </w:r>
      </w:hyperlink>
    </w:p>
    <w:p w:rsidR="00FF2101" w:rsidRPr="00FF2101" w:rsidRDefault="00E538DD" w:rsidP="00FF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F2101" w:rsidRPr="00FF2101">
          <w:rPr>
            <w:rFonts w:eastAsia="Times New Roman" w:cs="Times New Roman"/>
            <w:color w:val="0000FF" w:themeColor="hyperlink"/>
            <w:szCs w:val="20"/>
            <w:u w:val="single"/>
          </w:rPr>
          <w:t>6/3/2015</w:t>
        </w:r>
      </w:hyperlink>
    </w:p>
    <w:p w:rsidR="00FF2101" w:rsidRPr="00FF2101" w:rsidRDefault="00FF2101" w:rsidP="00FF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2101" w:rsidRDefault="00FF2101" w:rsidP="00FF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2101" w:rsidSect="00FF2101">
          <w:pgSz w:w="12240" w:h="15840" w:code="1"/>
          <w:pgMar w:top="1080" w:right="1440" w:bottom="1080" w:left="1440" w:header="720" w:footer="720" w:gutter="0"/>
          <w:pgNumType w:start="1"/>
          <w:cols w:space="720"/>
          <w:noEndnote/>
          <w:docGrid w:linePitch="360"/>
        </w:sectPr>
      </w:pP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(A76, R106, S341)</w:t>
      </w:r>
    </w:p>
    <w:p w:rsidR="003C0692" w:rsidRPr="008836A5"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0692" w:rsidRPr="00FF2101"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2101">
        <w:rPr>
          <w:rFonts w:cs="Times New Roman"/>
          <w:b/>
          <w:color w:val="000000" w:themeColor="text1"/>
          <w:szCs w:val="36"/>
        </w:rPr>
        <w:t xml:space="preserve">AN ACT </w:t>
      </w:r>
      <w:bookmarkStart w:id="1" w:name="titleend"/>
      <w:bookmarkEnd w:id="1"/>
      <w:r w:rsidRPr="00FF2101">
        <w:rPr>
          <w:rFonts w:cs="Times New Roman"/>
          <w:b/>
        </w:rPr>
        <w:t>TO AMEND THE CODE OF LAWS OF SOUTH CAROLINA, 1976, BY ADDING SECTION 44</w:t>
      </w:r>
      <w:r w:rsidRPr="00FF2101">
        <w:rPr>
          <w:rFonts w:cs="Times New Roman"/>
          <w:b/>
        </w:rPr>
        <w:noBreakHyphen/>
        <w:t>37</w:t>
      </w:r>
      <w:r w:rsidRPr="00FF2101">
        <w:rPr>
          <w:rFonts w:cs="Times New Roman"/>
          <w:b/>
        </w:rPr>
        <w:noBreakHyphen/>
        <w:t xml:space="preserve">65 SO AS TO REQUIRE </w:t>
      </w:r>
      <w:r w:rsidRPr="00FF2101">
        <w:rPr>
          <w:rFonts w:cs="Times New Roman"/>
          <w:b/>
          <w:u w:color="000000" w:themeColor="text1"/>
        </w:rPr>
        <w:t>EVERY HOSPITAL AND BIRTH CENTER IN THE STATE TO PROVIDE EDUCATIONAL INFORMATION ON SICKLE CELL DISEASE AND SICKLE CELL TRAIT AND ASSOCIATED COMPLICATIONS TO THE PARENTS OF EACH NEWBORN BABY WHO IS AT HIGH RISK FOR SICKLE CELL DISEASE OR SICKLE CELL TRAIT DELIVERED IN THE HOSPITAL OR BIRTH CENTER.</w:t>
      </w: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6B6">
        <w:rPr>
          <w:rFonts w:cs="Times New Roman"/>
        </w:rPr>
        <w:t>Be it enacted by the General Assembly of the State of South Carolina:</w:t>
      </w: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0692" w:rsidRPr="00307F44"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Hospitals and birth centers required to provide sickle cell education</w:t>
      </w: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646B6">
        <w:rPr>
          <w:rFonts w:cs="Times New Roman"/>
          <w:u w:color="000000" w:themeColor="text1"/>
        </w:rPr>
        <w:t>SECTION</w:t>
      </w:r>
      <w:r w:rsidRPr="00C646B6">
        <w:rPr>
          <w:rFonts w:cs="Times New Roman"/>
          <w:u w:color="000000" w:themeColor="text1"/>
        </w:rPr>
        <w:tab/>
        <w:t>1.</w:t>
      </w:r>
      <w:r w:rsidRPr="00C646B6">
        <w:rPr>
          <w:rFonts w:cs="Times New Roman"/>
          <w:u w:color="000000" w:themeColor="text1"/>
        </w:rPr>
        <w:tab/>
        <w:t>Chapter 37, Title 44 of the 1976 Code is amended by adding:</w:t>
      </w: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646B6">
        <w:rPr>
          <w:rFonts w:cs="Times New Roman"/>
          <w:u w:color="000000" w:themeColor="text1"/>
        </w:rPr>
        <w:tab/>
        <w:t>“Section 44</w:t>
      </w:r>
      <w:r>
        <w:rPr>
          <w:rFonts w:cs="Times New Roman"/>
          <w:u w:color="000000" w:themeColor="text1"/>
        </w:rPr>
        <w:noBreakHyphen/>
      </w:r>
      <w:r w:rsidRPr="00C646B6">
        <w:rPr>
          <w:rFonts w:cs="Times New Roman"/>
          <w:u w:color="000000" w:themeColor="text1"/>
        </w:rPr>
        <w:t>37</w:t>
      </w:r>
      <w:r>
        <w:rPr>
          <w:rFonts w:cs="Times New Roman"/>
          <w:u w:color="000000" w:themeColor="text1"/>
        </w:rPr>
        <w:noBreakHyphen/>
      </w:r>
      <w:r w:rsidRPr="00C646B6">
        <w:rPr>
          <w:rFonts w:cs="Times New Roman"/>
          <w:u w:color="000000" w:themeColor="text1"/>
        </w:rPr>
        <w:t>65.</w:t>
      </w:r>
      <w:r w:rsidRPr="00C646B6">
        <w:rPr>
          <w:rFonts w:cs="Times New Roman"/>
          <w:u w:color="000000" w:themeColor="text1"/>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0692" w:rsidRPr="00307F44"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0692" w:rsidRPr="00C646B6"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6B6">
        <w:rPr>
          <w:rFonts w:cs="Times New Roman"/>
          <w:u w:color="000000" w:themeColor="text1"/>
        </w:rPr>
        <w:t>SECTION</w:t>
      </w:r>
      <w:r w:rsidRPr="00C646B6">
        <w:rPr>
          <w:rFonts w:cs="Times New Roman"/>
          <w:u w:color="000000" w:themeColor="text1"/>
        </w:rPr>
        <w:tab/>
        <w:t>2.</w:t>
      </w:r>
      <w:r w:rsidRPr="00C646B6">
        <w:rPr>
          <w:rFonts w:cs="Times New Roman"/>
          <w:u w:color="000000" w:themeColor="text1"/>
        </w:rPr>
        <w:tab/>
        <w:t>This act takes effect upon approval by the Governor.</w:t>
      </w: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C0692" w:rsidRDefault="003C0692"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3C0692" w:rsidRDefault="003C0692" w:rsidP="003C0692">
      <w:pPr>
        <w:jc w:val="both"/>
        <w:rPr>
          <w:color w:val="000000" w:themeColor="text1"/>
        </w:rPr>
      </w:pPr>
    </w:p>
    <w:p w:rsidR="003C0692" w:rsidRDefault="003C0692" w:rsidP="003C0692">
      <w:pPr>
        <w:jc w:val="both"/>
        <w:rPr>
          <w:color w:val="000000" w:themeColor="text1"/>
        </w:rPr>
      </w:pPr>
      <w:r>
        <w:rPr>
          <w:color w:val="000000" w:themeColor="text1"/>
        </w:rPr>
        <w:t>Approved the 8</w:t>
      </w:r>
      <w:r w:rsidRPr="00AD590C">
        <w:rPr>
          <w:color w:val="000000" w:themeColor="text1"/>
          <w:vertAlign w:val="superscript"/>
        </w:rPr>
        <w:t>th</w:t>
      </w:r>
      <w:r>
        <w:rPr>
          <w:color w:val="000000" w:themeColor="text1"/>
        </w:rPr>
        <w:t xml:space="preserve"> day of June, 2015. </w:t>
      </w:r>
    </w:p>
    <w:p w:rsidR="003C0692" w:rsidRDefault="003C0692" w:rsidP="003C0692">
      <w:pPr>
        <w:jc w:val="center"/>
        <w:rPr>
          <w:color w:val="000000" w:themeColor="text1"/>
        </w:rPr>
      </w:pPr>
    </w:p>
    <w:p w:rsidR="003C0692" w:rsidRDefault="003C0692" w:rsidP="003C0692">
      <w:pPr>
        <w:jc w:val="center"/>
        <w:rPr>
          <w:color w:val="000000" w:themeColor="text1"/>
        </w:rPr>
      </w:pPr>
      <w:r>
        <w:rPr>
          <w:color w:val="000000" w:themeColor="text1"/>
        </w:rPr>
        <w:t>__________</w:t>
      </w:r>
    </w:p>
    <w:p w:rsidR="00FF2101" w:rsidRPr="00994E9E" w:rsidRDefault="00FF2101" w:rsidP="003C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2101" w:rsidRPr="00994E9E" w:rsidSect="00FF210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2E" w:rsidRDefault="00F73F2E" w:rsidP="007D5FAC">
      <w:r>
        <w:separator/>
      </w:r>
    </w:p>
  </w:endnote>
  <w:endnote w:type="continuationSeparator" w:id="0">
    <w:p w:rsidR="00F73F2E" w:rsidRDefault="00F73F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01" w:rsidRPr="00FF2101" w:rsidRDefault="00FF2101" w:rsidP="00FF21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269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01" w:rsidRDefault="00FF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2E" w:rsidRDefault="00F73F2E" w:rsidP="007D5FAC">
      <w:r>
        <w:separator/>
      </w:r>
    </w:p>
  </w:footnote>
  <w:footnote w:type="continuationSeparator" w:id="0">
    <w:p w:rsidR="00F73F2E" w:rsidRDefault="00F73F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41"/>
    <w:docVar w:name="ActSecretary" w:val="Morgan"/>
    <w:docVar w:name="ActSIdno" w:val="(48)  341AB15"/>
    <w:docVar w:name="clipname" w:val="341AB15"/>
    <w:docVar w:name="dvBillNumber" w:val="341"/>
    <w:docVar w:name="dvBillNumberPrefix" w:val="S"/>
    <w:docVar w:name="dvOriginalBody" w:val="Senate"/>
    <w:docVar w:name="OrigSENATEBillNo" w:val="341"/>
    <w:docVar w:name="SENATEACTFULLPATH" w:val="L:\COUNCIL\ACTS\341AB15.DOCX"/>
    <w:docVar w:name="WhatActtype" w:val="AN ACT"/>
  </w:docVars>
  <w:rsids>
    <w:rsidRoot w:val="003E5917"/>
    <w:rsid w:val="00002DE0"/>
    <w:rsid w:val="0001022F"/>
    <w:rsid w:val="00020349"/>
    <w:rsid w:val="00021B0B"/>
    <w:rsid w:val="00030487"/>
    <w:rsid w:val="00040C05"/>
    <w:rsid w:val="0004579B"/>
    <w:rsid w:val="00046C85"/>
    <w:rsid w:val="00051B4F"/>
    <w:rsid w:val="00055653"/>
    <w:rsid w:val="000673E4"/>
    <w:rsid w:val="0007088D"/>
    <w:rsid w:val="000731E9"/>
    <w:rsid w:val="00074565"/>
    <w:rsid w:val="00074ECF"/>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297"/>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2E1D"/>
    <w:rsid w:val="00273EA7"/>
    <w:rsid w:val="00274843"/>
    <w:rsid w:val="00275CBF"/>
    <w:rsid w:val="00276491"/>
    <w:rsid w:val="00276CCF"/>
    <w:rsid w:val="00277C27"/>
    <w:rsid w:val="00280582"/>
    <w:rsid w:val="00280946"/>
    <w:rsid w:val="0028169E"/>
    <w:rsid w:val="002851AC"/>
    <w:rsid w:val="00290585"/>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7F44"/>
    <w:rsid w:val="0031739F"/>
    <w:rsid w:val="003219FC"/>
    <w:rsid w:val="0032380E"/>
    <w:rsid w:val="00325D1F"/>
    <w:rsid w:val="00326903"/>
    <w:rsid w:val="003318C9"/>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692"/>
    <w:rsid w:val="003D2A73"/>
    <w:rsid w:val="003E5917"/>
    <w:rsid w:val="00400828"/>
    <w:rsid w:val="00412B47"/>
    <w:rsid w:val="004132C9"/>
    <w:rsid w:val="00414C2A"/>
    <w:rsid w:val="004157C4"/>
    <w:rsid w:val="0041760A"/>
    <w:rsid w:val="00417A9C"/>
    <w:rsid w:val="00423310"/>
    <w:rsid w:val="00427550"/>
    <w:rsid w:val="00427BCB"/>
    <w:rsid w:val="00430DA3"/>
    <w:rsid w:val="00432E09"/>
    <w:rsid w:val="00435D03"/>
    <w:rsid w:val="004374A9"/>
    <w:rsid w:val="004402F1"/>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33D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3C4E"/>
    <w:rsid w:val="00784A23"/>
    <w:rsid w:val="007946C3"/>
    <w:rsid w:val="007A61FB"/>
    <w:rsid w:val="007A73EA"/>
    <w:rsid w:val="007B0E40"/>
    <w:rsid w:val="007B296A"/>
    <w:rsid w:val="007B2D27"/>
    <w:rsid w:val="007C3D08"/>
    <w:rsid w:val="007C3EC8"/>
    <w:rsid w:val="007C7B7F"/>
    <w:rsid w:val="007D04D9"/>
    <w:rsid w:val="007D0D81"/>
    <w:rsid w:val="007D5FAC"/>
    <w:rsid w:val="007D60DE"/>
    <w:rsid w:val="007D6EB9"/>
    <w:rsid w:val="007E0E0B"/>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3F83"/>
    <w:rsid w:val="00937AF4"/>
    <w:rsid w:val="00940A90"/>
    <w:rsid w:val="009410C0"/>
    <w:rsid w:val="00947070"/>
    <w:rsid w:val="00953BF7"/>
    <w:rsid w:val="009557A3"/>
    <w:rsid w:val="009560AB"/>
    <w:rsid w:val="009631DC"/>
    <w:rsid w:val="00971351"/>
    <w:rsid w:val="0097332E"/>
    <w:rsid w:val="00974FD7"/>
    <w:rsid w:val="00980444"/>
    <w:rsid w:val="00982E93"/>
    <w:rsid w:val="00990677"/>
    <w:rsid w:val="00994E9E"/>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5C8B"/>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D01"/>
    <w:rsid w:val="00C2227D"/>
    <w:rsid w:val="00C230AF"/>
    <w:rsid w:val="00C23B1A"/>
    <w:rsid w:val="00C30E1C"/>
    <w:rsid w:val="00C32CDA"/>
    <w:rsid w:val="00C34674"/>
    <w:rsid w:val="00C3483A"/>
    <w:rsid w:val="00C45263"/>
    <w:rsid w:val="00C46AB4"/>
    <w:rsid w:val="00C55195"/>
    <w:rsid w:val="00C60C78"/>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38DD"/>
    <w:rsid w:val="00E5665F"/>
    <w:rsid w:val="00E60357"/>
    <w:rsid w:val="00E614B9"/>
    <w:rsid w:val="00E61B4C"/>
    <w:rsid w:val="00E71D4E"/>
    <w:rsid w:val="00E757F4"/>
    <w:rsid w:val="00E9303D"/>
    <w:rsid w:val="00EA2A3A"/>
    <w:rsid w:val="00EA77B0"/>
    <w:rsid w:val="00EB223A"/>
    <w:rsid w:val="00EC47CE"/>
    <w:rsid w:val="00ED4871"/>
    <w:rsid w:val="00ED7F28"/>
    <w:rsid w:val="00EE1A5C"/>
    <w:rsid w:val="00EE3F2E"/>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F2E"/>
    <w:rsid w:val="00F86999"/>
    <w:rsid w:val="00FA1013"/>
    <w:rsid w:val="00FA7E14"/>
    <w:rsid w:val="00FB1A6A"/>
    <w:rsid w:val="00FB471B"/>
    <w:rsid w:val="00FC380D"/>
    <w:rsid w:val="00FD6DC2"/>
    <w:rsid w:val="00FD7AFA"/>
    <w:rsid w:val="00FE15B8"/>
    <w:rsid w:val="00FE1D78"/>
    <w:rsid w:val="00FE3B03"/>
    <w:rsid w:val="00FE6887"/>
    <w:rsid w:val="00FF0473"/>
    <w:rsid w:val="00FF2101"/>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CF493EC-6400-48A7-9460-70132C56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21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73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2E"/>
    <w:rPr>
      <w:rFonts w:ascii="Segoe UI" w:hAnsi="Segoe UI" w:cs="Segoe UI"/>
      <w:sz w:val="18"/>
      <w:szCs w:val="18"/>
    </w:rPr>
  </w:style>
  <w:style w:type="table" w:styleId="TableGrid">
    <w:name w:val="Table Grid"/>
    <w:basedOn w:val="TableNormal"/>
    <w:uiPriority w:val="59"/>
    <w:rsid w:val="00ED7F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210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72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1-15.docx" TargetMode="External"/><Relationship Id="rId13" Type="http://schemas.openxmlformats.org/officeDocument/2006/relationships/hyperlink" Target="file:///h:\HJ%20Archive\2015\04-28-15.docx" TargetMode="External"/><Relationship Id="rId18" Type="http://schemas.openxmlformats.org/officeDocument/2006/relationships/hyperlink" Target="file:///h:\HJ%20Archive\2015\06-04-1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341_20150421.docx" TargetMode="External"/><Relationship Id="rId7" Type="http://schemas.openxmlformats.org/officeDocument/2006/relationships/hyperlink" Target="file:///h:\SJ%20Archive\2015\01-15-15.docx" TargetMode="External"/><Relationship Id="rId12" Type="http://schemas.openxmlformats.org/officeDocument/2006/relationships/hyperlink" Target="file:///h:\HJ%20Archive\2015\04-28-15.docx" TargetMode="External"/><Relationship Id="rId17" Type="http://schemas.openxmlformats.org/officeDocument/2006/relationships/hyperlink" Target="file:///h:\HJ%20Archive\2015\06-03-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p:\pprever\2015-16\341_20150115.docx" TargetMode="External"/><Relationship Id="rId1" Type="http://schemas.openxmlformats.org/officeDocument/2006/relationships/styles" Target="styles.xml"/><Relationship Id="rId6" Type="http://schemas.openxmlformats.org/officeDocument/2006/relationships/hyperlink" Target="file:///h:\SJ%20Archive\2015\01-15-15.docx" TargetMode="External"/><Relationship Id="rId11" Type="http://schemas.openxmlformats.org/officeDocument/2006/relationships/hyperlink" Target="file:///h:\SJ%20Archive\2015\04-28-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6-03-15.docx" TargetMode="External"/><Relationship Id="rId23" Type="http://schemas.openxmlformats.org/officeDocument/2006/relationships/hyperlink" Target="file:///p:\pprever\2015-16\341_20150603.docx" TargetMode="External"/><Relationship Id="rId10" Type="http://schemas.openxmlformats.org/officeDocument/2006/relationships/hyperlink" Target="file:///h:\SJ%20Archive\2015\04-23-15.docx" TargetMode="External"/><Relationship Id="rId19" Type="http://schemas.openxmlformats.org/officeDocument/2006/relationships/hyperlink" Target="http://www.scstatehouse.gov/billsearch.php?billnumbers=341&amp;session=121&amp;summary=B" TargetMode="External"/><Relationship Id="rId4" Type="http://schemas.openxmlformats.org/officeDocument/2006/relationships/footnotes" Target="footnotes.xml"/><Relationship Id="rId9" Type="http://schemas.openxmlformats.org/officeDocument/2006/relationships/hyperlink" Target="file:///h:\SJ%20Archive\2015\04-23-15.docx" TargetMode="External"/><Relationship Id="rId14" Type="http://schemas.openxmlformats.org/officeDocument/2006/relationships/hyperlink" Target="file:///h:\HJ%20Archive\2015\05-28-15.docx" TargetMode="External"/><Relationship Id="rId22" Type="http://schemas.openxmlformats.org/officeDocument/2006/relationships/hyperlink" Target="file:///p:\pprever\2015-16\341_201505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341: Renal medullary carcinoma - South Carolina Legislature Online</dc:title>
  <dc:subject/>
  <dc:creator>angiemorgan</dc:creator>
  <cp:keywords/>
  <dc:description/>
  <cp:lastModifiedBy>N Cumfer</cp:lastModifiedBy>
  <cp:revision>2</cp:revision>
  <cp:lastPrinted>2015-06-04T17:21:00Z</cp:lastPrinted>
  <dcterms:created xsi:type="dcterms:W3CDTF">2016-12-02T16:59:00Z</dcterms:created>
  <dcterms:modified xsi:type="dcterms:W3CDTF">2016-12-02T16:59:00Z</dcterms:modified>
</cp:coreProperties>
</file>