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423" w:rsidRDefault="00A55423" w:rsidP="00A55423">
      <w:pPr>
        <w:widowControl w:val="0"/>
        <w:jc w:val="center"/>
      </w:pPr>
      <w:bookmarkStart w:id="0" w:name="_GoBack"/>
      <w:bookmarkEnd w:id="0"/>
      <w:r w:rsidRPr="00A55423">
        <w:rPr>
          <w:b/>
        </w:rPr>
        <w:t>South Carolina General Assembly</w:t>
      </w:r>
    </w:p>
    <w:p w:rsidR="00A55423" w:rsidRDefault="00A55423" w:rsidP="00A55423">
      <w:pPr>
        <w:widowControl w:val="0"/>
        <w:jc w:val="center"/>
      </w:pPr>
      <w:r>
        <w:t>121st Session, 2015-2016</w:t>
      </w:r>
    </w:p>
    <w:p w:rsidR="00A55423" w:rsidRDefault="00A55423" w:rsidP="00A55423">
      <w:pPr>
        <w:widowControl w:val="0"/>
        <w:jc w:val="left"/>
      </w:pPr>
    </w:p>
    <w:p w:rsidR="00A55423" w:rsidRDefault="00A55423" w:rsidP="00A55423">
      <w:pPr>
        <w:widowControl w:val="0"/>
        <w:jc w:val="left"/>
        <w:rPr>
          <w:b/>
        </w:rPr>
      </w:pPr>
      <w:r w:rsidRPr="00A55423">
        <w:rPr>
          <w:b/>
        </w:rPr>
        <w:t>H. 4323</w:t>
      </w:r>
    </w:p>
    <w:p w:rsidR="00A55423" w:rsidRDefault="00A55423" w:rsidP="00A55423">
      <w:pPr>
        <w:widowControl w:val="0"/>
        <w:jc w:val="left"/>
        <w:rPr>
          <w:b/>
        </w:rPr>
      </w:pPr>
    </w:p>
    <w:p w:rsidR="00A55423" w:rsidRDefault="00A55423" w:rsidP="00A55423">
      <w:pPr>
        <w:widowControl w:val="0"/>
        <w:jc w:val="left"/>
      </w:pPr>
      <w:r w:rsidRPr="00A55423">
        <w:rPr>
          <w:b/>
        </w:rPr>
        <w:t>STATUS INFORMATION</w:t>
      </w:r>
    </w:p>
    <w:p w:rsidR="00A55423" w:rsidRDefault="00A55423" w:rsidP="00A55423">
      <w:pPr>
        <w:widowControl w:val="0"/>
        <w:jc w:val="left"/>
      </w:pPr>
    </w:p>
    <w:p w:rsidR="00A55423" w:rsidRDefault="00A55423" w:rsidP="00A55423">
      <w:pPr>
        <w:widowControl w:val="0"/>
        <w:jc w:val="left"/>
      </w:pPr>
      <w:r>
        <w:t>Concurrent Resolution</w:t>
      </w:r>
    </w:p>
    <w:p w:rsidR="00A55423" w:rsidRDefault="00A55423" w:rsidP="00A55423">
      <w:pPr>
        <w:widowControl w:val="0"/>
        <w:jc w:val="left"/>
      </w:pPr>
      <w:r>
        <w:t>Sponsors: Reps. R.L. Brown, Whipper, Merrill, Gilliard, McCoy, Rivers, Sottile, Tinkler, Alexander, Allison, Anderson, Anthony, Atwater, Bales, Ballentine, Bamberg, Bannister, Bedingfield, Bernstein, Bingham, Bowers, Bradley, Brannon, G.A. Brown, Burns, Chumley, Clary, Clemmons, Clyburn, Cobb</w:t>
      </w:r>
      <w:r>
        <w:noBreakHyphen/>
        <w:t>Hunter, Cole, Collins, Corley, H.A. Crawford, Crosby, Daning, Delleney, Dillard, Douglas, Duckworth, Erickson, Felder, Finlay, Forrester, Funderburk, Gagnon, Gambrell, George, Goldfinch, Govan, Hamilton, Hardee, Hart, Hayes, Henderson, Henegan, Herbkersman, Hicks, Hill, Hiott, Hixon, Hodges, Horne, Hosey, Howard, Huggins, Jefferson, Johnson, Jordan, Kennedy, King, Kirby, Knight, Limehouse, Loftis, Long, Lowe, Lucas, Mack, McEachern, McKnight, M.S. McLeod, W.J. McLeod, Mitchell, D.C. Moss, V.S. Moss, Murphy, Nanney, Neal, Newton, Norman, Norrell, Ott, Parks, Pitts, Pope, Putnam, Quinn, Ridgeway, Riley, Robinson</w:t>
      </w:r>
      <w:r>
        <w:noBreakHyphen/>
        <w:t>Simpson, Rutherford, Ryhal, Sandifer, Simrill, G.M. Smith, G.R. Smith, J.E. Smith, Southard, Spires, Stavrinakis, Stringer, Tallon, Taylor, Thayer, Toole, Weeks, Wells, White, Whitmire, Williams, Willis and Yow</w:t>
      </w:r>
    </w:p>
    <w:p w:rsidR="00A55423" w:rsidRDefault="00A55423" w:rsidP="00A55423">
      <w:pPr>
        <w:widowControl w:val="0"/>
        <w:jc w:val="left"/>
      </w:pPr>
      <w:r>
        <w:t>Document Path: l:\council\bills\nl\13526sd15.docx</w:t>
      </w:r>
    </w:p>
    <w:p w:rsidR="00A55423" w:rsidRDefault="00A55423" w:rsidP="00A55423">
      <w:pPr>
        <w:widowControl w:val="0"/>
        <w:jc w:val="left"/>
      </w:pPr>
    </w:p>
    <w:p w:rsidR="00DE14E0" w:rsidRDefault="00DE14E0" w:rsidP="00A55423">
      <w:pPr>
        <w:widowControl w:val="0"/>
        <w:jc w:val="left"/>
      </w:pPr>
      <w:r>
        <w:t>Introduced in the House on June 3, 2015</w:t>
      </w:r>
    </w:p>
    <w:p w:rsidR="00DE14E0" w:rsidRDefault="00DE14E0" w:rsidP="00A55423">
      <w:pPr>
        <w:widowControl w:val="0"/>
        <w:jc w:val="left"/>
      </w:pPr>
      <w:r>
        <w:t>Introduced in the Senate on June 4, 2015</w:t>
      </w:r>
    </w:p>
    <w:p w:rsidR="00DE14E0" w:rsidRDefault="00DE14E0" w:rsidP="00A55423">
      <w:pPr>
        <w:widowControl w:val="0"/>
        <w:jc w:val="left"/>
      </w:pPr>
      <w:r>
        <w:t>Adopted by the General Assembly on June 4, 2015</w:t>
      </w:r>
    </w:p>
    <w:p w:rsidR="00DE14E0" w:rsidRDefault="00DE14E0" w:rsidP="00A55423">
      <w:pPr>
        <w:widowControl w:val="0"/>
        <w:jc w:val="left"/>
      </w:pPr>
    </w:p>
    <w:p w:rsidR="00A55423" w:rsidRDefault="00A55423" w:rsidP="00A55423">
      <w:pPr>
        <w:widowControl w:val="0"/>
        <w:jc w:val="left"/>
      </w:pPr>
      <w:r>
        <w:t xml:space="preserve">Summary: </w:t>
      </w:r>
      <w:r w:rsidR="00B622C2">
        <w:t>St. Paul's Parish Advisory Committee</w:t>
      </w:r>
    </w:p>
    <w:p w:rsidR="00A55423" w:rsidRDefault="00A55423" w:rsidP="00A55423">
      <w:pPr>
        <w:widowControl w:val="0"/>
        <w:jc w:val="left"/>
      </w:pPr>
    </w:p>
    <w:p w:rsidR="00A55423" w:rsidRDefault="00A55423" w:rsidP="00A55423">
      <w:pPr>
        <w:widowControl w:val="0"/>
        <w:jc w:val="left"/>
      </w:pPr>
    </w:p>
    <w:p w:rsidR="00A55423" w:rsidRDefault="00A55423" w:rsidP="00A55423">
      <w:pPr>
        <w:widowControl w:val="0"/>
        <w:tabs>
          <w:tab w:val="center" w:pos="590"/>
          <w:tab w:val="center" w:pos="1440"/>
          <w:tab w:val="left" w:pos="1872"/>
          <w:tab w:val="left" w:pos="9187"/>
        </w:tabs>
        <w:jc w:val="left"/>
      </w:pPr>
      <w:r w:rsidRPr="00A55423">
        <w:rPr>
          <w:b/>
        </w:rPr>
        <w:t>HISTORY OF LEGISLATIVE ACTIONS</w:t>
      </w:r>
    </w:p>
    <w:p w:rsidR="00A55423" w:rsidRDefault="00A55423" w:rsidP="00A55423">
      <w:pPr>
        <w:widowControl w:val="0"/>
        <w:tabs>
          <w:tab w:val="center" w:pos="590"/>
          <w:tab w:val="center" w:pos="1440"/>
          <w:tab w:val="left" w:pos="1872"/>
          <w:tab w:val="left" w:pos="9187"/>
        </w:tabs>
        <w:jc w:val="left"/>
      </w:pPr>
    </w:p>
    <w:p w:rsidR="00A55423" w:rsidRPr="00A55423" w:rsidRDefault="00A55423" w:rsidP="00A55423">
      <w:pPr>
        <w:widowControl w:val="0"/>
        <w:tabs>
          <w:tab w:val="center" w:pos="590"/>
          <w:tab w:val="center" w:pos="1440"/>
          <w:tab w:val="left" w:pos="1872"/>
          <w:tab w:val="left" w:pos="9187"/>
        </w:tabs>
        <w:jc w:val="left"/>
      </w:pPr>
      <w:r w:rsidRPr="00A55423">
        <w:rPr>
          <w:u w:val="single"/>
        </w:rPr>
        <w:tab/>
        <w:t>Date</w:t>
      </w:r>
      <w:r w:rsidRPr="00A55423">
        <w:rPr>
          <w:u w:val="single"/>
        </w:rPr>
        <w:tab/>
        <w:t>Body</w:t>
      </w:r>
      <w:r w:rsidRPr="00A55423">
        <w:rPr>
          <w:u w:val="single"/>
        </w:rPr>
        <w:tab/>
        <w:t>Action Description with journal page number</w:t>
      </w:r>
      <w:r w:rsidRPr="00A55423">
        <w:rPr>
          <w:u w:val="single"/>
        </w:rPr>
        <w:tab/>
      </w:r>
    </w:p>
    <w:p w:rsidR="007350DE" w:rsidRDefault="007350DE" w:rsidP="007350DE">
      <w:pPr>
        <w:widowControl w:val="0"/>
        <w:tabs>
          <w:tab w:val="right" w:pos="1008"/>
          <w:tab w:val="left" w:pos="1152"/>
          <w:tab w:val="left" w:pos="1872"/>
          <w:tab w:val="left" w:pos="9187"/>
        </w:tabs>
        <w:ind w:left="2088" w:hanging="2088"/>
        <w:jc w:val="left"/>
      </w:pPr>
      <w:r>
        <w:tab/>
        <w:t>6/3/2015</w:t>
      </w:r>
      <w:r>
        <w:tab/>
        <w:t>House</w:t>
      </w:r>
      <w:r>
        <w:tab/>
      </w:r>
      <w:r w:rsidRPr="005F6356">
        <w:t>Intr</w:t>
      </w:r>
      <w:r>
        <w:t xml:space="preserve">oduced, adopted, sent to Senate </w:t>
      </w:r>
      <w:r w:rsidRPr="005F6356">
        <w:t>(</w:t>
      </w:r>
      <w:hyperlink r:id="rId7" w:history="1">
        <w:r w:rsidRPr="00196FD8">
          <w:rPr>
            <w:rStyle w:val="Hyperlink"/>
          </w:rPr>
          <w:t>House Journal</w:t>
        </w:r>
        <w:r w:rsidRPr="00196FD8">
          <w:rPr>
            <w:rStyle w:val="Hyperlink"/>
          </w:rPr>
          <w:noBreakHyphen/>
          <w:t>page 223</w:t>
        </w:r>
      </w:hyperlink>
      <w:r w:rsidRPr="005F6356">
        <w:t>)</w:t>
      </w:r>
    </w:p>
    <w:p w:rsidR="007350DE" w:rsidRDefault="007350DE" w:rsidP="007350DE">
      <w:pPr>
        <w:widowControl w:val="0"/>
        <w:tabs>
          <w:tab w:val="right" w:pos="1008"/>
          <w:tab w:val="left" w:pos="1152"/>
          <w:tab w:val="left" w:pos="1872"/>
          <w:tab w:val="left" w:pos="9187"/>
        </w:tabs>
        <w:ind w:left="2088" w:hanging="2088"/>
        <w:jc w:val="left"/>
      </w:pPr>
      <w:r>
        <w:tab/>
        <w:t>6/4/2015</w:t>
      </w:r>
      <w:r>
        <w:tab/>
        <w:t>Senate</w:t>
      </w:r>
      <w:r>
        <w:tab/>
      </w:r>
      <w:r w:rsidRPr="005F6356">
        <w:t>Introduced, ado</w:t>
      </w:r>
      <w:r>
        <w:t xml:space="preserve">pted, returned with concurrence </w:t>
      </w:r>
      <w:r w:rsidRPr="005F6356">
        <w:t>(</w:t>
      </w:r>
      <w:hyperlink r:id="rId8" w:history="1">
        <w:r w:rsidRPr="00196FD8">
          <w:rPr>
            <w:rStyle w:val="Hyperlink"/>
          </w:rPr>
          <w:t>Senate Journal</w:t>
        </w:r>
        <w:r w:rsidRPr="00196FD8">
          <w:rPr>
            <w:rStyle w:val="Hyperlink"/>
          </w:rPr>
          <w:noBreakHyphen/>
          <w:t>page 15</w:t>
        </w:r>
      </w:hyperlink>
      <w:r w:rsidRPr="005F6356">
        <w:t>)</w:t>
      </w:r>
    </w:p>
    <w:p w:rsidR="007350DE" w:rsidRDefault="007350DE" w:rsidP="007350DE">
      <w:pPr>
        <w:widowControl w:val="0"/>
        <w:tabs>
          <w:tab w:val="right" w:pos="1008"/>
          <w:tab w:val="left" w:pos="1152"/>
          <w:tab w:val="left" w:pos="1872"/>
          <w:tab w:val="left" w:pos="9187"/>
        </w:tabs>
        <w:ind w:left="2088" w:hanging="2088"/>
        <w:jc w:val="left"/>
      </w:pPr>
    </w:p>
    <w:p w:rsidR="00A55423" w:rsidRDefault="00A55423" w:rsidP="00A55423">
      <w:pPr>
        <w:widowControl w:val="0"/>
        <w:tabs>
          <w:tab w:val="right" w:pos="1008"/>
          <w:tab w:val="left" w:pos="1152"/>
          <w:tab w:val="left" w:pos="1872"/>
          <w:tab w:val="left" w:pos="9187"/>
        </w:tabs>
        <w:ind w:left="2088" w:hanging="2088"/>
        <w:jc w:val="left"/>
      </w:pPr>
      <w:r>
        <w:t xml:space="preserve">View the latest </w:t>
      </w:r>
      <w:hyperlink r:id="rId9" w:history="1">
        <w:r w:rsidRPr="00A55423">
          <w:rPr>
            <w:rStyle w:val="Hyperlink"/>
          </w:rPr>
          <w:t>legislative information</w:t>
        </w:r>
      </w:hyperlink>
      <w:r>
        <w:t xml:space="preserve"> at the website</w:t>
      </w:r>
    </w:p>
    <w:p w:rsidR="00A55423" w:rsidRDefault="00A55423" w:rsidP="00A55423">
      <w:pPr>
        <w:widowControl w:val="0"/>
        <w:tabs>
          <w:tab w:val="right" w:pos="1008"/>
          <w:tab w:val="left" w:pos="1152"/>
          <w:tab w:val="left" w:pos="1872"/>
          <w:tab w:val="left" w:pos="9187"/>
        </w:tabs>
        <w:ind w:left="2088" w:hanging="2088"/>
        <w:jc w:val="left"/>
      </w:pPr>
    </w:p>
    <w:p w:rsidR="00A55423" w:rsidRPr="00A55423" w:rsidRDefault="00A55423" w:rsidP="00A55423">
      <w:pPr>
        <w:widowControl w:val="0"/>
        <w:tabs>
          <w:tab w:val="right" w:pos="1008"/>
          <w:tab w:val="left" w:pos="1152"/>
          <w:tab w:val="left" w:pos="1872"/>
          <w:tab w:val="left" w:pos="9187"/>
        </w:tabs>
        <w:ind w:left="2088" w:hanging="2088"/>
        <w:jc w:val="left"/>
      </w:pPr>
    </w:p>
    <w:p w:rsidR="00A55423" w:rsidRDefault="00A55423" w:rsidP="00A55423">
      <w:r w:rsidRPr="00A55423">
        <w:rPr>
          <w:b/>
        </w:rPr>
        <w:t>VERSIONS OF THIS BILL</w:t>
      </w:r>
    </w:p>
    <w:p w:rsidR="00A55423" w:rsidRDefault="00A55423" w:rsidP="00A55423"/>
    <w:p w:rsidR="00A55423" w:rsidRDefault="00196FD8" w:rsidP="00A55423">
      <w:hyperlink r:id="rId10" w:history="1">
        <w:r w:rsidR="00A55423">
          <w:rPr>
            <w:rStyle w:val="Hyperlink"/>
          </w:rPr>
          <w:t>6/3/2015</w:t>
        </w:r>
      </w:hyperlink>
    </w:p>
    <w:p w:rsidR="00A55423" w:rsidRDefault="00A55423" w:rsidP="00A55423"/>
    <w:p w:rsidR="00A55423" w:rsidRDefault="00A55423" w:rsidP="00A55423">
      <w:pPr>
        <w:sectPr w:rsidR="00A55423" w:rsidSect="00A55423">
          <w:pgSz w:w="12240" w:h="15840" w:code="1"/>
          <w:pgMar w:top="1080" w:right="1440" w:bottom="1080" w:left="1440" w:header="720" w:footer="720" w:gutter="0"/>
          <w:cols w:space="720"/>
          <w:noEndnote/>
          <w:docGrid w:linePitch="360"/>
        </w:sectPr>
      </w:pPr>
    </w:p>
    <w:p w:rsidR="007F20CC" w:rsidRDefault="007F20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48D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5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ESTABLISH THE ST. PAUL</w:t>
      </w:r>
      <w:r w:rsidR="00390617" w:rsidRPr="00390617">
        <w:t>’</w:t>
      </w:r>
      <w:r>
        <w:t>S PARISH ADVISORY COMMITTEE IN CHARLESTON COUNTY TO ACT AS A COMMUNITY FORUM FOR ADVICE AND DISCUSSION OF</w:t>
      </w:r>
      <w:r w:rsidR="00937E14">
        <w:t xml:space="preserve"> AND DIRECTION ON </w:t>
      </w:r>
      <w:r>
        <w:t>ISSUES AFFECTING THE PARISH, TO PROVIDE FOR THE MEMBERSHIP OF THE ADVISORY COMMITT</w:t>
      </w:r>
      <w:r w:rsidR="00937E14">
        <w:t>EE, AND TO PROVIDE THAT THE ROLE</w:t>
      </w:r>
      <w:r>
        <w:t xml:space="preserve"> OF THE ADVISORY COMMITTEE WILL BE TO ACT AS A SOU</w:t>
      </w:r>
      <w:r w:rsidR="00937E14">
        <w:t>NDING BOARD FOR COMMUNITY ISSUES AND NOT TO EXERCISE</w:t>
      </w:r>
      <w:r>
        <w:t xml:space="preserve"> ANY STATE OR </w:t>
      </w:r>
      <w:r w:rsidR="00805FB5">
        <w:t>LOCAL SOVEREIGNTY OR TO TAKE AN</w:t>
      </w:r>
      <w:r>
        <w:t xml:space="preserve">Y TYPE OF EXECUTIVE ACTION.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596A" w:rsidRDefault="00954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41FD3">
        <w:t>there exists a need</w:t>
      </w:r>
      <w:r w:rsidR="00E5596A">
        <w:t xml:space="preserve"> in the St. Paul</w:t>
      </w:r>
      <w:r w:rsidR="00390617" w:rsidRPr="00390617">
        <w:t>’</w:t>
      </w:r>
      <w:r w:rsidR="00E5596A">
        <w:t>s Parish of Charleston County for an entity to be created to which</w:t>
      </w:r>
      <w:r w:rsidR="00341FD3">
        <w:t xml:space="preserve"> </w:t>
      </w:r>
      <w:r w:rsidR="00E5596A">
        <w:t>members of the parish community can go for advice, counsel, and direction on issues of the day affecting the parish; and</w:t>
      </w:r>
    </w:p>
    <w:p w:rsidR="00E5596A" w:rsidRDefault="00E55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8DF" w:rsidRDefault="00E55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this resolution to cr</w:t>
      </w:r>
      <w:r w:rsidR="00937E14">
        <w:t>eate such an entity in the for</w:t>
      </w:r>
      <w:r>
        <w:t xml:space="preserve">m of an advisory committee which </w:t>
      </w:r>
      <w:r w:rsidR="00A4450A">
        <w:t>may render advice and counsel on</w:t>
      </w:r>
      <w:r>
        <w:t xml:space="preserve"> matters brought to the attention of the advisory committee, except that nothing in this resolution gives to the advisory co</w:t>
      </w:r>
      <w:r w:rsidR="00A4450A">
        <w:t>mmittee the authority to exercise</w:t>
      </w:r>
      <w:r>
        <w:t xml:space="preserve"> any state or local sovereignty or to take any executive action.</w:t>
      </w:r>
      <w:r w:rsidR="009548DF">
        <w:t xml:space="preserve">  Now, therefore, </w:t>
      </w:r>
    </w:p>
    <w:p w:rsidR="009548DF" w:rsidRDefault="00954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8DF" w:rsidRDefault="00954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548DF" w:rsidRDefault="00954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8DF" w:rsidRDefault="00E55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9548DF">
        <w:t>That</w:t>
      </w:r>
      <w:r>
        <w:t xml:space="preserve"> the St. Paul</w:t>
      </w:r>
      <w:r w:rsidR="00390617" w:rsidRPr="00390617">
        <w:t>’</w:t>
      </w:r>
      <w:r>
        <w:t>s Parish Advisory Committee in Charleston County is hereby created to consist of nine members as follows:</w:t>
      </w:r>
    </w:p>
    <w:p w:rsidR="00E5596A" w:rsidRDefault="00E55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41FD3">
        <w:t>(1)</w:t>
      </w:r>
      <w:r w:rsidR="00341FD3">
        <w:tab/>
        <w:t>t</w:t>
      </w:r>
      <w:r w:rsidR="00937E14">
        <w:t>he member</w:t>
      </w:r>
      <w:r>
        <w:t xml:space="preserve"> of the House of Representatives </w:t>
      </w:r>
      <w:r w:rsidR="00341FD3">
        <w:t>in whose election district the p</w:t>
      </w:r>
      <w:r>
        <w:t>arish is primarily contained.  This House member shall act as a co</w:t>
      </w:r>
      <w:r w:rsidR="00390617">
        <w:noBreakHyphen/>
      </w:r>
      <w:r w:rsidR="00341FD3">
        <w:t>chair of the advisory committee;</w:t>
      </w:r>
    </w:p>
    <w:p w:rsidR="00E5596A" w:rsidRDefault="00341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w:t>
      </w:r>
      <w:r w:rsidR="00937E14">
        <w:t>he member</w:t>
      </w:r>
      <w:r w:rsidR="00E5596A">
        <w:t xml:space="preserve"> of the Senate in whose election district the parish is primarily contained.  This Senator shall act as a co</w:t>
      </w:r>
      <w:r w:rsidR="00390617">
        <w:noBreakHyphen/>
      </w:r>
      <w:r>
        <w:t>chair of the advisory committee;</w:t>
      </w:r>
    </w:p>
    <w:p w:rsidR="009548DF" w:rsidRDefault="00341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w:t>
      </w:r>
      <w:r w:rsidR="00E5596A">
        <w:t>he</w:t>
      </w:r>
      <w:r w:rsidR="00A4450A">
        <w:t xml:space="preserve"> mayors of the Hollywood, Ravene</w:t>
      </w:r>
      <w:r w:rsidR="00E5596A">
        <w:t>l, and Meggett mu</w:t>
      </w:r>
      <w:r>
        <w:t>nicipalities or their designees; and</w:t>
      </w:r>
    </w:p>
    <w:p w:rsidR="00E5596A" w:rsidRDefault="00341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f</w:t>
      </w:r>
      <w:r w:rsidR="00E5596A">
        <w:t xml:space="preserve">our members of the </w:t>
      </w:r>
      <w:r w:rsidR="00937E14">
        <w:t xml:space="preserve">advisory committee, one each </w:t>
      </w:r>
      <w:r w:rsidR="00E5596A">
        <w:t>from the Edisto Island, Parker</w:t>
      </w:r>
      <w:r w:rsidR="00390617" w:rsidRPr="00390617">
        <w:t>’</w:t>
      </w:r>
      <w:r w:rsidR="00E5596A">
        <w:t>s Ferry, Adam</w:t>
      </w:r>
      <w:r w:rsidR="00390617" w:rsidRPr="00390617">
        <w:t>’</w:t>
      </w:r>
      <w:r w:rsidR="00E5596A">
        <w:t>s</w:t>
      </w:r>
      <w:r w:rsidR="00937E14">
        <w:t xml:space="preserve"> Run, and Petersfield communities</w:t>
      </w:r>
      <w:r w:rsidR="00E5596A">
        <w:t>, respectively, to be appointed by the co</w:t>
      </w:r>
      <w:r w:rsidR="00390617">
        <w:noBreakHyphen/>
      </w:r>
      <w:r w:rsidR="00E5596A">
        <w:t>chair</w:t>
      </w:r>
      <w:r w:rsidR="00937E14">
        <w:t>s</w:t>
      </w:r>
      <w:r w:rsidR="00E5596A">
        <w:t xml:space="preserve"> of the advisory committee and to se</w:t>
      </w:r>
      <w:r>
        <w:t>r</w:t>
      </w:r>
      <w:r w:rsidR="00E5596A">
        <w:t>ve at their pleasure.</w:t>
      </w:r>
    </w:p>
    <w:p w:rsidR="00E5596A" w:rsidRDefault="00E559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That the advisory c</w:t>
      </w:r>
      <w:r w:rsidR="00937E14">
        <w:t>ommittee shall render advice,</w:t>
      </w:r>
      <w:r>
        <w:t xml:space="preserve"> counsel</w:t>
      </w:r>
      <w:r w:rsidR="00937E14">
        <w:t>, and direction</w:t>
      </w:r>
      <w:r>
        <w:t xml:space="preserve"> to Parish Community members as and if requested on matters of interest to the parish.  No state or local sovereignty, or executive action may be exercised by the advisory committee nor is it authorized to expend any public funds.</w:t>
      </w:r>
    </w:p>
    <w:p w:rsidR="00E5596A" w:rsidRDefault="00937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That service</w:t>
      </w:r>
      <w:r w:rsidR="00E5596A">
        <w:t xml:space="preserve"> on the advisory committee is not considered an office of honor or profit within the meaning of the State constitutional prohibition on dual</w:t>
      </w:r>
      <w:r w:rsidR="00390617">
        <w:noBreakHyphen/>
      </w:r>
      <w:r w:rsidR="00E5596A">
        <w:t>office holding.</w:t>
      </w:r>
    </w:p>
    <w:p w:rsidR="00403EB5" w:rsidRDefault="003906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5423" w:rsidRDefault="00A55423" w:rsidP="00A55423">
      <w:pPr>
        <w:suppressAutoHyphens/>
      </w:pPr>
    </w:p>
    <w:sectPr w:rsidR="00A55423" w:rsidSect="00A554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96A" w:rsidRDefault="00E5596A" w:rsidP="009F0C77">
      <w:r>
        <w:separator/>
      </w:r>
    </w:p>
  </w:endnote>
  <w:endnote w:type="continuationSeparator" w:id="0">
    <w:p w:rsidR="00E5596A" w:rsidRDefault="00E559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CB75DC-3697-411D-B0FD-E56E1BEB91D0}"/>
    <w:embedBold r:id="rId2" w:fontKey="{9F7F80AB-1F1C-4295-BA83-D7A297697304}"/>
  </w:font>
  <w:font w:name="Calibri">
    <w:panose1 w:val="020F0502020204030204"/>
    <w:charset w:val="00"/>
    <w:family w:val="swiss"/>
    <w:pitch w:val="variable"/>
    <w:sig w:usb0="E00002FF" w:usb1="4000ACFF" w:usb2="00000001" w:usb3="00000000" w:csb0="0000019F" w:csb1="00000000"/>
    <w:embedRegular r:id="rId3" w:fontKey="{ED8FE85D-A999-4C08-A9AF-BC3768AF49C4}"/>
  </w:font>
  <w:font w:name="Segoe UI">
    <w:panose1 w:val="020B0502040204020203"/>
    <w:charset w:val="00"/>
    <w:family w:val="swiss"/>
    <w:pitch w:val="variable"/>
    <w:sig w:usb0="E10022FF" w:usb1="C000E47F" w:usb2="00000029" w:usb3="00000000" w:csb0="000001DF" w:csb1="00000000"/>
    <w:embedRegular r:id="rId4" w:fontKey="{F2088D3C-20E7-4A0E-A8BD-2428FD78B228}"/>
  </w:font>
  <w:font w:name="Cambria">
    <w:panose1 w:val="02040503050406030204"/>
    <w:charset w:val="00"/>
    <w:family w:val="roman"/>
    <w:pitch w:val="variable"/>
    <w:sig w:usb0="E00002FF" w:usb1="400004FF" w:usb2="00000000" w:usb3="00000000" w:csb0="0000019F" w:csb1="00000000"/>
    <w:embedRegular r:id="rId5" w:fontKey="{9CC13026-B5F8-4343-8B6C-2D50758B0D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423" w:rsidRPr="007F20CC" w:rsidRDefault="00A55423" w:rsidP="007F20CC">
    <w:pPr>
      <w:pStyle w:val="Footer"/>
      <w:tabs>
        <w:tab w:val="clear" w:pos="4680"/>
        <w:tab w:val="clear" w:pos="9360"/>
        <w:tab w:val="center" w:pos="2995"/>
      </w:tabs>
      <w:spacing w:before="120"/>
    </w:pPr>
    <w:r>
      <w:t>[4323]</w:t>
    </w:r>
    <w:r>
      <w:tab/>
    </w:r>
    <w:r>
      <w:fldChar w:fldCharType="begin"/>
    </w:r>
    <w:r>
      <w:instrText xml:space="preserve"> PAGE  \* MERGEFORMAT </w:instrText>
    </w:r>
    <w:r>
      <w:fldChar w:fldCharType="separate"/>
    </w:r>
    <w:r w:rsidR="00196F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96A" w:rsidRDefault="00E5596A" w:rsidP="009F0C77">
      <w:r>
        <w:separator/>
      </w:r>
    </w:p>
  </w:footnote>
  <w:footnote w:type="continuationSeparator" w:id="0">
    <w:p w:rsidR="00E5596A" w:rsidRDefault="00E559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26SD15"/>
    <w:docVar w:name="CoverBillType" w:val="c"/>
    <w:docVar w:name="docpath" w:val="L:\Council\bills\NL\13526SD15.DOCX"/>
    <w:docVar w:name="dvBillNumber" w:val="4323"/>
    <w:docVar w:name="dvBillNumberPrefix" w:val="H. "/>
    <w:docVar w:name="dvOriginalBody" w:val="House"/>
    <w:docVar w:name="dvSteno" w:val="NL"/>
    <w:docVar w:name="NameofBody" w:val="h"/>
    <w:docVar w:name="vgroup2" w:val="Council"/>
  </w:docVars>
  <w:rsids>
    <w:rsidRoot w:val="009548DF"/>
    <w:rsid w:val="00011869"/>
    <w:rsid w:val="00015CD6"/>
    <w:rsid w:val="0006599B"/>
    <w:rsid w:val="000E1785"/>
    <w:rsid w:val="000F40FA"/>
    <w:rsid w:val="0010776B"/>
    <w:rsid w:val="00133E66"/>
    <w:rsid w:val="001435A3"/>
    <w:rsid w:val="00146ED3"/>
    <w:rsid w:val="00151044"/>
    <w:rsid w:val="00196FD8"/>
    <w:rsid w:val="001D08F2"/>
    <w:rsid w:val="001D525B"/>
    <w:rsid w:val="001D7F4F"/>
    <w:rsid w:val="00205238"/>
    <w:rsid w:val="00225A0A"/>
    <w:rsid w:val="002321B6"/>
    <w:rsid w:val="00250967"/>
    <w:rsid w:val="002543C8"/>
    <w:rsid w:val="0025541D"/>
    <w:rsid w:val="00284AAE"/>
    <w:rsid w:val="002E5912"/>
    <w:rsid w:val="00301B21"/>
    <w:rsid w:val="00325348"/>
    <w:rsid w:val="0032732C"/>
    <w:rsid w:val="00336AD0"/>
    <w:rsid w:val="00341FD3"/>
    <w:rsid w:val="0037079A"/>
    <w:rsid w:val="00390617"/>
    <w:rsid w:val="003C4DAB"/>
    <w:rsid w:val="003D01E8"/>
    <w:rsid w:val="003E5288"/>
    <w:rsid w:val="003F6D79"/>
    <w:rsid w:val="00403EB5"/>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350DE"/>
    <w:rsid w:val="007A70AE"/>
    <w:rsid w:val="007F20CC"/>
    <w:rsid w:val="00805FB5"/>
    <w:rsid w:val="008362E8"/>
    <w:rsid w:val="008A1768"/>
    <w:rsid w:val="008F0F33"/>
    <w:rsid w:val="008F4429"/>
    <w:rsid w:val="00931EAD"/>
    <w:rsid w:val="00937E14"/>
    <w:rsid w:val="0094021A"/>
    <w:rsid w:val="009548DF"/>
    <w:rsid w:val="009B44AF"/>
    <w:rsid w:val="009C6A0B"/>
    <w:rsid w:val="009F0C77"/>
    <w:rsid w:val="009F4DD1"/>
    <w:rsid w:val="00A41684"/>
    <w:rsid w:val="00A4450A"/>
    <w:rsid w:val="00A55423"/>
    <w:rsid w:val="00A64E80"/>
    <w:rsid w:val="00A72BCD"/>
    <w:rsid w:val="00A741D9"/>
    <w:rsid w:val="00A833AB"/>
    <w:rsid w:val="00A9741D"/>
    <w:rsid w:val="00AD4B17"/>
    <w:rsid w:val="00B412D4"/>
    <w:rsid w:val="00B622C2"/>
    <w:rsid w:val="00BE3C22"/>
    <w:rsid w:val="00C0345E"/>
    <w:rsid w:val="00C3483A"/>
    <w:rsid w:val="00C74E9D"/>
    <w:rsid w:val="00C82FD3"/>
    <w:rsid w:val="00C92819"/>
    <w:rsid w:val="00CC6B7B"/>
    <w:rsid w:val="00CD2089"/>
    <w:rsid w:val="00D73A67"/>
    <w:rsid w:val="00D970A9"/>
    <w:rsid w:val="00DE14E0"/>
    <w:rsid w:val="00DF3845"/>
    <w:rsid w:val="00E15162"/>
    <w:rsid w:val="00E41911"/>
    <w:rsid w:val="00E5596A"/>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4B653F-8A5F-4CAA-88C9-BD8894E93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45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50A"/>
    <w:rPr>
      <w:rFonts w:ascii="Segoe UI" w:eastAsia="Times New Roman" w:hAnsi="Segoe UI" w:cs="Segoe UI"/>
      <w:sz w:val="18"/>
      <w:szCs w:val="18"/>
    </w:rPr>
  </w:style>
  <w:style w:type="character" w:styleId="Hyperlink">
    <w:name w:val="Hyperlink"/>
    <w:basedOn w:val="DefaultParagraphFont"/>
    <w:uiPriority w:val="99"/>
    <w:unhideWhenUsed/>
    <w:rsid w:val="00A554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6-0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23_201506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2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BF9C9-8058-425B-A54B-CA7124712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677</Words>
  <Characters>3863</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4323: St. Paul's Parish Advisory Committee - South Carolina Legislature Online</dc:title>
  <dc:creator>nancylee</dc:creator>
  <cp:lastModifiedBy>N Cumfer</cp:lastModifiedBy>
  <cp:revision>2</cp:revision>
  <cp:lastPrinted>2015-06-02T18:15:00Z</cp:lastPrinted>
  <dcterms:created xsi:type="dcterms:W3CDTF">2016-12-02T19:06:00Z</dcterms:created>
  <dcterms:modified xsi:type="dcterms:W3CDTF">2016-12-02T19:06:00Z</dcterms:modified>
</cp:coreProperties>
</file>