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4FE" w:rsidRDefault="003A64FE" w:rsidP="003A64FE">
      <w:pPr>
        <w:widowControl w:val="0"/>
        <w:jc w:val="center"/>
      </w:pPr>
      <w:bookmarkStart w:id="0" w:name="_GoBack"/>
      <w:bookmarkEnd w:id="0"/>
      <w:r w:rsidRPr="003A64FE">
        <w:rPr>
          <w:b/>
        </w:rPr>
        <w:t>South Carolina General Assembly</w:t>
      </w:r>
    </w:p>
    <w:p w:rsidR="003A64FE" w:rsidRDefault="003A64FE" w:rsidP="003A64FE">
      <w:pPr>
        <w:widowControl w:val="0"/>
        <w:jc w:val="center"/>
      </w:pPr>
      <w:r>
        <w:t>121st Session, 2015-2016</w:t>
      </w:r>
    </w:p>
    <w:p w:rsidR="003A64FE" w:rsidRDefault="003A64FE" w:rsidP="003A64FE">
      <w:pPr>
        <w:widowControl w:val="0"/>
        <w:jc w:val="left"/>
      </w:pPr>
    </w:p>
    <w:p w:rsidR="003A64FE" w:rsidRDefault="003A64FE" w:rsidP="003A64FE">
      <w:pPr>
        <w:widowControl w:val="0"/>
        <w:jc w:val="left"/>
        <w:rPr>
          <w:b/>
        </w:rPr>
      </w:pPr>
      <w:r w:rsidRPr="003A64FE">
        <w:rPr>
          <w:b/>
        </w:rPr>
        <w:t>H. 4394</w:t>
      </w:r>
    </w:p>
    <w:p w:rsidR="003A64FE" w:rsidRDefault="003A64FE" w:rsidP="003A64FE">
      <w:pPr>
        <w:widowControl w:val="0"/>
        <w:jc w:val="left"/>
        <w:rPr>
          <w:b/>
        </w:rPr>
      </w:pPr>
    </w:p>
    <w:p w:rsidR="003A64FE" w:rsidRDefault="003A64FE" w:rsidP="003A64FE">
      <w:pPr>
        <w:widowControl w:val="0"/>
        <w:jc w:val="left"/>
      </w:pPr>
      <w:r w:rsidRPr="003A64FE">
        <w:rPr>
          <w:b/>
        </w:rPr>
        <w:t>STATUS INFORMATION</w:t>
      </w:r>
    </w:p>
    <w:p w:rsidR="003A64FE" w:rsidRDefault="003A64FE" w:rsidP="003A64FE">
      <w:pPr>
        <w:widowControl w:val="0"/>
        <w:jc w:val="left"/>
      </w:pPr>
    </w:p>
    <w:p w:rsidR="003A64FE" w:rsidRDefault="003A64FE" w:rsidP="003A64FE">
      <w:pPr>
        <w:widowControl w:val="0"/>
        <w:jc w:val="left"/>
      </w:pPr>
      <w:r>
        <w:t>General Bill</w:t>
      </w:r>
    </w:p>
    <w:p w:rsidR="003A64FE" w:rsidRDefault="00DB576C" w:rsidP="003A64FE">
      <w:pPr>
        <w:widowControl w:val="0"/>
        <w:jc w:val="left"/>
      </w:pPr>
      <w:r>
        <w:t>Sponsors: Reps. Chumley, Burns and Yow</w:t>
      </w:r>
    </w:p>
    <w:p w:rsidR="003A64FE" w:rsidRDefault="003A64FE" w:rsidP="003A64FE">
      <w:pPr>
        <w:widowControl w:val="0"/>
        <w:jc w:val="left"/>
      </w:pPr>
      <w:r>
        <w:t>Document Path: l:\council\bills\gt\5000cm16.docx</w:t>
      </w:r>
    </w:p>
    <w:p w:rsidR="003A64FE" w:rsidRDefault="003A64FE" w:rsidP="003A64FE">
      <w:pPr>
        <w:widowControl w:val="0"/>
        <w:jc w:val="left"/>
      </w:pPr>
    </w:p>
    <w:p w:rsidR="0041661A" w:rsidRDefault="0041661A" w:rsidP="003A64FE">
      <w:pPr>
        <w:widowControl w:val="0"/>
        <w:jc w:val="left"/>
      </w:pPr>
      <w:r>
        <w:t>Introduced in the House on January 12, 2016</w:t>
      </w:r>
    </w:p>
    <w:p w:rsidR="0041661A" w:rsidRPr="0041661A" w:rsidRDefault="0041661A" w:rsidP="003A64FE">
      <w:pPr>
        <w:widowControl w:val="0"/>
        <w:jc w:val="left"/>
      </w:pPr>
      <w:r>
        <w:t xml:space="preserve">Currently residing in the House Committee on </w:t>
      </w:r>
      <w:r w:rsidRPr="0041661A">
        <w:rPr>
          <w:b/>
        </w:rPr>
        <w:t>Education and Public Works</w:t>
      </w:r>
    </w:p>
    <w:p w:rsidR="0041661A" w:rsidRDefault="0041661A" w:rsidP="003A64FE">
      <w:pPr>
        <w:widowControl w:val="0"/>
        <w:jc w:val="left"/>
      </w:pPr>
    </w:p>
    <w:p w:rsidR="003A64FE" w:rsidRDefault="003A64FE" w:rsidP="003A64FE">
      <w:pPr>
        <w:widowControl w:val="0"/>
        <w:jc w:val="left"/>
      </w:pPr>
      <w:r>
        <w:t xml:space="preserve">Summary: </w:t>
      </w:r>
      <w:r w:rsidR="00590170">
        <w:t>Motor vehicles approaching Tow Trucks</w:t>
      </w:r>
    </w:p>
    <w:p w:rsidR="003A64FE" w:rsidRDefault="003A64FE" w:rsidP="003A64FE">
      <w:pPr>
        <w:widowControl w:val="0"/>
        <w:jc w:val="left"/>
      </w:pPr>
    </w:p>
    <w:p w:rsidR="003A64FE" w:rsidRDefault="003A64FE" w:rsidP="003A64FE">
      <w:pPr>
        <w:widowControl w:val="0"/>
        <w:jc w:val="left"/>
      </w:pPr>
    </w:p>
    <w:p w:rsidR="003A64FE" w:rsidRDefault="003A64FE" w:rsidP="003A64FE">
      <w:pPr>
        <w:widowControl w:val="0"/>
        <w:tabs>
          <w:tab w:val="center" w:pos="590"/>
          <w:tab w:val="center" w:pos="1440"/>
          <w:tab w:val="left" w:pos="1872"/>
          <w:tab w:val="left" w:pos="9187"/>
        </w:tabs>
        <w:jc w:val="left"/>
      </w:pPr>
      <w:r w:rsidRPr="003A64FE">
        <w:rPr>
          <w:b/>
        </w:rPr>
        <w:t>HISTORY OF LEGISLATIVE ACTIONS</w:t>
      </w:r>
    </w:p>
    <w:p w:rsidR="003A64FE" w:rsidRDefault="003A64FE" w:rsidP="003A64FE">
      <w:pPr>
        <w:widowControl w:val="0"/>
        <w:tabs>
          <w:tab w:val="center" w:pos="590"/>
          <w:tab w:val="center" w:pos="1440"/>
          <w:tab w:val="left" w:pos="1872"/>
          <w:tab w:val="left" w:pos="9187"/>
        </w:tabs>
        <w:jc w:val="left"/>
      </w:pPr>
    </w:p>
    <w:p w:rsidR="003A64FE" w:rsidRPr="003A64FE" w:rsidRDefault="003A64FE" w:rsidP="003A64FE">
      <w:pPr>
        <w:widowControl w:val="0"/>
        <w:tabs>
          <w:tab w:val="center" w:pos="590"/>
          <w:tab w:val="center" w:pos="1440"/>
          <w:tab w:val="left" w:pos="1872"/>
          <w:tab w:val="left" w:pos="9187"/>
        </w:tabs>
        <w:jc w:val="left"/>
      </w:pPr>
      <w:r w:rsidRPr="003A64FE">
        <w:rPr>
          <w:u w:val="single"/>
        </w:rPr>
        <w:tab/>
        <w:t>Date</w:t>
      </w:r>
      <w:r w:rsidRPr="003A64FE">
        <w:rPr>
          <w:u w:val="single"/>
        </w:rPr>
        <w:tab/>
        <w:t>Body</w:t>
      </w:r>
      <w:r w:rsidRPr="003A64FE">
        <w:rPr>
          <w:u w:val="single"/>
        </w:rPr>
        <w:tab/>
        <w:t>Action Description with journal page number</w:t>
      </w:r>
      <w:r w:rsidRPr="003A64FE">
        <w:rPr>
          <w:u w:val="single"/>
        </w:rPr>
        <w:tab/>
      </w:r>
    </w:p>
    <w:p w:rsidR="00ED4F0F" w:rsidRDefault="00ED4F0F" w:rsidP="00ED4F0F">
      <w:pPr>
        <w:widowControl w:val="0"/>
        <w:tabs>
          <w:tab w:val="right" w:pos="1008"/>
          <w:tab w:val="left" w:pos="1152"/>
          <w:tab w:val="left" w:pos="1872"/>
          <w:tab w:val="left" w:pos="9187"/>
        </w:tabs>
        <w:ind w:left="2088" w:hanging="2088"/>
      </w:pPr>
      <w:r>
        <w:tab/>
        <w:t>12/3/2015</w:t>
      </w:r>
      <w:r>
        <w:tab/>
        <w:t>House</w:t>
      </w:r>
      <w:r>
        <w:tab/>
      </w:r>
      <w:r w:rsidRPr="0009466F">
        <w:t>Prefiled</w:t>
      </w:r>
    </w:p>
    <w:p w:rsidR="00ED4F0F" w:rsidRDefault="00ED4F0F" w:rsidP="00ED4F0F">
      <w:pPr>
        <w:widowControl w:val="0"/>
        <w:tabs>
          <w:tab w:val="right" w:pos="1008"/>
          <w:tab w:val="left" w:pos="1152"/>
          <w:tab w:val="left" w:pos="1872"/>
          <w:tab w:val="left" w:pos="9187"/>
        </w:tabs>
        <w:ind w:left="2088" w:hanging="2088"/>
      </w:pPr>
      <w:r>
        <w:tab/>
        <w:t>12/3/2015</w:t>
      </w:r>
      <w:r>
        <w:tab/>
        <w:t>House</w:t>
      </w:r>
      <w:r>
        <w:tab/>
      </w:r>
      <w:r w:rsidRPr="0009466F">
        <w:t xml:space="preserve">Referred to Committee on </w:t>
      </w:r>
      <w:r w:rsidRPr="0009466F">
        <w:rPr>
          <w:b/>
        </w:rPr>
        <w:t>Education and Public Works</w:t>
      </w:r>
    </w:p>
    <w:p w:rsidR="00ED4F0F" w:rsidRDefault="00ED4F0F" w:rsidP="00ED4F0F">
      <w:pPr>
        <w:widowControl w:val="0"/>
        <w:tabs>
          <w:tab w:val="right" w:pos="1008"/>
          <w:tab w:val="left" w:pos="1152"/>
          <w:tab w:val="left" w:pos="1872"/>
          <w:tab w:val="left" w:pos="9187"/>
        </w:tabs>
        <w:ind w:left="2088" w:hanging="2088"/>
      </w:pPr>
      <w:r>
        <w:tab/>
        <w:t>1/12/2016</w:t>
      </w:r>
      <w:r>
        <w:tab/>
        <w:t>House</w:t>
      </w:r>
      <w:r>
        <w:tab/>
      </w:r>
      <w:r w:rsidRPr="0009466F">
        <w:t>Introduced and read first time (</w:t>
      </w:r>
      <w:hyperlink r:id="rId7" w:history="1">
        <w:r w:rsidRPr="00AB22D2">
          <w:rPr>
            <w:rStyle w:val="Hyperlink"/>
          </w:rPr>
          <w:t>House Journal</w:t>
        </w:r>
        <w:r w:rsidRPr="00AB22D2">
          <w:rPr>
            <w:rStyle w:val="Hyperlink"/>
          </w:rPr>
          <w:noBreakHyphen/>
          <w:t>page 53</w:t>
        </w:r>
      </w:hyperlink>
      <w:r w:rsidRPr="0009466F">
        <w:t>)</w:t>
      </w:r>
    </w:p>
    <w:p w:rsidR="00ED4F0F" w:rsidRDefault="00ED4F0F" w:rsidP="00ED4F0F">
      <w:pPr>
        <w:widowControl w:val="0"/>
        <w:tabs>
          <w:tab w:val="right" w:pos="1008"/>
          <w:tab w:val="left" w:pos="1152"/>
          <w:tab w:val="left" w:pos="1872"/>
          <w:tab w:val="left" w:pos="9187"/>
        </w:tabs>
        <w:ind w:left="2088" w:hanging="2088"/>
      </w:pPr>
      <w:r>
        <w:tab/>
        <w:t>1/12/2016</w:t>
      </w:r>
      <w:r>
        <w:tab/>
        <w:t>House</w:t>
      </w:r>
      <w:r>
        <w:tab/>
      </w:r>
      <w:r w:rsidRPr="0009466F">
        <w:t>Referred to Co</w:t>
      </w:r>
      <w:r>
        <w:t xml:space="preserve">mmittee on </w:t>
      </w:r>
      <w:r w:rsidRPr="0009466F">
        <w:rPr>
          <w:b/>
        </w:rPr>
        <w:t>Education and Public Works</w:t>
      </w:r>
      <w:r w:rsidRPr="0009466F">
        <w:t xml:space="preserve"> (</w:t>
      </w:r>
      <w:hyperlink r:id="rId8" w:history="1">
        <w:r w:rsidRPr="00AB22D2">
          <w:rPr>
            <w:rStyle w:val="Hyperlink"/>
          </w:rPr>
          <w:t>House Journal</w:t>
        </w:r>
        <w:r w:rsidRPr="00AB22D2">
          <w:rPr>
            <w:rStyle w:val="Hyperlink"/>
          </w:rPr>
          <w:noBreakHyphen/>
          <w:t>page 53</w:t>
        </w:r>
      </w:hyperlink>
      <w:r w:rsidRPr="0009466F">
        <w:t>)</w:t>
      </w:r>
    </w:p>
    <w:p w:rsidR="00ED4F0F" w:rsidRDefault="00ED4F0F" w:rsidP="00ED4F0F">
      <w:pPr>
        <w:widowControl w:val="0"/>
        <w:tabs>
          <w:tab w:val="right" w:pos="1008"/>
          <w:tab w:val="left" w:pos="1152"/>
          <w:tab w:val="left" w:pos="1872"/>
          <w:tab w:val="left" w:pos="9187"/>
        </w:tabs>
        <w:ind w:left="2088" w:hanging="2088"/>
      </w:pPr>
      <w:r>
        <w:tab/>
        <w:t>3/15/2016</w:t>
      </w:r>
      <w:r>
        <w:tab/>
        <w:t>House</w:t>
      </w:r>
      <w:r>
        <w:tab/>
      </w:r>
      <w:r w:rsidRPr="0009466F">
        <w:t>Committee r</w:t>
      </w:r>
      <w:r>
        <w:t xml:space="preserve">eport: Favorable with amendment </w:t>
      </w:r>
      <w:r w:rsidRPr="0009466F">
        <w:rPr>
          <w:b/>
        </w:rPr>
        <w:t>Education and Public Works</w:t>
      </w:r>
      <w:r w:rsidRPr="0009466F">
        <w:t xml:space="preserve"> (</w:t>
      </w:r>
      <w:hyperlink r:id="rId9" w:history="1">
        <w:r w:rsidRPr="00AB22D2">
          <w:rPr>
            <w:rStyle w:val="Hyperlink"/>
          </w:rPr>
          <w:t>House Journal</w:t>
        </w:r>
        <w:r w:rsidRPr="00AB22D2">
          <w:rPr>
            <w:rStyle w:val="Hyperlink"/>
          </w:rPr>
          <w:noBreakHyphen/>
          <w:t>page 2</w:t>
        </w:r>
      </w:hyperlink>
      <w:r w:rsidRPr="0009466F">
        <w:t>)</w:t>
      </w:r>
    </w:p>
    <w:p w:rsidR="00ED4F0F" w:rsidRDefault="00ED4F0F" w:rsidP="00ED4F0F">
      <w:pPr>
        <w:widowControl w:val="0"/>
        <w:tabs>
          <w:tab w:val="right" w:pos="1008"/>
          <w:tab w:val="left" w:pos="1152"/>
          <w:tab w:val="left" w:pos="1872"/>
          <w:tab w:val="left" w:pos="9187"/>
        </w:tabs>
        <w:ind w:left="2088" w:hanging="2088"/>
      </w:pPr>
      <w:r>
        <w:tab/>
        <w:t>3/16/2016</w:t>
      </w:r>
      <w:r>
        <w:tab/>
        <w:t>House</w:t>
      </w:r>
      <w:r>
        <w:tab/>
      </w:r>
      <w:r w:rsidRPr="0009466F">
        <w:t>Debate</w:t>
      </w:r>
      <w:r>
        <w:t xml:space="preserve"> adjourned until Tues., 4</w:t>
      </w:r>
      <w:r>
        <w:noBreakHyphen/>
        <w:t>12</w:t>
      </w:r>
      <w:r>
        <w:noBreakHyphen/>
        <w:t xml:space="preserve">16 </w:t>
      </w:r>
      <w:r w:rsidRPr="0009466F">
        <w:t>(</w:t>
      </w:r>
      <w:hyperlink r:id="rId10" w:history="1">
        <w:r w:rsidRPr="00AB22D2">
          <w:rPr>
            <w:rStyle w:val="Hyperlink"/>
          </w:rPr>
          <w:t>House Journal</w:t>
        </w:r>
        <w:r w:rsidRPr="00AB22D2">
          <w:rPr>
            <w:rStyle w:val="Hyperlink"/>
          </w:rPr>
          <w:noBreakHyphen/>
          <w:t>page 96</w:t>
        </w:r>
      </w:hyperlink>
      <w:r w:rsidRPr="0009466F">
        <w:t>)</w:t>
      </w:r>
    </w:p>
    <w:p w:rsidR="00ED4F0F" w:rsidRDefault="00ED4F0F" w:rsidP="00ED4F0F">
      <w:pPr>
        <w:widowControl w:val="0"/>
        <w:tabs>
          <w:tab w:val="right" w:pos="1008"/>
          <w:tab w:val="left" w:pos="1152"/>
          <w:tab w:val="left" w:pos="1872"/>
          <w:tab w:val="left" w:pos="9187"/>
        </w:tabs>
        <w:ind w:left="2088" w:hanging="2088"/>
      </w:pPr>
      <w:r>
        <w:tab/>
        <w:t>4/12/2016</w:t>
      </w:r>
      <w:r>
        <w:tab/>
        <w:t>House</w:t>
      </w:r>
      <w:r>
        <w:tab/>
      </w:r>
      <w:r w:rsidRPr="0009466F">
        <w:t>Debat</w:t>
      </w:r>
      <w:r>
        <w:t>e adjourned until Wed., 4</w:t>
      </w:r>
      <w:r>
        <w:noBreakHyphen/>
        <w:t>13</w:t>
      </w:r>
      <w:r>
        <w:noBreakHyphen/>
        <w:t xml:space="preserve">16 </w:t>
      </w:r>
      <w:r w:rsidRPr="0009466F">
        <w:t>(</w:t>
      </w:r>
      <w:hyperlink r:id="rId11" w:history="1">
        <w:r w:rsidRPr="00AB22D2">
          <w:rPr>
            <w:rStyle w:val="Hyperlink"/>
          </w:rPr>
          <w:t>House Journal</w:t>
        </w:r>
        <w:r w:rsidRPr="00AB22D2">
          <w:rPr>
            <w:rStyle w:val="Hyperlink"/>
          </w:rPr>
          <w:noBreakHyphen/>
          <w:t>page 18</w:t>
        </w:r>
      </w:hyperlink>
      <w:r w:rsidRPr="0009466F">
        <w:t>)</w:t>
      </w:r>
    </w:p>
    <w:p w:rsidR="00ED4F0F" w:rsidRDefault="00ED4F0F" w:rsidP="00ED4F0F">
      <w:pPr>
        <w:widowControl w:val="0"/>
        <w:tabs>
          <w:tab w:val="right" w:pos="1008"/>
          <w:tab w:val="left" w:pos="1152"/>
          <w:tab w:val="left" w:pos="1872"/>
          <w:tab w:val="left" w:pos="9187"/>
        </w:tabs>
        <w:ind w:left="2088" w:hanging="2088"/>
      </w:pPr>
      <w:r>
        <w:tab/>
        <w:t>4/13/2016</w:t>
      </w:r>
      <w:r>
        <w:tab/>
        <w:t>House</w:t>
      </w:r>
      <w:r>
        <w:tab/>
      </w:r>
      <w:r w:rsidRPr="0009466F">
        <w:t>Requests for de</w:t>
      </w:r>
      <w:r>
        <w:t>bate</w:t>
      </w:r>
      <w:r>
        <w:noBreakHyphen/>
        <w:t xml:space="preserve">Rep(s). Brannon, Delleney, </w:t>
      </w:r>
      <w:r w:rsidRPr="0009466F">
        <w:t>White, Banni</w:t>
      </w:r>
      <w:r>
        <w:t xml:space="preserve">ster, Simrill, GR Smith, Bales, </w:t>
      </w:r>
      <w:r w:rsidRPr="0009466F">
        <w:t xml:space="preserve">Putnam, </w:t>
      </w:r>
      <w:r>
        <w:t xml:space="preserve">Thayer, Clemmons, Finlay, Hill, </w:t>
      </w:r>
      <w:r w:rsidRPr="0009466F">
        <w:t>Anderson, Coll</w:t>
      </w:r>
      <w:r>
        <w:t xml:space="preserve">ins, Stavrinakis, McCoy, Knight </w:t>
      </w:r>
      <w:r w:rsidRPr="0009466F">
        <w:t>(</w:t>
      </w:r>
      <w:hyperlink r:id="rId12" w:history="1">
        <w:r w:rsidRPr="00AB22D2">
          <w:rPr>
            <w:rStyle w:val="Hyperlink"/>
          </w:rPr>
          <w:t>House Journal</w:t>
        </w:r>
        <w:r w:rsidRPr="00AB22D2">
          <w:rPr>
            <w:rStyle w:val="Hyperlink"/>
          </w:rPr>
          <w:noBreakHyphen/>
          <w:t>page 15</w:t>
        </w:r>
      </w:hyperlink>
      <w:r w:rsidRPr="0009466F">
        <w:t>)</w:t>
      </w:r>
    </w:p>
    <w:p w:rsidR="00ED4F0F" w:rsidRDefault="00ED4F0F" w:rsidP="00ED4F0F">
      <w:pPr>
        <w:widowControl w:val="0"/>
        <w:tabs>
          <w:tab w:val="right" w:pos="1008"/>
          <w:tab w:val="left" w:pos="1152"/>
          <w:tab w:val="left" w:pos="1872"/>
          <w:tab w:val="left" w:pos="9187"/>
        </w:tabs>
        <w:ind w:left="2088" w:hanging="2088"/>
      </w:pPr>
      <w:r>
        <w:tab/>
        <w:t>4/14/2016</w:t>
      </w:r>
      <w:r>
        <w:tab/>
        <w:t>House</w:t>
      </w:r>
      <w:r>
        <w:tab/>
      </w:r>
      <w:r w:rsidRPr="0009466F">
        <w:t>Debate</w:t>
      </w:r>
      <w:r>
        <w:t xml:space="preserve"> adjourned until Tues., 4</w:t>
      </w:r>
      <w:r>
        <w:noBreakHyphen/>
        <w:t>19</w:t>
      </w:r>
      <w:r>
        <w:noBreakHyphen/>
        <w:t xml:space="preserve">16 </w:t>
      </w:r>
      <w:r w:rsidRPr="0009466F">
        <w:t>(</w:t>
      </w:r>
      <w:hyperlink r:id="rId13" w:history="1">
        <w:r w:rsidRPr="00AB22D2">
          <w:rPr>
            <w:rStyle w:val="Hyperlink"/>
          </w:rPr>
          <w:t>House Journal</w:t>
        </w:r>
        <w:r w:rsidRPr="00AB22D2">
          <w:rPr>
            <w:rStyle w:val="Hyperlink"/>
          </w:rPr>
          <w:noBreakHyphen/>
          <w:t>page 77</w:t>
        </w:r>
      </w:hyperlink>
      <w:r w:rsidRPr="0009466F">
        <w:t>)</w:t>
      </w:r>
    </w:p>
    <w:p w:rsidR="00ED4F0F" w:rsidRDefault="00ED4F0F" w:rsidP="00ED4F0F">
      <w:pPr>
        <w:widowControl w:val="0"/>
        <w:tabs>
          <w:tab w:val="right" w:pos="1008"/>
          <w:tab w:val="left" w:pos="1152"/>
          <w:tab w:val="left" w:pos="1872"/>
          <w:tab w:val="left" w:pos="9187"/>
        </w:tabs>
        <w:ind w:left="2088" w:hanging="2088"/>
      </w:pPr>
      <w:r>
        <w:tab/>
        <w:t>4/26/2016</w:t>
      </w:r>
      <w:r>
        <w:tab/>
        <w:t>House</w:t>
      </w:r>
      <w:r>
        <w:tab/>
      </w:r>
      <w:r w:rsidRPr="0009466F">
        <w:t>Recommitted to Co</w:t>
      </w:r>
      <w:r>
        <w:t xml:space="preserve">mmittee on </w:t>
      </w:r>
      <w:r w:rsidRPr="0009466F">
        <w:rPr>
          <w:b/>
        </w:rPr>
        <w:t>Education and Public Works</w:t>
      </w:r>
      <w:r w:rsidRPr="0009466F">
        <w:t xml:space="preserve"> (</w:t>
      </w:r>
      <w:hyperlink r:id="rId14" w:history="1">
        <w:r w:rsidRPr="00AB22D2">
          <w:rPr>
            <w:rStyle w:val="Hyperlink"/>
          </w:rPr>
          <w:t>House Journal</w:t>
        </w:r>
        <w:r w:rsidRPr="00AB22D2">
          <w:rPr>
            <w:rStyle w:val="Hyperlink"/>
          </w:rPr>
          <w:noBreakHyphen/>
          <w:t>page 81</w:t>
        </w:r>
      </w:hyperlink>
      <w:r w:rsidRPr="0009466F">
        <w:t>)</w:t>
      </w:r>
    </w:p>
    <w:p w:rsidR="00ED4F0F" w:rsidRDefault="00ED4F0F" w:rsidP="00ED4F0F">
      <w:pPr>
        <w:widowControl w:val="0"/>
        <w:tabs>
          <w:tab w:val="right" w:pos="1008"/>
          <w:tab w:val="left" w:pos="1152"/>
          <w:tab w:val="left" w:pos="1872"/>
          <w:tab w:val="left" w:pos="9187"/>
        </w:tabs>
        <w:ind w:left="2088" w:hanging="2088"/>
      </w:pPr>
    </w:p>
    <w:p w:rsidR="003A64FE" w:rsidRDefault="003A64FE" w:rsidP="003A64FE">
      <w:pPr>
        <w:widowControl w:val="0"/>
        <w:tabs>
          <w:tab w:val="right" w:pos="1008"/>
          <w:tab w:val="left" w:pos="1152"/>
          <w:tab w:val="left" w:pos="1872"/>
          <w:tab w:val="left" w:pos="9187"/>
        </w:tabs>
        <w:ind w:left="2088" w:hanging="2088"/>
        <w:jc w:val="left"/>
      </w:pPr>
      <w:r>
        <w:t xml:space="preserve">View the latest </w:t>
      </w:r>
      <w:hyperlink r:id="rId15" w:history="1">
        <w:r w:rsidRPr="003A64FE">
          <w:rPr>
            <w:rStyle w:val="Hyperlink"/>
          </w:rPr>
          <w:t>legislative information</w:t>
        </w:r>
      </w:hyperlink>
      <w:r>
        <w:t xml:space="preserve"> at the website</w:t>
      </w:r>
    </w:p>
    <w:p w:rsidR="003A64FE" w:rsidRDefault="003A64FE" w:rsidP="003A64FE">
      <w:pPr>
        <w:widowControl w:val="0"/>
        <w:tabs>
          <w:tab w:val="right" w:pos="1008"/>
          <w:tab w:val="left" w:pos="1152"/>
          <w:tab w:val="left" w:pos="1872"/>
          <w:tab w:val="left" w:pos="9187"/>
        </w:tabs>
        <w:ind w:left="2088" w:hanging="2088"/>
        <w:jc w:val="left"/>
      </w:pPr>
    </w:p>
    <w:p w:rsidR="003A64FE" w:rsidRPr="003A64FE" w:rsidRDefault="003A64FE" w:rsidP="003A64FE">
      <w:pPr>
        <w:widowControl w:val="0"/>
        <w:tabs>
          <w:tab w:val="right" w:pos="1008"/>
          <w:tab w:val="left" w:pos="1152"/>
          <w:tab w:val="left" w:pos="1872"/>
          <w:tab w:val="left" w:pos="9187"/>
        </w:tabs>
        <w:ind w:left="2088" w:hanging="2088"/>
        <w:jc w:val="left"/>
      </w:pPr>
    </w:p>
    <w:p w:rsidR="003A64FE" w:rsidRDefault="003A64FE" w:rsidP="003A64FE">
      <w:pPr>
        <w:widowControl w:val="0"/>
        <w:jc w:val="left"/>
      </w:pPr>
      <w:r w:rsidRPr="003A64FE">
        <w:rPr>
          <w:b/>
        </w:rPr>
        <w:t>VERSIONS OF THIS BILL</w:t>
      </w:r>
    </w:p>
    <w:p w:rsidR="003A64FE" w:rsidRDefault="003A64FE" w:rsidP="003A64FE">
      <w:pPr>
        <w:widowControl w:val="0"/>
        <w:jc w:val="left"/>
      </w:pPr>
    </w:p>
    <w:p w:rsidR="003A64FE" w:rsidRDefault="00AB22D2" w:rsidP="003A64FE">
      <w:pPr>
        <w:widowControl w:val="0"/>
        <w:jc w:val="left"/>
      </w:pPr>
      <w:hyperlink r:id="rId16" w:history="1">
        <w:r w:rsidR="003A64FE">
          <w:rPr>
            <w:rStyle w:val="Hyperlink"/>
          </w:rPr>
          <w:t>12/3/2015</w:t>
        </w:r>
      </w:hyperlink>
    </w:p>
    <w:p w:rsidR="003A64FE" w:rsidRDefault="00AB22D2" w:rsidP="003A64FE">
      <w:hyperlink r:id="rId17" w:history="1">
        <w:r w:rsidR="001F1D49" w:rsidRPr="001F1D49">
          <w:rPr>
            <w:rStyle w:val="Hyperlink"/>
          </w:rPr>
          <w:t>3/15/2016</w:t>
        </w:r>
      </w:hyperlink>
    </w:p>
    <w:p w:rsidR="001F1D49" w:rsidRDefault="001F1D49" w:rsidP="003A64FE"/>
    <w:p w:rsidR="003A64FE" w:rsidRDefault="003A64FE" w:rsidP="003A64FE">
      <w:pPr>
        <w:sectPr w:rsidR="003A64FE" w:rsidSect="003A64FE">
          <w:pgSz w:w="12240" w:h="15840" w:code="1"/>
          <w:pgMar w:top="1080" w:right="1440" w:bottom="1080" w:left="1440" w:header="720" w:footer="720" w:gutter="0"/>
          <w:cols w:space="720"/>
          <w:noEndnote/>
          <w:docGrid w:linePitch="360"/>
        </w:sectPr>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F1D49" w:rsidRPr="00C5305C"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Pr="00C5305C" w:rsidRDefault="001F1D49" w:rsidP="00C5305C">
      <w:pPr>
        <w:tabs>
          <w:tab w:val="right" w:pos="5933"/>
        </w:tabs>
        <w:suppressAutoHyphens/>
      </w:pPr>
      <w:r>
        <w:tab/>
      </w:r>
      <w:r>
        <w:rPr>
          <w:b/>
          <w:sz w:val="36"/>
        </w:rPr>
        <w:t>H. 4394</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Chumley, Burns and Yow</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F1D49" w:rsidRPr="00C5305C"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Pr="00C5305C"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4394) to amend the Code of Laws of South Carolina, 1976, by adding Section 56</w:t>
      </w:r>
      <w:r>
        <w:noBreakHyphen/>
        <w:t>5</w:t>
      </w:r>
      <w:r>
        <w:noBreakHyphen/>
        <w:t>1539 so as to provide that a driver of a motor vehicle approaching a, etc., respectfully</w:t>
      </w:r>
    </w:p>
    <w:p w:rsidR="001F1D49" w:rsidRPr="00C5305C"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Amend the bill, as and if amended, by striking all after the enacting words and inserting:</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1.</w:t>
      </w:r>
      <w:r w:rsidRPr="00F67B27">
        <w:tab/>
        <w:t>Section 56</w:t>
      </w:r>
      <w:r w:rsidRPr="00F67B27">
        <w:noBreakHyphen/>
        <w:t>5</w:t>
      </w:r>
      <w:r w:rsidRPr="00F67B27">
        <w:noBreakHyphen/>
        <w:t>1538(I)(1) of the 1976 Code is amended to read:</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67B27">
        <w:t>(1)</w:t>
      </w:r>
      <w:r w:rsidRPr="00F67B27">
        <w:tab/>
        <w:t xml:space="preserve">“Authorized emergency vehicle” means any ambulance, police, fire, rescue, recovery, or towing vehicle authorized by this State, county, or municipality to respond to a traffic incident. </w:t>
      </w:r>
      <w:r w:rsidRPr="00F67B27">
        <w:rPr>
          <w:u w:val="single"/>
        </w:rPr>
        <w:t>A towing vehicle is deemed an “authorized emergency vehicle” pursuant to the provisions of this subsection regardless of whether it is present at the request of a law enforcement officer or otherwise.</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2.</w:t>
      </w:r>
      <w:r w:rsidRPr="00F67B27">
        <w:tab/>
        <w:t>Article 11, Chapter 5, Title 56 of the 1976 Code is amended by adding:</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“Section 56</w:t>
      </w:r>
      <w:r w:rsidRPr="00F67B27">
        <w:noBreakHyphen/>
        <w:t>5</w:t>
      </w:r>
      <w:r w:rsidRPr="00F67B27">
        <w:noBreakHyphen/>
        <w:t>1537.</w:t>
      </w:r>
      <w:r w:rsidRPr="00F67B27">
        <w:tab/>
        <w:t>(A)</w:t>
      </w:r>
      <w:r w:rsidRPr="00F67B27">
        <w:tab/>
        <w:t>The driver of a motor vehicle, upon approaching a vehicle stopped for the sole purpose of collecting solid waste or recovered materials as provided in Section 56</w:t>
      </w:r>
      <w:r w:rsidRPr="00F67B27">
        <w:noBreakHyphen/>
        <w:t>5</w:t>
      </w:r>
      <w:r w:rsidRPr="00F67B27">
        <w:noBreakHyphen/>
        <w:t>2510(C) shall:</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r>
      <w:r>
        <w:tab/>
      </w:r>
      <w:r w:rsidRPr="00F67B27">
        <w:t>(1)</w:t>
      </w:r>
      <w:r w:rsidRPr="00F67B27">
        <w:tab/>
        <w:t xml:space="preserve">proceed with caution and, if possible, with due regard for safety and traffic conditions, yield the right of way by making a lane </w:t>
      </w:r>
      <w:r w:rsidRPr="00F67B27">
        <w:lastRenderedPageBreak/>
        <w:t>change into a lane that is not adjacent to the vehicle collecting solid waste or recovered materials along a highway that has at least four lanes with at least two intended for traffic proceeding in the direction of the approaching vehicle; or</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r>
      <w:r>
        <w:tab/>
      </w:r>
      <w:r w:rsidRPr="00F67B27">
        <w:t>(2)</w:t>
      </w:r>
      <w:r w:rsidRPr="00F67B27">
        <w:tab/>
        <w:t>if a lane change pursuant to item (1) is not possible or is unsafe, slow the vehicle, proceed at a speed safe for highway conditions, and be prepared to stop until completely past the vehicle collecting solid waste or recovered materials.</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(B)</w:t>
      </w:r>
      <w:r w:rsidRPr="00F67B27">
        <w:tab/>
        <w:t>A person who violates the provisions of this section is guilty of the misdemeanor of endangering collection personnel and, upon conviction, must be fined not less than three hundred dollars and not more than five hundred dollars.</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(C)</w:t>
      </w:r>
      <w:r w:rsidRPr="00F67B27">
        <w:tab/>
        <w:t>The offense contained in this section is a separate offense and is in addition to any other offense for which the person may be convicted.”</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3.</w:t>
      </w:r>
      <w:r w:rsidRPr="00F67B27">
        <w:tab/>
        <w:t>This act takes effect upon approval by the Governor. /</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emp"/>
      <w:bookmarkEnd w:id="1"/>
      <w:r>
        <w:tab/>
      </w:r>
      <w:r w:rsidRPr="00F67B27">
        <w:t>Renumber sections to conform.</w:t>
      </w:r>
    </w:p>
    <w:p w:rsidR="001F1D49"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Amend title to conform.</w:t>
      </w:r>
    </w:p>
    <w:p w:rsidR="001F1D49" w:rsidRPr="00F67B27"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F1D49" w:rsidRPr="00C5305C" w:rsidRDefault="001F1D49"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1D49" w:rsidSect="00C5305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Pr="00325348" w:rsidRDefault="001F1D49" w:rsidP="0023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1F1D49" w:rsidRDefault="001F1D4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5</w:t>
      </w:r>
      <w:r>
        <w:noBreakHyphen/>
        <w:t>1539 SO AS TO PROVIDE THAT A DRIVER OF A MOTOR VEHICLE APPROACHING A WRECKER OR A TOW TRUCK THAT IS DISPLAYING WARNING SIGNALS MUST PROCEED WITH CAUTION AND, IF POSSIBLE, YIELD THE RIGHT OF WAY BY MAKING A LANE CHANGE INTO A LANE THAT IS NOT ADJACENT TO THE WRECKER OR TOW TRUCK, AND TO PROVIDE PENALTIES.</w:t>
      </w:r>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11, Chapter 5, Title 56 of the 1976 Code is amended by adding:</w:t>
      </w:r>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1539.</w:t>
      </w:r>
      <w:r>
        <w:tab/>
        <w:t>(A)</w:t>
      </w:r>
      <w:r>
        <w:tab/>
        <w:t>The driver of a motor vehicle, upon approaching a stationary wrecker or tow truck that is displaying a mounted flashing, oscillating, or blinking blue, red, or amber light shall:</w:t>
      </w:r>
    </w:p>
    <w:p w:rsidR="001F1D49" w:rsidRDefault="001F1D4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proceed with caution and, if reasonable, with due regard for safety and traffic conditions, yield the right of way by making a lane change into a lane that is not adjacent to the wrecker or tow truck along a highway that has at least four lanes with at least two intended for traffic proceeding in the direction of the approaching vehicle; or</w:t>
      </w:r>
    </w:p>
    <w:p w:rsidR="001F1D49" w:rsidRDefault="001F1D49" w:rsidP="003621B8">
      <w:pPr>
        <w:pStyle w:val="Numbersforbills"/>
      </w:pPr>
      <w:r>
        <w:tab/>
      </w:r>
      <w:r>
        <w:tab/>
        <w:t>(2)</w:t>
      </w:r>
      <w:r>
        <w:tab/>
        <w:t>proceed with due caution and maintain a safe speed for highway conditions if changing lanes is impossible or unsafe.</w:t>
      </w:r>
    </w:p>
    <w:p w:rsidR="001F1D49" w:rsidRDefault="001F1D4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this section is guilty of a misdemeanor and, upon conviction, must be imprisoned not more than thirty days, or fined five hundred dollars, or both.”</w:t>
      </w:r>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49" w:rsidRDefault="001F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1D49" w:rsidRDefault="001F1D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64FE" w:rsidRDefault="003A64FE" w:rsidP="001F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A64FE" w:rsidSect="00C5305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1B8" w:rsidRDefault="003621B8" w:rsidP="009F0C77">
      <w:r>
        <w:separator/>
      </w:r>
    </w:p>
  </w:endnote>
  <w:endnote w:type="continuationSeparator" w:id="0">
    <w:p w:rsidR="003621B8" w:rsidRDefault="00362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C75A08-F7EA-4491-A39A-BA68FEAEA73E}"/>
    <w:embedBold r:id="rId2" w:fontKey="{93D7262C-7364-4A5A-AB3B-9077611078D5}"/>
  </w:font>
  <w:font w:name="Calibri">
    <w:panose1 w:val="020F0502020204030204"/>
    <w:charset w:val="00"/>
    <w:family w:val="swiss"/>
    <w:pitch w:val="variable"/>
    <w:sig w:usb0="E00002FF" w:usb1="4000ACFF" w:usb2="00000001" w:usb3="00000000" w:csb0="0000019F" w:csb1="00000000"/>
    <w:embedRegular r:id="rId3" w:fontKey="{C3616DBB-78D2-4C33-B9E8-9D8CC7EECEFE}"/>
  </w:font>
  <w:font w:name="Segoe UI">
    <w:panose1 w:val="020B0502040204020203"/>
    <w:charset w:val="00"/>
    <w:family w:val="swiss"/>
    <w:pitch w:val="variable"/>
    <w:sig w:usb0="E10022FF" w:usb1="C000E47F" w:usb2="00000029" w:usb3="00000000" w:csb0="000001DF" w:csb1="00000000"/>
    <w:embedRegular r:id="rId4" w:fontKey="{2CB8D0C9-3CE2-4187-AB28-2666E18CCF3A}"/>
  </w:font>
  <w:font w:name="Cambria">
    <w:panose1 w:val="02040503050406030204"/>
    <w:charset w:val="00"/>
    <w:family w:val="roman"/>
    <w:pitch w:val="variable"/>
    <w:sig w:usb0="E00002FF" w:usb1="400004FF" w:usb2="00000000" w:usb3="00000000" w:csb0="0000019F" w:csb1="00000000"/>
    <w:embedRegular r:id="rId5" w:fontKey="{3783F537-E1F2-4272-8D2B-504D41127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D49" w:rsidRPr="00237E08" w:rsidRDefault="001F1D49" w:rsidP="00237E08">
    <w:pPr>
      <w:pStyle w:val="Footer"/>
      <w:tabs>
        <w:tab w:val="clear" w:pos="4680"/>
        <w:tab w:val="clear" w:pos="9360"/>
        <w:tab w:val="center" w:pos="2995"/>
      </w:tabs>
      <w:spacing w:before="120"/>
    </w:pPr>
    <w:r>
      <w:t>[4394-</w:t>
    </w:r>
    <w:r>
      <w:fldChar w:fldCharType="begin"/>
    </w:r>
    <w:r>
      <w:instrText xml:space="preserve"> PAGE  \* MERGEFORMAT </w:instrText>
    </w:r>
    <w:r>
      <w:fldChar w:fldCharType="separate"/>
    </w:r>
    <w:r w:rsidR="00AB22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05C" w:rsidRPr="00237E08" w:rsidRDefault="001F1D49" w:rsidP="00237E08">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1B8" w:rsidRDefault="003621B8" w:rsidP="009F0C77">
      <w:r>
        <w:separator/>
      </w:r>
    </w:p>
  </w:footnote>
  <w:footnote w:type="continuationSeparator" w:id="0">
    <w:p w:rsidR="003621B8" w:rsidRDefault="00362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0CM16"/>
    <w:docVar w:name="CoverBillType" w:val="b"/>
    <w:docVar w:name="docpath" w:val="L:\Council\bills\GT\5000CM16.DOCX"/>
    <w:docVar w:name="dvBillNumber" w:val="4394"/>
    <w:docVar w:name="dvBillNumberPrefix" w:val="H. "/>
    <w:docVar w:name="dvOriginalBody" w:val="House"/>
    <w:docVar w:name="dvSteno" w:val="GT"/>
    <w:docVar w:name="NameofBody" w:val="h"/>
    <w:docVar w:name="vgroup2" w:val="Council"/>
  </w:docVars>
  <w:rsids>
    <w:rsidRoot w:val="000F0E03"/>
    <w:rsid w:val="00011869"/>
    <w:rsid w:val="00015CD6"/>
    <w:rsid w:val="000C4B7A"/>
    <w:rsid w:val="000E1785"/>
    <w:rsid w:val="000F0E03"/>
    <w:rsid w:val="000F40FA"/>
    <w:rsid w:val="0010776B"/>
    <w:rsid w:val="00133E66"/>
    <w:rsid w:val="001435A3"/>
    <w:rsid w:val="00146ED3"/>
    <w:rsid w:val="00151044"/>
    <w:rsid w:val="001B11AE"/>
    <w:rsid w:val="001D08F2"/>
    <w:rsid w:val="001D525B"/>
    <w:rsid w:val="001D7F4F"/>
    <w:rsid w:val="001F1D49"/>
    <w:rsid w:val="00205238"/>
    <w:rsid w:val="002321B6"/>
    <w:rsid w:val="00237E08"/>
    <w:rsid w:val="00250967"/>
    <w:rsid w:val="002543C8"/>
    <w:rsid w:val="0025541D"/>
    <w:rsid w:val="00284AAE"/>
    <w:rsid w:val="002A6F90"/>
    <w:rsid w:val="002E5912"/>
    <w:rsid w:val="00301B21"/>
    <w:rsid w:val="00325348"/>
    <w:rsid w:val="0032732C"/>
    <w:rsid w:val="00336AD0"/>
    <w:rsid w:val="003621B8"/>
    <w:rsid w:val="0037079A"/>
    <w:rsid w:val="00374F44"/>
    <w:rsid w:val="003A64FE"/>
    <w:rsid w:val="003C4DAB"/>
    <w:rsid w:val="003D01E8"/>
    <w:rsid w:val="003E1C4D"/>
    <w:rsid w:val="003E5288"/>
    <w:rsid w:val="003F4CB4"/>
    <w:rsid w:val="003F6D79"/>
    <w:rsid w:val="0041661A"/>
    <w:rsid w:val="0041760A"/>
    <w:rsid w:val="00417C01"/>
    <w:rsid w:val="00436AA6"/>
    <w:rsid w:val="004403BD"/>
    <w:rsid w:val="0045783C"/>
    <w:rsid w:val="00461441"/>
    <w:rsid w:val="004809EE"/>
    <w:rsid w:val="004E7D54"/>
    <w:rsid w:val="005022BA"/>
    <w:rsid w:val="005273C6"/>
    <w:rsid w:val="00530A69"/>
    <w:rsid w:val="00545593"/>
    <w:rsid w:val="00577C6C"/>
    <w:rsid w:val="005845ED"/>
    <w:rsid w:val="00590170"/>
    <w:rsid w:val="005C2FE2"/>
    <w:rsid w:val="005E2BC9"/>
    <w:rsid w:val="00605102"/>
    <w:rsid w:val="006215AA"/>
    <w:rsid w:val="00645DB9"/>
    <w:rsid w:val="00687FEC"/>
    <w:rsid w:val="006913C9"/>
    <w:rsid w:val="0069470D"/>
    <w:rsid w:val="00721165"/>
    <w:rsid w:val="00734F00"/>
    <w:rsid w:val="007646E6"/>
    <w:rsid w:val="00765CD8"/>
    <w:rsid w:val="007A70AE"/>
    <w:rsid w:val="007E627F"/>
    <w:rsid w:val="008362E8"/>
    <w:rsid w:val="0083638C"/>
    <w:rsid w:val="0083681C"/>
    <w:rsid w:val="008A1768"/>
    <w:rsid w:val="008F0F33"/>
    <w:rsid w:val="008F1AE2"/>
    <w:rsid w:val="008F4429"/>
    <w:rsid w:val="0094021A"/>
    <w:rsid w:val="009A4893"/>
    <w:rsid w:val="009B44AF"/>
    <w:rsid w:val="009C6A0B"/>
    <w:rsid w:val="009F0C77"/>
    <w:rsid w:val="009F4DD1"/>
    <w:rsid w:val="00A41684"/>
    <w:rsid w:val="00A638D2"/>
    <w:rsid w:val="00A64E80"/>
    <w:rsid w:val="00A72BCD"/>
    <w:rsid w:val="00A741D9"/>
    <w:rsid w:val="00A833AB"/>
    <w:rsid w:val="00A9741D"/>
    <w:rsid w:val="00AB22D2"/>
    <w:rsid w:val="00AD4B17"/>
    <w:rsid w:val="00B412D4"/>
    <w:rsid w:val="00BE3C22"/>
    <w:rsid w:val="00BE6897"/>
    <w:rsid w:val="00C0345E"/>
    <w:rsid w:val="00C323A2"/>
    <w:rsid w:val="00C3483A"/>
    <w:rsid w:val="00C74E9D"/>
    <w:rsid w:val="00C82FD3"/>
    <w:rsid w:val="00C92819"/>
    <w:rsid w:val="00CC6B7B"/>
    <w:rsid w:val="00CC6FCC"/>
    <w:rsid w:val="00CD2089"/>
    <w:rsid w:val="00CD24C2"/>
    <w:rsid w:val="00D244ED"/>
    <w:rsid w:val="00D73A67"/>
    <w:rsid w:val="00D915A0"/>
    <w:rsid w:val="00D970A9"/>
    <w:rsid w:val="00DB576C"/>
    <w:rsid w:val="00DF3845"/>
    <w:rsid w:val="00E41911"/>
    <w:rsid w:val="00E83FE8"/>
    <w:rsid w:val="00E92EEF"/>
    <w:rsid w:val="00ED4F0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A0E0A-BD25-445F-8F6E-34B8F9C54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2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27F"/>
    <w:rPr>
      <w:rFonts w:ascii="Segoe UI" w:eastAsia="Times New Roman" w:hAnsi="Segoe UI" w:cs="Segoe UI"/>
      <w:sz w:val="18"/>
      <w:szCs w:val="18"/>
    </w:rPr>
  </w:style>
  <w:style w:type="character" w:styleId="Hyperlink">
    <w:name w:val="Hyperlink"/>
    <w:basedOn w:val="DefaultParagraphFont"/>
    <w:uiPriority w:val="99"/>
    <w:unhideWhenUsed/>
    <w:rsid w:val="003A6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14-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1-12-16.docx" TargetMode="External"/><Relationship Id="rId12" Type="http://schemas.openxmlformats.org/officeDocument/2006/relationships/hyperlink" Target="file:///h:\HJ%20Archive\2016\04-13-16.docx" TargetMode="External"/><Relationship Id="rId17" Type="http://schemas.openxmlformats.org/officeDocument/2006/relationships/hyperlink" Target="file:///p:\pprever\2015-16\4394_20160315.docx" TargetMode="External"/><Relationship Id="rId2" Type="http://schemas.openxmlformats.org/officeDocument/2006/relationships/styles" Target="styles.xml"/><Relationship Id="rId16" Type="http://schemas.openxmlformats.org/officeDocument/2006/relationships/hyperlink" Target="file:///p:\pprever\2015-16\4394_201512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2-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394&amp;session=121&amp;summary=B" TargetMode="External"/><Relationship Id="rId10" Type="http://schemas.openxmlformats.org/officeDocument/2006/relationships/hyperlink" Target="file:///h:\HJ%20Archive\2016\03-16-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3-15-16.docx" TargetMode="External"/><Relationship Id="rId14" Type="http://schemas.openxmlformats.org/officeDocument/2006/relationships/hyperlink" Target="file:///h:\HJ%20Archive\2016\04-2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F860-9D27-4CAB-AD86-6CB01BB8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924</Words>
  <Characters>5270</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4394: Motor vehicles approaching Tow Trucks - South Carolina Legislature Online</dc:title>
  <dc:creator>Gwen Thurmond</dc:creator>
  <cp:lastModifiedBy>N Cumfer</cp:lastModifiedBy>
  <cp:revision>2</cp:revision>
  <cp:lastPrinted>2015-11-18T20:30:00Z</cp:lastPrinted>
  <dcterms:created xsi:type="dcterms:W3CDTF">2016-12-02T19:08:00Z</dcterms:created>
  <dcterms:modified xsi:type="dcterms:W3CDTF">2016-12-02T19:08:00Z</dcterms:modified>
</cp:coreProperties>
</file>