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A7" w:rsidRDefault="003662A7" w:rsidP="003662A7">
      <w:pPr>
        <w:widowControl w:val="0"/>
        <w:jc w:val="center"/>
      </w:pPr>
      <w:bookmarkStart w:id="0" w:name="_GoBack"/>
      <w:bookmarkEnd w:id="0"/>
      <w:r w:rsidRPr="003662A7">
        <w:rPr>
          <w:b/>
        </w:rPr>
        <w:t>South Carolina General Assembly</w:t>
      </w:r>
    </w:p>
    <w:p w:rsidR="003662A7" w:rsidRDefault="003662A7" w:rsidP="003662A7">
      <w:pPr>
        <w:widowControl w:val="0"/>
        <w:jc w:val="center"/>
      </w:pPr>
      <w:r>
        <w:t>121st Session, 2015-2016</w:t>
      </w:r>
    </w:p>
    <w:p w:rsidR="003662A7" w:rsidRDefault="003662A7" w:rsidP="003662A7">
      <w:pPr>
        <w:widowControl w:val="0"/>
        <w:jc w:val="left"/>
      </w:pPr>
    </w:p>
    <w:p w:rsidR="003662A7" w:rsidRDefault="003662A7" w:rsidP="003662A7">
      <w:pPr>
        <w:widowControl w:val="0"/>
        <w:jc w:val="left"/>
        <w:rPr>
          <w:b/>
        </w:rPr>
      </w:pPr>
      <w:r w:rsidRPr="003662A7">
        <w:rPr>
          <w:b/>
        </w:rPr>
        <w:t>H. 4462</w:t>
      </w:r>
    </w:p>
    <w:p w:rsidR="003662A7" w:rsidRDefault="003662A7" w:rsidP="003662A7">
      <w:pPr>
        <w:widowControl w:val="0"/>
        <w:jc w:val="left"/>
        <w:rPr>
          <w:b/>
        </w:rPr>
      </w:pPr>
    </w:p>
    <w:p w:rsidR="003662A7" w:rsidRDefault="003662A7" w:rsidP="003662A7">
      <w:pPr>
        <w:widowControl w:val="0"/>
        <w:jc w:val="left"/>
      </w:pPr>
      <w:r w:rsidRPr="003662A7">
        <w:rPr>
          <w:b/>
        </w:rPr>
        <w:t>STATUS INFORMATION</w:t>
      </w:r>
    </w:p>
    <w:p w:rsidR="003662A7" w:rsidRDefault="003662A7" w:rsidP="003662A7">
      <w:pPr>
        <w:widowControl w:val="0"/>
        <w:jc w:val="left"/>
      </w:pPr>
    </w:p>
    <w:p w:rsidR="003662A7" w:rsidRDefault="003662A7" w:rsidP="003662A7">
      <w:pPr>
        <w:widowControl w:val="0"/>
        <w:jc w:val="left"/>
      </w:pPr>
      <w:r>
        <w:t>Concurrent Resolution</w:t>
      </w:r>
    </w:p>
    <w:p w:rsidR="003662A7" w:rsidRDefault="003662A7" w:rsidP="003662A7">
      <w:pPr>
        <w:widowControl w:val="0"/>
        <w:jc w:val="left"/>
      </w:pPr>
      <w:r>
        <w:t>Sponsors: Rep. Jefferson</w:t>
      </w:r>
    </w:p>
    <w:p w:rsidR="003662A7" w:rsidRDefault="003662A7" w:rsidP="003662A7">
      <w:pPr>
        <w:widowControl w:val="0"/>
        <w:jc w:val="left"/>
      </w:pPr>
      <w:r>
        <w:t>Document Path: l:\council\bills\gt\5009cm16.docx</w:t>
      </w:r>
    </w:p>
    <w:p w:rsidR="003662A7" w:rsidRDefault="003662A7" w:rsidP="003662A7">
      <w:pPr>
        <w:widowControl w:val="0"/>
        <w:jc w:val="left"/>
      </w:pPr>
    </w:p>
    <w:p w:rsidR="006930C4" w:rsidRDefault="006930C4" w:rsidP="003662A7">
      <w:pPr>
        <w:widowControl w:val="0"/>
        <w:jc w:val="left"/>
      </w:pPr>
      <w:r>
        <w:t>Introduced in the House on January 12, 2016</w:t>
      </w:r>
    </w:p>
    <w:p w:rsidR="006930C4" w:rsidRDefault="006930C4" w:rsidP="003662A7">
      <w:pPr>
        <w:widowControl w:val="0"/>
        <w:jc w:val="left"/>
      </w:pPr>
      <w:r>
        <w:t>Introduced in the Senate on January 28, 2016</w:t>
      </w:r>
    </w:p>
    <w:p w:rsidR="006930C4" w:rsidRPr="006930C4" w:rsidRDefault="006930C4" w:rsidP="003662A7">
      <w:pPr>
        <w:widowControl w:val="0"/>
        <w:jc w:val="left"/>
      </w:pPr>
      <w:r>
        <w:t xml:space="preserve">Currently residing in the Senate Committee on </w:t>
      </w:r>
      <w:r w:rsidRPr="006930C4">
        <w:rPr>
          <w:b/>
        </w:rPr>
        <w:t>Judiciary</w:t>
      </w:r>
    </w:p>
    <w:p w:rsidR="006930C4" w:rsidRDefault="006930C4" w:rsidP="003662A7">
      <w:pPr>
        <w:widowControl w:val="0"/>
        <w:jc w:val="left"/>
      </w:pPr>
    </w:p>
    <w:p w:rsidR="003662A7" w:rsidRDefault="003662A7" w:rsidP="003662A7">
      <w:pPr>
        <w:widowControl w:val="0"/>
        <w:jc w:val="left"/>
      </w:pPr>
      <w:r>
        <w:t xml:space="preserve">Summary: </w:t>
      </w:r>
      <w:r w:rsidR="009B3AEB">
        <w:t>Bradley S. Blake Month</w:t>
      </w:r>
    </w:p>
    <w:p w:rsidR="003662A7" w:rsidRDefault="003662A7" w:rsidP="003662A7">
      <w:pPr>
        <w:widowControl w:val="0"/>
        <w:jc w:val="left"/>
      </w:pPr>
    </w:p>
    <w:p w:rsidR="003662A7" w:rsidRDefault="003662A7" w:rsidP="003662A7">
      <w:pPr>
        <w:widowControl w:val="0"/>
        <w:jc w:val="left"/>
      </w:pPr>
    </w:p>
    <w:p w:rsidR="003662A7" w:rsidRDefault="003662A7" w:rsidP="003662A7">
      <w:pPr>
        <w:widowControl w:val="0"/>
        <w:tabs>
          <w:tab w:val="center" w:pos="590"/>
          <w:tab w:val="center" w:pos="1440"/>
          <w:tab w:val="left" w:pos="1872"/>
          <w:tab w:val="left" w:pos="9187"/>
        </w:tabs>
        <w:jc w:val="left"/>
      </w:pPr>
      <w:r w:rsidRPr="003662A7">
        <w:rPr>
          <w:b/>
        </w:rPr>
        <w:t>HISTORY OF LEGISLATIVE ACTIONS</w:t>
      </w:r>
    </w:p>
    <w:p w:rsidR="003662A7" w:rsidRDefault="003662A7" w:rsidP="003662A7">
      <w:pPr>
        <w:widowControl w:val="0"/>
        <w:tabs>
          <w:tab w:val="center" w:pos="590"/>
          <w:tab w:val="center" w:pos="1440"/>
          <w:tab w:val="left" w:pos="1872"/>
          <w:tab w:val="left" w:pos="9187"/>
        </w:tabs>
        <w:jc w:val="left"/>
      </w:pPr>
    </w:p>
    <w:p w:rsidR="003662A7" w:rsidRPr="003662A7" w:rsidRDefault="003662A7" w:rsidP="003662A7">
      <w:pPr>
        <w:widowControl w:val="0"/>
        <w:tabs>
          <w:tab w:val="center" w:pos="590"/>
          <w:tab w:val="center" w:pos="1440"/>
          <w:tab w:val="left" w:pos="1872"/>
          <w:tab w:val="left" w:pos="9187"/>
        </w:tabs>
        <w:jc w:val="left"/>
      </w:pPr>
      <w:r w:rsidRPr="003662A7">
        <w:rPr>
          <w:u w:val="single"/>
        </w:rPr>
        <w:tab/>
        <w:t>Date</w:t>
      </w:r>
      <w:r w:rsidRPr="003662A7">
        <w:rPr>
          <w:u w:val="single"/>
        </w:rPr>
        <w:tab/>
        <w:t>Body</w:t>
      </w:r>
      <w:r w:rsidRPr="003662A7">
        <w:rPr>
          <w:u w:val="single"/>
        </w:rPr>
        <w:tab/>
        <w:t>Action Description with journal page number</w:t>
      </w:r>
      <w:r w:rsidRPr="003662A7">
        <w:rPr>
          <w:u w:val="single"/>
        </w:rPr>
        <w:tab/>
      </w:r>
    </w:p>
    <w:p w:rsidR="005C7905" w:rsidRDefault="005C7905" w:rsidP="005C7905">
      <w:pPr>
        <w:widowControl w:val="0"/>
        <w:tabs>
          <w:tab w:val="right" w:pos="1008"/>
          <w:tab w:val="left" w:pos="1152"/>
          <w:tab w:val="left" w:pos="1872"/>
          <w:tab w:val="left" w:pos="9187"/>
        </w:tabs>
        <w:ind w:left="2088" w:hanging="2088"/>
        <w:jc w:val="left"/>
      </w:pPr>
      <w:r>
        <w:tab/>
        <w:t>12/3/2015</w:t>
      </w:r>
      <w:r>
        <w:tab/>
        <w:t>House</w:t>
      </w:r>
      <w:r>
        <w:tab/>
      </w:r>
      <w:r w:rsidRPr="00816A63">
        <w:t>Prefiled</w:t>
      </w:r>
    </w:p>
    <w:p w:rsidR="005C7905" w:rsidRDefault="005C7905" w:rsidP="005C7905">
      <w:pPr>
        <w:widowControl w:val="0"/>
        <w:tabs>
          <w:tab w:val="right" w:pos="1008"/>
          <w:tab w:val="left" w:pos="1152"/>
          <w:tab w:val="left" w:pos="1872"/>
          <w:tab w:val="left" w:pos="9187"/>
        </w:tabs>
        <w:ind w:left="2088" w:hanging="2088"/>
        <w:jc w:val="left"/>
      </w:pPr>
      <w:r>
        <w:tab/>
        <w:t>12/3/2015</w:t>
      </w:r>
      <w:r>
        <w:tab/>
        <w:t>House</w:t>
      </w:r>
      <w:r>
        <w:tab/>
      </w:r>
      <w:r w:rsidRPr="00816A63">
        <w:t>Referred to Commit</w:t>
      </w:r>
      <w:r>
        <w:t xml:space="preserve">tee on </w:t>
      </w:r>
      <w:r w:rsidRPr="00816A63">
        <w:rPr>
          <w:b/>
        </w:rPr>
        <w:t>Invitations and Memorial Resolutions</w:t>
      </w:r>
    </w:p>
    <w:p w:rsidR="005C7905" w:rsidRDefault="005C7905" w:rsidP="005C7905">
      <w:pPr>
        <w:widowControl w:val="0"/>
        <w:tabs>
          <w:tab w:val="right" w:pos="1008"/>
          <w:tab w:val="left" w:pos="1152"/>
          <w:tab w:val="left" w:pos="1872"/>
          <w:tab w:val="left" w:pos="9187"/>
        </w:tabs>
        <w:ind w:left="2088" w:hanging="2088"/>
        <w:jc w:val="left"/>
      </w:pPr>
      <w:r>
        <w:tab/>
        <w:t>1/12/2016</w:t>
      </w:r>
      <w:r>
        <w:tab/>
        <w:t>House</w:t>
      </w:r>
      <w:r>
        <w:tab/>
      </w:r>
      <w:r w:rsidRPr="00816A63">
        <w:t>Introduced (</w:t>
      </w:r>
      <w:hyperlink r:id="rId7" w:history="1">
        <w:r w:rsidRPr="00271034">
          <w:rPr>
            <w:rStyle w:val="Hyperlink"/>
          </w:rPr>
          <w:t>House Journal</w:t>
        </w:r>
        <w:r w:rsidRPr="00271034">
          <w:rPr>
            <w:rStyle w:val="Hyperlink"/>
          </w:rPr>
          <w:noBreakHyphen/>
          <w:t>page 26</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r>
        <w:tab/>
        <w:t>1/12/2016</w:t>
      </w:r>
      <w:r>
        <w:tab/>
        <w:t>House</w:t>
      </w:r>
      <w:r>
        <w:tab/>
      </w:r>
      <w:r w:rsidRPr="00816A63">
        <w:t>Referred to Commit</w:t>
      </w:r>
      <w:r>
        <w:t xml:space="preserve">tee on </w:t>
      </w:r>
      <w:r w:rsidRPr="00816A63">
        <w:rPr>
          <w:b/>
        </w:rPr>
        <w:t>Invitations and Memorial Resolutions</w:t>
      </w:r>
      <w:r w:rsidRPr="00816A63">
        <w:t xml:space="preserve"> (</w:t>
      </w:r>
      <w:hyperlink r:id="rId8" w:history="1">
        <w:r w:rsidRPr="00271034">
          <w:rPr>
            <w:rStyle w:val="Hyperlink"/>
          </w:rPr>
          <w:t>House Journal</w:t>
        </w:r>
        <w:r w:rsidRPr="00271034">
          <w:rPr>
            <w:rStyle w:val="Hyperlink"/>
          </w:rPr>
          <w:noBreakHyphen/>
          <w:t>page 26</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r>
        <w:tab/>
        <w:t>1/26/2016</w:t>
      </w:r>
      <w:r>
        <w:tab/>
        <w:t>House</w:t>
      </w:r>
      <w:r>
        <w:tab/>
      </w:r>
      <w:r w:rsidRPr="00816A63">
        <w:t>Committee re</w:t>
      </w:r>
      <w:r>
        <w:t xml:space="preserve">port: Favorable </w:t>
      </w:r>
      <w:r w:rsidRPr="00816A63">
        <w:rPr>
          <w:b/>
        </w:rPr>
        <w:t>Invitations and Memorial Resolutions</w:t>
      </w:r>
      <w:r w:rsidRPr="00816A63">
        <w:t xml:space="preserve"> (</w:t>
      </w:r>
      <w:hyperlink r:id="rId9" w:history="1">
        <w:r w:rsidRPr="00271034">
          <w:rPr>
            <w:rStyle w:val="Hyperlink"/>
          </w:rPr>
          <w:t>House Journal</w:t>
        </w:r>
        <w:r w:rsidRPr="00271034">
          <w:rPr>
            <w:rStyle w:val="Hyperlink"/>
          </w:rPr>
          <w:noBreakHyphen/>
          <w:t>page 5</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r>
        <w:tab/>
        <w:t>1/27/2016</w:t>
      </w:r>
      <w:r>
        <w:tab/>
      </w:r>
      <w:r>
        <w:tab/>
      </w:r>
      <w:r w:rsidRPr="00816A63">
        <w:t>Scrivener's error corrected</w:t>
      </w:r>
    </w:p>
    <w:p w:rsidR="005C7905" w:rsidRDefault="005C7905" w:rsidP="005C7905">
      <w:pPr>
        <w:widowControl w:val="0"/>
        <w:tabs>
          <w:tab w:val="right" w:pos="1008"/>
          <w:tab w:val="left" w:pos="1152"/>
          <w:tab w:val="left" w:pos="1872"/>
          <w:tab w:val="left" w:pos="9187"/>
        </w:tabs>
        <w:ind w:left="2088" w:hanging="2088"/>
        <w:jc w:val="left"/>
      </w:pPr>
      <w:r>
        <w:tab/>
        <w:t>1/27/2016</w:t>
      </w:r>
      <w:r>
        <w:tab/>
        <w:t>House</w:t>
      </w:r>
      <w:r>
        <w:tab/>
      </w:r>
      <w:r w:rsidRPr="00816A63">
        <w:t>Adopted, sent to Senate (</w:t>
      </w:r>
      <w:hyperlink r:id="rId10" w:history="1">
        <w:r w:rsidRPr="00271034">
          <w:rPr>
            <w:rStyle w:val="Hyperlink"/>
          </w:rPr>
          <w:t>House Journal</w:t>
        </w:r>
        <w:r w:rsidRPr="00271034">
          <w:rPr>
            <w:rStyle w:val="Hyperlink"/>
          </w:rPr>
          <w:noBreakHyphen/>
          <w:t>page 20</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r>
        <w:tab/>
        <w:t>1/28/2016</w:t>
      </w:r>
      <w:r>
        <w:tab/>
        <w:t>Senate</w:t>
      </w:r>
      <w:r>
        <w:tab/>
      </w:r>
      <w:r w:rsidRPr="00816A63">
        <w:t>Introduced (</w:t>
      </w:r>
      <w:hyperlink r:id="rId11" w:history="1">
        <w:r w:rsidRPr="00271034">
          <w:rPr>
            <w:rStyle w:val="Hyperlink"/>
          </w:rPr>
          <w:t>Senate Journal</w:t>
        </w:r>
        <w:r w:rsidRPr="00271034">
          <w:rPr>
            <w:rStyle w:val="Hyperlink"/>
          </w:rPr>
          <w:noBreakHyphen/>
          <w:t>page 9</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r>
        <w:tab/>
        <w:t>1/28/2016</w:t>
      </w:r>
      <w:r>
        <w:tab/>
        <w:t>Senate</w:t>
      </w:r>
      <w:r>
        <w:tab/>
      </w:r>
      <w:r w:rsidRPr="00816A63">
        <w:t>Ref</w:t>
      </w:r>
      <w:r>
        <w:t xml:space="preserve">erred to Committee on </w:t>
      </w:r>
      <w:r w:rsidRPr="00816A63">
        <w:rPr>
          <w:b/>
        </w:rPr>
        <w:t>Judiciary</w:t>
      </w:r>
      <w:r>
        <w:t xml:space="preserve"> </w:t>
      </w:r>
      <w:r w:rsidRPr="00816A63">
        <w:t>(</w:t>
      </w:r>
      <w:hyperlink r:id="rId12" w:history="1">
        <w:r w:rsidRPr="00271034">
          <w:rPr>
            <w:rStyle w:val="Hyperlink"/>
          </w:rPr>
          <w:t>Senate Journal</w:t>
        </w:r>
        <w:r w:rsidRPr="00271034">
          <w:rPr>
            <w:rStyle w:val="Hyperlink"/>
          </w:rPr>
          <w:noBreakHyphen/>
          <w:t>page 9</w:t>
        </w:r>
      </w:hyperlink>
      <w:r w:rsidRPr="00816A63">
        <w:t>)</w:t>
      </w:r>
    </w:p>
    <w:p w:rsidR="005C7905" w:rsidRDefault="005C7905" w:rsidP="005C7905">
      <w:pPr>
        <w:widowControl w:val="0"/>
        <w:tabs>
          <w:tab w:val="right" w:pos="1008"/>
          <w:tab w:val="left" w:pos="1152"/>
          <w:tab w:val="left" w:pos="1872"/>
          <w:tab w:val="left" w:pos="9187"/>
        </w:tabs>
        <w:ind w:left="2088" w:hanging="2088"/>
        <w:jc w:val="left"/>
      </w:pPr>
    </w:p>
    <w:p w:rsidR="003662A7" w:rsidRDefault="003662A7" w:rsidP="003662A7">
      <w:pPr>
        <w:widowControl w:val="0"/>
        <w:tabs>
          <w:tab w:val="right" w:pos="1008"/>
          <w:tab w:val="left" w:pos="1152"/>
          <w:tab w:val="left" w:pos="1872"/>
          <w:tab w:val="left" w:pos="9187"/>
        </w:tabs>
        <w:ind w:left="2088" w:hanging="2088"/>
        <w:jc w:val="left"/>
      </w:pPr>
      <w:r>
        <w:t xml:space="preserve">View the latest </w:t>
      </w:r>
      <w:hyperlink r:id="rId13" w:history="1">
        <w:r w:rsidRPr="003662A7">
          <w:rPr>
            <w:rStyle w:val="Hyperlink"/>
          </w:rPr>
          <w:t>legislative information</w:t>
        </w:r>
      </w:hyperlink>
      <w:r>
        <w:t xml:space="preserve"> at the website</w:t>
      </w:r>
    </w:p>
    <w:p w:rsidR="003662A7" w:rsidRDefault="003662A7" w:rsidP="003662A7">
      <w:pPr>
        <w:widowControl w:val="0"/>
        <w:tabs>
          <w:tab w:val="right" w:pos="1008"/>
          <w:tab w:val="left" w:pos="1152"/>
          <w:tab w:val="left" w:pos="1872"/>
          <w:tab w:val="left" w:pos="9187"/>
        </w:tabs>
        <w:ind w:left="2088" w:hanging="2088"/>
        <w:jc w:val="left"/>
      </w:pPr>
    </w:p>
    <w:p w:rsidR="003662A7" w:rsidRPr="003662A7" w:rsidRDefault="003662A7" w:rsidP="003662A7">
      <w:pPr>
        <w:widowControl w:val="0"/>
        <w:tabs>
          <w:tab w:val="right" w:pos="1008"/>
          <w:tab w:val="left" w:pos="1152"/>
          <w:tab w:val="left" w:pos="1872"/>
          <w:tab w:val="left" w:pos="9187"/>
        </w:tabs>
        <w:ind w:left="2088" w:hanging="2088"/>
        <w:jc w:val="left"/>
      </w:pPr>
    </w:p>
    <w:p w:rsidR="003662A7" w:rsidRDefault="003662A7" w:rsidP="003662A7">
      <w:pPr>
        <w:widowControl w:val="0"/>
        <w:jc w:val="left"/>
      </w:pPr>
      <w:r w:rsidRPr="003662A7">
        <w:rPr>
          <w:b/>
        </w:rPr>
        <w:t>VERSIONS OF THIS BILL</w:t>
      </w:r>
    </w:p>
    <w:p w:rsidR="003662A7" w:rsidRDefault="003662A7" w:rsidP="003662A7">
      <w:pPr>
        <w:widowControl w:val="0"/>
        <w:jc w:val="left"/>
      </w:pPr>
    </w:p>
    <w:p w:rsidR="003662A7" w:rsidRDefault="00271034" w:rsidP="003662A7">
      <w:pPr>
        <w:widowControl w:val="0"/>
        <w:jc w:val="left"/>
      </w:pPr>
      <w:hyperlink r:id="rId14" w:history="1">
        <w:r w:rsidR="003662A7">
          <w:rPr>
            <w:rStyle w:val="Hyperlink"/>
          </w:rPr>
          <w:t>12/3/2015</w:t>
        </w:r>
      </w:hyperlink>
    </w:p>
    <w:p w:rsidR="003662A7" w:rsidRDefault="00271034" w:rsidP="003662A7">
      <w:hyperlink r:id="rId15" w:history="1">
        <w:r w:rsidR="0060628F" w:rsidRPr="0060628F">
          <w:rPr>
            <w:rStyle w:val="Hyperlink"/>
          </w:rPr>
          <w:t>1/26/2016</w:t>
        </w:r>
      </w:hyperlink>
    </w:p>
    <w:p w:rsidR="0060628F" w:rsidRDefault="00271034" w:rsidP="003662A7">
      <w:hyperlink r:id="rId16" w:history="1">
        <w:r w:rsidR="00890802" w:rsidRPr="00890802">
          <w:rPr>
            <w:rStyle w:val="Hyperlink"/>
          </w:rPr>
          <w:t>1/27/2016</w:t>
        </w:r>
      </w:hyperlink>
    </w:p>
    <w:p w:rsidR="00890802" w:rsidRDefault="00890802" w:rsidP="003662A7"/>
    <w:p w:rsidR="003662A7" w:rsidRDefault="003662A7" w:rsidP="003662A7">
      <w:pPr>
        <w:sectPr w:rsidR="003662A7" w:rsidSect="003662A7">
          <w:pgSz w:w="12240" w:h="15840" w:code="1"/>
          <w:pgMar w:top="1080" w:right="1440" w:bottom="1080" w:left="1440" w:header="720" w:footer="720" w:gutter="0"/>
          <w:cols w:space="720"/>
          <w:noEndnote/>
          <w:docGrid w:linePitch="360"/>
        </w:sectPr>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Pr="004879D0" w:rsidRDefault="00890802" w:rsidP="004879D0">
      <w:pPr>
        <w:tabs>
          <w:tab w:val="right" w:pos="5933"/>
        </w:tabs>
        <w:suppressAutoHyphens/>
      </w:pPr>
      <w:r>
        <w:tab/>
      </w:r>
      <w:r>
        <w:rPr>
          <w:b/>
          <w:sz w:val="36"/>
        </w:rPr>
        <w:t>H. 4462</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211A0">
        <w:t>Rep. Jefferson</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5E4485">
      <w:pPr>
        <w:tabs>
          <w:tab w:val="right" w:pos="5933"/>
        </w:tabs>
        <w:suppressAutoHyphens/>
      </w:pPr>
      <w:r>
        <w:t>S. Printed 1/26/16--H.</w:t>
      </w:r>
      <w:r>
        <w:tab/>
        <w:t>[SEC 1/27/16 12:21 PM]</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890802" w:rsidRPr="004879D0"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90802" w:rsidRPr="004879D0"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w:t>
      </w:r>
      <w:r w:rsidRPr="004879D0">
        <w:rPr>
          <w:color w:val="000000" w:themeColor="text1"/>
          <w:u w:color="000000" w:themeColor="text1"/>
        </w:rPr>
        <w:t xml:space="preserve">to declare the month of June 2016 as “Bradley S. Blake Month” in South Carolina to honor the legacy of Bradley S. Blake, </w:t>
      </w:r>
      <w:r>
        <w:rPr>
          <w:color w:val="000000" w:themeColor="text1"/>
          <w:u w:color="000000" w:themeColor="text1"/>
        </w:rPr>
        <w:t xml:space="preserve">to </w:t>
      </w:r>
      <w:r w:rsidRPr="004879D0">
        <w:rPr>
          <w:color w:val="000000" w:themeColor="text1"/>
          <w:u w:color="000000" w:themeColor="text1"/>
        </w:rPr>
        <w:t>recognize the accomplishments of the</w:t>
      </w:r>
      <w:r>
        <w:t>, etc., respectfully</w:t>
      </w:r>
    </w:p>
    <w:p w:rsidR="00890802" w:rsidRPr="004879D0"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90802" w:rsidRPr="004879D0" w:rsidRDefault="00890802"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802" w:rsidSect="004879D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Default="008908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Pr="00325348" w:rsidRDefault="00890802" w:rsidP="002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90802" w:rsidRDefault="008908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7E6D">
        <w:rPr>
          <w:color w:val="000000" w:themeColor="text1"/>
          <w:u w:color="000000" w:themeColor="text1"/>
        </w:rPr>
        <w:t xml:space="preserve">TO DECLARE THE MONTH OF JUNE 2016 AS “BRADLEY S. BLAKE MONTH” IN SOUTH CAROLINA TO HONOR THE LEGACY OF BRADLEY S. BLAKE, </w:t>
      </w:r>
      <w:r>
        <w:rPr>
          <w:color w:val="000000" w:themeColor="text1"/>
          <w:u w:color="000000" w:themeColor="text1"/>
        </w:rPr>
        <w:t xml:space="preserve">TO </w:t>
      </w:r>
      <w:r w:rsidRPr="00087E6D">
        <w:rPr>
          <w:color w:val="000000" w:themeColor="text1"/>
          <w:u w:color="000000" w:themeColor="text1"/>
        </w:rPr>
        <w:t>RECOGNIZE THE ACCOMPLISHMENTS OF THE BRADLEY S. BLAKE FOUNDATION, AND TO PROMOTE THE REDUCTION OF GUN VIOLENCE IN THIS STATE.</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on May 18, 1991, Bradley S. Blake was born in Charleston, South Carolina, the youngest child of Louis and Sylvia Blake; and</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2010</w:t>
      </w:r>
      <w:r>
        <w:rPr>
          <w:color w:val="000000" w:themeColor="text1"/>
          <w:u w:color="000000" w:themeColor="text1"/>
        </w:rPr>
        <w:t>,</w:t>
      </w:r>
      <w:r w:rsidRPr="00087E6D">
        <w:rPr>
          <w:color w:val="000000" w:themeColor="text1"/>
          <w:u w:color="000000" w:themeColor="text1"/>
        </w:rPr>
        <w:t xml:space="preserve"> he graduated from the South Carolina Connections Academy in Columbia, South Carolina; and</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was a member of Bethlehem Baptist Church in Alvin, South Carolina; and </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he loved sports, music, and excelled in the field of computer game design technology; and</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tragically lost his life on December 27, 2012; and </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in his memory, the Bradley S. Blake Foundation was established to be one of the </w:t>
      </w:r>
      <w:r>
        <w:rPr>
          <w:color w:val="000000" w:themeColor="text1"/>
          <w:u w:color="000000" w:themeColor="text1"/>
        </w:rPr>
        <w:t>s</w:t>
      </w:r>
      <w:r w:rsidRPr="00087E6D">
        <w:rPr>
          <w:color w:val="000000" w:themeColor="text1"/>
          <w:u w:color="000000" w:themeColor="text1"/>
        </w:rPr>
        <w:t>tate’s leading voices in reducing gun violence through its participation in the Department of Transportation’s Adopt</w:t>
      </w:r>
      <w:r w:rsidRPr="00087E6D">
        <w:rPr>
          <w:color w:val="000000" w:themeColor="text1"/>
          <w:u w:color="000000" w:themeColor="text1"/>
        </w:rPr>
        <w:noBreakHyphen/>
        <w:t>A</w:t>
      </w:r>
      <w:r w:rsidRPr="00087E6D">
        <w:rPr>
          <w:color w:val="000000" w:themeColor="text1"/>
          <w:u w:color="000000" w:themeColor="text1"/>
        </w:rPr>
        <w:noBreakHyphen/>
        <w:t>Highway Program and the establishment of the Bradley S. Blake Safe Haven Support Group, Bradley S. Blake Community Awareness Day, the Bradley S. Blake Foundation Commemorative Ball, Christmas at MUSC Children’s Hospital, the Bradley S. Blake Day of Thanksgiving, and the Bradley S. Blake Basketball Camp; and</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  </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it would be fitting and proper to memorialize Bradley S. Blake and recognize the wonderful work that the Bradley S. Blake Foundation does throughout the State to promote nonviolence by declaring the month of June 2016 as “Bradley S. Blake Month”. Now, therefore, </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Be it resolved by the House of Representatives, the Senate concurring:</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That the month of June 2016 is declared “Bradley S. Blake Month” in South Carolina to honor the legacy of Bradley S. Blake, recognize the accomplishments of the Bradley S. Blake Foundation, and to promote the reduction of gun violence in the Palmetto State.</w:t>
      </w: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802" w:rsidRPr="00087E6D" w:rsidRDefault="00890802"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Be it further resolved that a copy of this resolution be presented to </w:t>
      </w:r>
      <w:r>
        <w:rPr>
          <w:color w:val="000000" w:themeColor="text1"/>
          <w:u w:color="000000" w:themeColor="text1"/>
        </w:rPr>
        <w:t>the Bradley S. Blake Foundation.</w:t>
      </w:r>
    </w:p>
    <w:p w:rsidR="00890802" w:rsidRDefault="00890802" w:rsidP="001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62A7" w:rsidRDefault="003662A7" w:rsidP="0089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662A7" w:rsidSect="004879D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E5" w:rsidRDefault="00A176E5" w:rsidP="009F0C77">
      <w:r>
        <w:separator/>
      </w:r>
    </w:p>
  </w:endnote>
  <w:endnote w:type="continuationSeparator" w:id="0">
    <w:p w:rsidR="00A176E5" w:rsidRDefault="00A17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65E8E2-3DBA-4CCE-93E5-9019F1D1CF18}"/>
    <w:embedBold r:id="rId2" w:fontKey="{4972163B-BACE-4534-9C7B-3675DF7EDC4F}"/>
  </w:font>
  <w:font w:name="Calibri">
    <w:panose1 w:val="020F0502020204030204"/>
    <w:charset w:val="00"/>
    <w:family w:val="swiss"/>
    <w:pitch w:val="variable"/>
    <w:sig w:usb0="E00002FF" w:usb1="4000ACFF" w:usb2="00000001" w:usb3="00000000" w:csb0="0000019F" w:csb1="00000000"/>
    <w:embedRegular r:id="rId3" w:fontKey="{6ADA455C-0B78-43B0-BA75-3EE543560819}"/>
  </w:font>
  <w:font w:name="Segoe UI">
    <w:panose1 w:val="020B0502040204020203"/>
    <w:charset w:val="00"/>
    <w:family w:val="swiss"/>
    <w:pitch w:val="variable"/>
    <w:sig w:usb0="E10022FF" w:usb1="C000E47F" w:usb2="00000029" w:usb3="00000000" w:csb0="000001DF" w:csb1="00000000"/>
    <w:embedRegular r:id="rId4" w:fontKey="{4D2A83B3-B710-4E96-8E68-8DE89F810A2D}"/>
  </w:font>
  <w:font w:name="Cambria">
    <w:panose1 w:val="02040503050406030204"/>
    <w:charset w:val="00"/>
    <w:family w:val="roman"/>
    <w:pitch w:val="variable"/>
    <w:sig w:usb0="E00002FF" w:usb1="400004FF" w:usb2="00000000" w:usb3="00000000" w:csb0="0000019F" w:csb1="00000000"/>
    <w:embedRegular r:id="rId5" w:fontKey="{25B04B48-3005-45F7-BA35-89F37FF15E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02" w:rsidRPr="002034BD" w:rsidRDefault="00890802" w:rsidP="002034BD">
    <w:pPr>
      <w:pStyle w:val="Footer"/>
      <w:tabs>
        <w:tab w:val="clear" w:pos="4680"/>
        <w:tab w:val="clear" w:pos="9360"/>
        <w:tab w:val="center" w:pos="2995"/>
      </w:tabs>
      <w:spacing w:before="120"/>
    </w:pPr>
    <w:r>
      <w:t>[4462-</w:t>
    </w:r>
    <w:r>
      <w:fldChar w:fldCharType="begin"/>
    </w:r>
    <w:r>
      <w:instrText xml:space="preserve"> PAGE  \* MERGEFORMAT </w:instrText>
    </w:r>
    <w:r>
      <w:fldChar w:fldCharType="separate"/>
    </w:r>
    <w:r w:rsidR="002710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D0" w:rsidRPr="002034BD" w:rsidRDefault="00890802" w:rsidP="002034BD">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2710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E5" w:rsidRDefault="00A176E5" w:rsidP="009F0C77">
      <w:r>
        <w:separator/>
      </w:r>
    </w:p>
  </w:footnote>
  <w:footnote w:type="continuationSeparator" w:id="0">
    <w:p w:rsidR="00A176E5" w:rsidRDefault="00A17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9CM16"/>
    <w:docVar w:name="CoverBillType" w:val="c"/>
    <w:docVar w:name="docpath" w:val="L:\Council\bills\GT\5009CM16.DOCX"/>
    <w:docVar w:name="dvBillNumber" w:val="4462"/>
    <w:docVar w:name="dvBillNumberPrefix" w:val="H. "/>
    <w:docVar w:name="dvOriginalBody" w:val="House"/>
    <w:docVar w:name="dvSteno" w:val="GT"/>
    <w:docVar w:name="NameofBody" w:val="h"/>
    <w:docVar w:name="vgroup2" w:val="Council"/>
  </w:docVars>
  <w:rsids>
    <w:rsidRoot w:val="00DE4609"/>
    <w:rsid w:val="00011869"/>
    <w:rsid w:val="00015CD6"/>
    <w:rsid w:val="0003191E"/>
    <w:rsid w:val="00061C44"/>
    <w:rsid w:val="000E1785"/>
    <w:rsid w:val="000F40FA"/>
    <w:rsid w:val="0010776B"/>
    <w:rsid w:val="00133E66"/>
    <w:rsid w:val="001435A3"/>
    <w:rsid w:val="00146ED3"/>
    <w:rsid w:val="00151044"/>
    <w:rsid w:val="001512A8"/>
    <w:rsid w:val="00165868"/>
    <w:rsid w:val="001D08F2"/>
    <w:rsid w:val="001D525B"/>
    <w:rsid w:val="001D7F4F"/>
    <w:rsid w:val="001E613A"/>
    <w:rsid w:val="001F2FD7"/>
    <w:rsid w:val="002034BD"/>
    <w:rsid w:val="00205238"/>
    <w:rsid w:val="002321B6"/>
    <w:rsid w:val="00250967"/>
    <w:rsid w:val="002543C8"/>
    <w:rsid w:val="0025541D"/>
    <w:rsid w:val="00271034"/>
    <w:rsid w:val="00284AAE"/>
    <w:rsid w:val="002B6424"/>
    <w:rsid w:val="002E5912"/>
    <w:rsid w:val="00301B21"/>
    <w:rsid w:val="00325348"/>
    <w:rsid w:val="0032732C"/>
    <w:rsid w:val="00336AD0"/>
    <w:rsid w:val="003559C3"/>
    <w:rsid w:val="003662A7"/>
    <w:rsid w:val="0037079A"/>
    <w:rsid w:val="0037785B"/>
    <w:rsid w:val="003C4DAB"/>
    <w:rsid w:val="003D01E8"/>
    <w:rsid w:val="003E5288"/>
    <w:rsid w:val="003F6D79"/>
    <w:rsid w:val="0041760A"/>
    <w:rsid w:val="00417C01"/>
    <w:rsid w:val="004403BD"/>
    <w:rsid w:val="00461441"/>
    <w:rsid w:val="004809EE"/>
    <w:rsid w:val="004E7D54"/>
    <w:rsid w:val="005273C6"/>
    <w:rsid w:val="00530A69"/>
    <w:rsid w:val="00545593"/>
    <w:rsid w:val="00563237"/>
    <w:rsid w:val="00577C6C"/>
    <w:rsid w:val="005C2FE2"/>
    <w:rsid w:val="005C7905"/>
    <w:rsid w:val="005E2BC9"/>
    <w:rsid w:val="005E709F"/>
    <w:rsid w:val="00605102"/>
    <w:rsid w:val="0060628F"/>
    <w:rsid w:val="006215AA"/>
    <w:rsid w:val="006913C9"/>
    <w:rsid w:val="006930C4"/>
    <w:rsid w:val="0069470D"/>
    <w:rsid w:val="00734F00"/>
    <w:rsid w:val="00746E95"/>
    <w:rsid w:val="007A70AE"/>
    <w:rsid w:val="008362E8"/>
    <w:rsid w:val="00890802"/>
    <w:rsid w:val="008A1768"/>
    <w:rsid w:val="008F0F33"/>
    <w:rsid w:val="008F4429"/>
    <w:rsid w:val="0091194B"/>
    <w:rsid w:val="0094021A"/>
    <w:rsid w:val="009B3AEB"/>
    <w:rsid w:val="009B44AF"/>
    <w:rsid w:val="009C6A0B"/>
    <w:rsid w:val="009F0C77"/>
    <w:rsid w:val="009F4DD1"/>
    <w:rsid w:val="00A176E5"/>
    <w:rsid w:val="00A2242C"/>
    <w:rsid w:val="00A41684"/>
    <w:rsid w:val="00A64E80"/>
    <w:rsid w:val="00A72BCD"/>
    <w:rsid w:val="00A741D9"/>
    <w:rsid w:val="00A833AB"/>
    <w:rsid w:val="00A9741D"/>
    <w:rsid w:val="00AD4B17"/>
    <w:rsid w:val="00B130EC"/>
    <w:rsid w:val="00B412D4"/>
    <w:rsid w:val="00BE3C22"/>
    <w:rsid w:val="00C0345E"/>
    <w:rsid w:val="00C3483A"/>
    <w:rsid w:val="00C74E9D"/>
    <w:rsid w:val="00C82FD3"/>
    <w:rsid w:val="00C92819"/>
    <w:rsid w:val="00CC6B7B"/>
    <w:rsid w:val="00CD2089"/>
    <w:rsid w:val="00D32A09"/>
    <w:rsid w:val="00D513AA"/>
    <w:rsid w:val="00D73A67"/>
    <w:rsid w:val="00D90896"/>
    <w:rsid w:val="00D970A9"/>
    <w:rsid w:val="00DE4609"/>
    <w:rsid w:val="00DF3845"/>
    <w:rsid w:val="00E41911"/>
    <w:rsid w:val="00E92EEF"/>
    <w:rsid w:val="00EF2368"/>
    <w:rsid w:val="00F24442"/>
    <w:rsid w:val="00F50AE3"/>
    <w:rsid w:val="00F656BA"/>
    <w:rsid w:val="00F67CF1"/>
    <w:rsid w:val="00F840F0"/>
    <w:rsid w:val="00FB0D0D"/>
    <w:rsid w:val="00FB2F57"/>
    <w:rsid w:val="00FB43B4"/>
    <w:rsid w:val="00FC75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BF387-5445-4442-BE3F-47C746D4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42C"/>
    <w:rPr>
      <w:rFonts w:ascii="Segoe UI" w:eastAsia="Times New Roman" w:hAnsi="Segoe UI" w:cs="Segoe UI"/>
      <w:sz w:val="18"/>
      <w:szCs w:val="18"/>
    </w:rPr>
  </w:style>
  <w:style w:type="character" w:styleId="Hyperlink">
    <w:name w:val="Hyperlink"/>
    <w:basedOn w:val="DefaultParagraphFont"/>
    <w:uiPriority w:val="99"/>
    <w:unhideWhenUsed/>
    <w:rsid w:val="00366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http://www.scstatehouse.gov/billsearch.php?billnumbers=4462&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h:\SJ%20Archive\2016\01-28-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462_2016012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28-16.docx" TargetMode="External"/><Relationship Id="rId5" Type="http://schemas.openxmlformats.org/officeDocument/2006/relationships/footnotes" Target="footnotes.xml"/><Relationship Id="rId15" Type="http://schemas.openxmlformats.org/officeDocument/2006/relationships/hyperlink" Target="file:///p:\pprever\2015-16\4462_20160126.docx" TargetMode="External"/><Relationship Id="rId10" Type="http://schemas.openxmlformats.org/officeDocument/2006/relationships/hyperlink" Target="file:///h:\HJ%20Archive\2016\01-27-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1-26-16.docx" TargetMode="External"/><Relationship Id="rId14" Type="http://schemas.openxmlformats.org/officeDocument/2006/relationships/hyperlink" Target="file:///p:\pprever\2015-16\4462_2015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1AC89-271C-41F6-9234-A49A63A7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659</Words>
  <Characters>3759</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4462: Bradley S. Blake Month - South Carolina Legislature Online</dc:title>
  <dc:creator>Gwen Thurmond</dc:creator>
  <cp:lastModifiedBy>N Cumfer</cp:lastModifiedBy>
  <cp:revision>2</cp:revision>
  <cp:lastPrinted>2015-12-02T18:40:00Z</cp:lastPrinted>
  <dcterms:created xsi:type="dcterms:W3CDTF">2016-12-02T19:10:00Z</dcterms:created>
  <dcterms:modified xsi:type="dcterms:W3CDTF">2016-12-02T19:10:00Z</dcterms:modified>
</cp:coreProperties>
</file>