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B35" w:rsidRDefault="00646B35" w:rsidP="00646B35">
      <w:pPr>
        <w:widowControl w:val="0"/>
        <w:jc w:val="center"/>
      </w:pPr>
      <w:bookmarkStart w:id="0" w:name="_GoBack"/>
      <w:bookmarkEnd w:id="0"/>
      <w:r w:rsidRPr="00646B35">
        <w:rPr>
          <w:b/>
        </w:rPr>
        <w:t>South Carolina General Assembly</w:t>
      </w:r>
    </w:p>
    <w:p w:rsidR="00646B35" w:rsidRDefault="00646B35" w:rsidP="00646B35">
      <w:pPr>
        <w:widowControl w:val="0"/>
        <w:jc w:val="center"/>
      </w:pPr>
      <w:r>
        <w:t>121st Session, 2015-2016</w:t>
      </w:r>
    </w:p>
    <w:p w:rsidR="00646B35" w:rsidRDefault="00646B35" w:rsidP="00646B35">
      <w:pPr>
        <w:widowControl w:val="0"/>
        <w:jc w:val="left"/>
      </w:pPr>
    </w:p>
    <w:p w:rsidR="00646B35" w:rsidRDefault="00646B35" w:rsidP="00646B35">
      <w:pPr>
        <w:widowControl w:val="0"/>
        <w:jc w:val="left"/>
        <w:rPr>
          <w:b/>
        </w:rPr>
      </w:pPr>
      <w:r w:rsidRPr="00646B35">
        <w:rPr>
          <w:b/>
        </w:rPr>
        <w:t>H. 4464</w:t>
      </w:r>
    </w:p>
    <w:p w:rsidR="00646B35" w:rsidRDefault="00646B35" w:rsidP="00646B35">
      <w:pPr>
        <w:widowControl w:val="0"/>
        <w:jc w:val="left"/>
        <w:rPr>
          <w:b/>
        </w:rPr>
      </w:pPr>
    </w:p>
    <w:p w:rsidR="00646B35" w:rsidRDefault="00646B35" w:rsidP="00646B35">
      <w:pPr>
        <w:widowControl w:val="0"/>
        <w:jc w:val="left"/>
      </w:pPr>
      <w:r w:rsidRPr="00646B35">
        <w:rPr>
          <w:b/>
        </w:rPr>
        <w:t>STATUS INFORMATION</w:t>
      </w:r>
    </w:p>
    <w:p w:rsidR="00646B35" w:rsidRDefault="00646B35" w:rsidP="00646B35">
      <w:pPr>
        <w:widowControl w:val="0"/>
        <w:jc w:val="left"/>
      </w:pPr>
    </w:p>
    <w:p w:rsidR="00646B35" w:rsidRDefault="00646B35" w:rsidP="00646B35">
      <w:pPr>
        <w:widowControl w:val="0"/>
        <w:jc w:val="left"/>
      </w:pPr>
      <w:r>
        <w:t>General Bill</w:t>
      </w:r>
    </w:p>
    <w:p w:rsidR="00646B35" w:rsidRDefault="00646B35" w:rsidP="00646B35">
      <w:pPr>
        <w:widowControl w:val="0"/>
        <w:jc w:val="left"/>
      </w:pPr>
      <w:r>
        <w:t>Sponsors: Rep. King</w:t>
      </w:r>
    </w:p>
    <w:p w:rsidR="00646B35" w:rsidRDefault="00646B35" w:rsidP="00646B35">
      <w:pPr>
        <w:widowControl w:val="0"/>
        <w:jc w:val="left"/>
      </w:pPr>
      <w:r>
        <w:t>Document Path: l:\council\bills\ms\7186ahb16.docx</w:t>
      </w:r>
    </w:p>
    <w:p w:rsidR="00646B35" w:rsidRDefault="00646B35" w:rsidP="00646B35">
      <w:pPr>
        <w:widowControl w:val="0"/>
        <w:jc w:val="left"/>
      </w:pPr>
    </w:p>
    <w:p w:rsidR="00163552" w:rsidRDefault="00163552" w:rsidP="00646B35">
      <w:pPr>
        <w:widowControl w:val="0"/>
        <w:jc w:val="left"/>
      </w:pPr>
      <w:r>
        <w:t>Introduced in the House on January 12, 2016</w:t>
      </w:r>
    </w:p>
    <w:p w:rsidR="00163552" w:rsidRPr="00163552" w:rsidRDefault="00163552" w:rsidP="00646B35">
      <w:pPr>
        <w:widowControl w:val="0"/>
        <w:jc w:val="left"/>
      </w:pPr>
      <w:r>
        <w:t xml:space="preserve">Currently residing in the House Committee on </w:t>
      </w:r>
      <w:r w:rsidRPr="00163552">
        <w:rPr>
          <w:b/>
        </w:rPr>
        <w:t>Labor, Commerce and Industry</w:t>
      </w:r>
    </w:p>
    <w:p w:rsidR="00163552" w:rsidRDefault="00163552" w:rsidP="00646B35">
      <w:pPr>
        <w:widowControl w:val="0"/>
        <w:jc w:val="left"/>
      </w:pPr>
    </w:p>
    <w:p w:rsidR="00646B35" w:rsidRDefault="00646B35" w:rsidP="00646B35">
      <w:pPr>
        <w:widowControl w:val="0"/>
        <w:jc w:val="left"/>
      </w:pPr>
      <w:r>
        <w:t xml:space="preserve">Summary: </w:t>
      </w:r>
      <w:r w:rsidR="00020DDA">
        <w:t>Permits for cremation</w:t>
      </w:r>
    </w:p>
    <w:p w:rsidR="00646B35" w:rsidRDefault="00646B35" w:rsidP="00646B35">
      <w:pPr>
        <w:widowControl w:val="0"/>
        <w:jc w:val="left"/>
      </w:pPr>
    </w:p>
    <w:p w:rsidR="00646B35" w:rsidRDefault="00646B35" w:rsidP="00646B35">
      <w:pPr>
        <w:widowControl w:val="0"/>
        <w:jc w:val="left"/>
      </w:pPr>
    </w:p>
    <w:p w:rsidR="00646B35" w:rsidRDefault="00646B35" w:rsidP="00646B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6B35">
        <w:rPr>
          <w:b/>
        </w:rPr>
        <w:t>HISTORY OF LEGISLATIVE ACTIONS</w:t>
      </w:r>
    </w:p>
    <w:p w:rsidR="00646B35" w:rsidRDefault="00646B35" w:rsidP="00646B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6B35" w:rsidRPr="00646B35" w:rsidRDefault="00646B35" w:rsidP="00646B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6B35">
        <w:rPr>
          <w:u w:val="single"/>
        </w:rPr>
        <w:tab/>
        <w:t>Date</w:t>
      </w:r>
      <w:r w:rsidRPr="00646B35">
        <w:rPr>
          <w:u w:val="single"/>
        </w:rPr>
        <w:tab/>
        <w:t>Body</w:t>
      </w:r>
      <w:r w:rsidRPr="00646B35">
        <w:rPr>
          <w:u w:val="single"/>
        </w:rPr>
        <w:tab/>
        <w:t>Action Description with journal page number</w:t>
      </w:r>
      <w:r w:rsidRPr="00646B35">
        <w:rPr>
          <w:u w:val="single"/>
        </w:rPr>
        <w:tab/>
      </w:r>
    </w:p>
    <w:p w:rsidR="00F23B1E" w:rsidRDefault="00F23B1E" w:rsidP="00F23B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F1375B">
        <w:t>Prefiled</w:t>
      </w:r>
    </w:p>
    <w:p w:rsidR="00F23B1E" w:rsidRDefault="00F23B1E" w:rsidP="00F23B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F1375B">
        <w:t xml:space="preserve">Referred to Committee on </w:t>
      </w:r>
      <w:r w:rsidRPr="00F1375B">
        <w:rPr>
          <w:b/>
        </w:rPr>
        <w:t>Labor, Commerce and Industry</w:t>
      </w:r>
    </w:p>
    <w:p w:rsidR="00F23B1E" w:rsidRDefault="00F23B1E" w:rsidP="00F23B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F1375B">
        <w:t>Introduced and read first time (</w:t>
      </w:r>
      <w:hyperlink r:id="rId7" w:history="1">
        <w:r w:rsidRPr="00003861">
          <w:rPr>
            <w:rStyle w:val="Hyperlink"/>
          </w:rPr>
          <w:t>House Journal</w:t>
        </w:r>
        <w:r w:rsidRPr="00003861">
          <w:rPr>
            <w:rStyle w:val="Hyperlink"/>
          </w:rPr>
          <w:noBreakHyphen/>
          <w:t>page 72</w:t>
        </w:r>
      </w:hyperlink>
      <w:r w:rsidRPr="00F1375B">
        <w:t>)</w:t>
      </w:r>
    </w:p>
    <w:p w:rsidR="00F23B1E" w:rsidRDefault="00F23B1E" w:rsidP="00F23B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F1375B">
        <w:t>Referred to C</w:t>
      </w:r>
      <w:r>
        <w:t xml:space="preserve">ommittee on </w:t>
      </w:r>
      <w:r w:rsidRPr="00F1375B">
        <w:rPr>
          <w:b/>
        </w:rPr>
        <w:t>Labor, Commerce and Industry</w:t>
      </w:r>
      <w:r w:rsidRPr="00F1375B">
        <w:t xml:space="preserve"> (</w:t>
      </w:r>
      <w:hyperlink r:id="rId8" w:history="1">
        <w:r w:rsidRPr="00003861">
          <w:rPr>
            <w:rStyle w:val="Hyperlink"/>
          </w:rPr>
          <w:t>House Journal</w:t>
        </w:r>
        <w:r w:rsidRPr="00003861">
          <w:rPr>
            <w:rStyle w:val="Hyperlink"/>
          </w:rPr>
          <w:noBreakHyphen/>
          <w:t>page 72</w:t>
        </w:r>
      </w:hyperlink>
      <w:r w:rsidRPr="00F1375B">
        <w:t>)</w:t>
      </w:r>
    </w:p>
    <w:p w:rsidR="00F23B1E" w:rsidRDefault="00F23B1E" w:rsidP="00F23B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6B35" w:rsidRDefault="00646B35" w:rsidP="00646B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46B35">
          <w:rPr>
            <w:rStyle w:val="Hyperlink"/>
          </w:rPr>
          <w:t>legislative information</w:t>
        </w:r>
      </w:hyperlink>
      <w:r>
        <w:t xml:space="preserve"> at the website</w:t>
      </w:r>
    </w:p>
    <w:p w:rsidR="00646B35" w:rsidRDefault="00646B35" w:rsidP="00646B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6B35" w:rsidRPr="00646B35" w:rsidRDefault="00646B35" w:rsidP="00646B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6B35" w:rsidRDefault="00646B35" w:rsidP="00646B35">
      <w:pPr>
        <w:widowControl w:val="0"/>
        <w:jc w:val="left"/>
      </w:pPr>
      <w:r w:rsidRPr="00646B35">
        <w:rPr>
          <w:b/>
        </w:rPr>
        <w:t>VERSIONS OF THIS BILL</w:t>
      </w:r>
    </w:p>
    <w:p w:rsidR="00646B35" w:rsidRDefault="00646B35" w:rsidP="00646B35">
      <w:pPr>
        <w:widowControl w:val="0"/>
        <w:jc w:val="left"/>
      </w:pPr>
    </w:p>
    <w:p w:rsidR="00646B35" w:rsidRDefault="00003861" w:rsidP="00646B35">
      <w:pPr>
        <w:widowControl w:val="0"/>
        <w:jc w:val="left"/>
      </w:pPr>
      <w:hyperlink r:id="rId10" w:history="1">
        <w:r w:rsidR="00646B35">
          <w:rPr>
            <w:rStyle w:val="Hyperlink"/>
          </w:rPr>
          <w:t>12/3/2015</w:t>
        </w:r>
      </w:hyperlink>
    </w:p>
    <w:p w:rsidR="00646B35" w:rsidRDefault="00646B35" w:rsidP="00646B35"/>
    <w:p w:rsidR="00646B35" w:rsidRDefault="00646B35" w:rsidP="00646B35">
      <w:pPr>
        <w:sectPr w:rsidR="00646B35" w:rsidSect="00646B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6903" w:rsidRDefault="00D269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6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19F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1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17-5-600, CODE OF LAWS OF SOUTH CAROLINA, 1976, RELATING TO PERMITS FOR CREMATION WHICH MUST BE ISSUED BY CORONERS, SO AS TO PROVIDE THAT NO FEE FOR A PERMIT FOR CREMATION MAY BE CHARGED.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19F6" w:rsidRDefault="009E19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E19F6" w:rsidRDefault="009E19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9F6" w:rsidRDefault="009E19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B18F0">
        <w:t>Section 17-5-600 of the 1976 Code is amended to read:</w:t>
      </w:r>
    </w:p>
    <w:p w:rsidR="009E19F6" w:rsidRDefault="009E19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8F0" w:rsidRDefault="000B1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17-5-600.</w:t>
      </w:r>
      <w:r>
        <w:tab/>
      </w:r>
      <w:r w:rsidRPr="006B2656">
        <w:t xml:space="preserve">When the body of </w:t>
      </w:r>
      <w:r w:rsidRPr="00926EB6">
        <w:rPr>
          <w:strike/>
        </w:rPr>
        <w:t>any</w:t>
      </w:r>
      <w:r w:rsidRPr="006B2656">
        <w:t xml:space="preserve"> </w:t>
      </w:r>
      <w:r w:rsidR="00926EB6">
        <w:rPr>
          <w:u w:val="single"/>
        </w:rPr>
        <w:t>a</w:t>
      </w:r>
      <w:r w:rsidR="00926EB6" w:rsidRPr="00926EB6">
        <w:t xml:space="preserve"> </w:t>
      </w:r>
      <w:r w:rsidRPr="006B2656">
        <w:t>dead person who died in the county is to be cremated, the person who has requested the cremation must secure a permit for the cremation from the coroner, deputy coroner, medical examiner, or deputy medical examiner. A person who wilfully fails to secure a permit for cremation is guilty of a misdemeanor and, upon conviction, must be fined not less than twenty dollars and not more than five hundred dollars. A permit for cremation promptly must be acted upon by the coroner or medical examiner</w:t>
      </w:r>
      <w:r>
        <w:t xml:space="preserve"> </w:t>
      </w:r>
      <w:r>
        <w:rPr>
          <w:u w:val="single"/>
        </w:rPr>
        <w:t>and no fee for a permit for cremation may be charged</w:t>
      </w:r>
      <w:r w:rsidRPr="006B2656">
        <w:t>.</w:t>
      </w:r>
      <w:r w:rsidR="00AE6718">
        <w:t>”</w:t>
      </w:r>
    </w:p>
    <w:p w:rsidR="000B18F0" w:rsidRDefault="000B18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9F6" w:rsidRDefault="009E19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B18F0">
        <w:t>2</w:t>
      </w:r>
      <w:r>
        <w:t>.</w:t>
      </w:r>
      <w:r>
        <w:tab/>
        <w:t>This act takes effect upon approval by the Governor.</w:t>
      </w:r>
    </w:p>
    <w:p w:rsidR="002D705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46B35" w:rsidRDefault="00646B35" w:rsidP="00646B35">
      <w:pPr>
        <w:suppressAutoHyphens/>
      </w:pPr>
    </w:p>
    <w:sectPr w:rsidR="00646B35" w:rsidSect="00646B3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9F6" w:rsidRDefault="009E19F6" w:rsidP="009F0C77">
      <w:r>
        <w:separator/>
      </w:r>
    </w:p>
  </w:endnote>
  <w:endnote w:type="continuationSeparator" w:id="0">
    <w:p w:rsidR="009E19F6" w:rsidRDefault="009E19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D40824-A27D-4DFD-B0AC-0650B5340CD4}"/>
    <w:embedBold r:id="rId2" w:fontKey="{B834E162-64CA-4D04-AFA2-499C663225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E25A90B-55BD-4B6D-BE1A-C750ECD86A1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CC7F0B5-E609-4739-9DA0-B9DE24CFDA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5C73B2-E90B-4F40-8932-4E6FD2B708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B35" w:rsidRPr="00D26903" w:rsidRDefault="00646B35" w:rsidP="00D269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38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9F6" w:rsidRDefault="009E19F6" w:rsidP="009F0C77">
      <w:r>
        <w:separator/>
      </w:r>
    </w:p>
  </w:footnote>
  <w:footnote w:type="continuationSeparator" w:id="0">
    <w:p w:rsidR="009E19F6" w:rsidRDefault="009E19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86AHB16"/>
    <w:docVar w:name="CoverBillType" w:val="b"/>
    <w:docVar w:name="docpath" w:val="L:\Council\bills\MS\7186AHB16.DOCX"/>
    <w:docVar w:name="dvBillNumber" w:val="446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E19F6"/>
    <w:rsid w:val="00003861"/>
    <w:rsid w:val="00011869"/>
    <w:rsid w:val="00015CD6"/>
    <w:rsid w:val="00020DDA"/>
    <w:rsid w:val="000B18F0"/>
    <w:rsid w:val="000E1785"/>
    <w:rsid w:val="000F40FA"/>
    <w:rsid w:val="0010776B"/>
    <w:rsid w:val="00133E66"/>
    <w:rsid w:val="001435A3"/>
    <w:rsid w:val="00146ED3"/>
    <w:rsid w:val="00151044"/>
    <w:rsid w:val="00156E1B"/>
    <w:rsid w:val="0016355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705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6B35"/>
    <w:rsid w:val="006913C9"/>
    <w:rsid w:val="0069470D"/>
    <w:rsid w:val="00714DAA"/>
    <w:rsid w:val="00734F00"/>
    <w:rsid w:val="007A70AE"/>
    <w:rsid w:val="008362E8"/>
    <w:rsid w:val="00874E9B"/>
    <w:rsid w:val="008A1768"/>
    <w:rsid w:val="008F0F33"/>
    <w:rsid w:val="008F4429"/>
    <w:rsid w:val="00926EB6"/>
    <w:rsid w:val="0094021A"/>
    <w:rsid w:val="009B44AF"/>
    <w:rsid w:val="009C6A0B"/>
    <w:rsid w:val="009E19F6"/>
    <w:rsid w:val="009F0C77"/>
    <w:rsid w:val="009F4DD1"/>
    <w:rsid w:val="00A41684"/>
    <w:rsid w:val="00A64BAA"/>
    <w:rsid w:val="00A64E80"/>
    <w:rsid w:val="00A72BCD"/>
    <w:rsid w:val="00A741D9"/>
    <w:rsid w:val="00A833AB"/>
    <w:rsid w:val="00A9741D"/>
    <w:rsid w:val="00AD4B17"/>
    <w:rsid w:val="00AE671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6903"/>
    <w:rsid w:val="00D73A67"/>
    <w:rsid w:val="00D970A9"/>
    <w:rsid w:val="00DF3845"/>
    <w:rsid w:val="00E41911"/>
    <w:rsid w:val="00E92EEF"/>
    <w:rsid w:val="00EF2368"/>
    <w:rsid w:val="00F23B1E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1D5CB9-2A3A-4841-B50A-47A4A4A09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6E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B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46B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64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6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3969C-597F-4178-A632-8B2F51FCF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308</Words>
  <Characters>1760</Characters>
  <Application>Microsoft Office Word</Application>
  <DocSecurity>6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4464: Permits for cremation - South Carolina Legislature Online</dc:title>
  <dc:creator>MarthaSanders</dc:creator>
  <cp:lastModifiedBy>N Cumfer</cp:lastModifiedBy>
  <cp:revision>2</cp:revision>
  <cp:lastPrinted>2015-12-01T18:19:00Z</cp:lastPrinted>
  <dcterms:created xsi:type="dcterms:W3CDTF">2016-12-02T19:10:00Z</dcterms:created>
  <dcterms:modified xsi:type="dcterms:W3CDTF">2016-12-02T19:10:00Z</dcterms:modified>
</cp:coreProperties>
</file>