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2DD9" w:rsidRDefault="00512DD9" w:rsidP="00512DD9">
      <w:pPr>
        <w:widowControl w:val="0"/>
        <w:jc w:val="center"/>
      </w:pPr>
      <w:bookmarkStart w:id="0" w:name="_GoBack"/>
      <w:bookmarkEnd w:id="0"/>
      <w:r w:rsidRPr="00512DD9">
        <w:rPr>
          <w:b/>
        </w:rPr>
        <w:t>South Carolina General Assembly</w:t>
      </w:r>
    </w:p>
    <w:p w:rsidR="00512DD9" w:rsidRDefault="00512DD9" w:rsidP="00512DD9">
      <w:pPr>
        <w:widowControl w:val="0"/>
        <w:jc w:val="center"/>
      </w:pPr>
      <w:r>
        <w:t>121st Session, 2015-2016</w:t>
      </w:r>
    </w:p>
    <w:p w:rsidR="00512DD9" w:rsidRDefault="00512DD9" w:rsidP="00512DD9">
      <w:pPr>
        <w:widowControl w:val="0"/>
        <w:jc w:val="left"/>
      </w:pPr>
    </w:p>
    <w:p w:rsidR="00512DD9" w:rsidRDefault="00512DD9" w:rsidP="00512DD9">
      <w:pPr>
        <w:widowControl w:val="0"/>
        <w:jc w:val="left"/>
        <w:rPr>
          <w:b/>
        </w:rPr>
      </w:pPr>
      <w:r w:rsidRPr="00512DD9">
        <w:rPr>
          <w:b/>
        </w:rPr>
        <w:t>H. 4465</w:t>
      </w:r>
    </w:p>
    <w:p w:rsidR="00512DD9" w:rsidRDefault="00512DD9" w:rsidP="00512DD9">
      <w:pPr>
        <w:widowControl w:val="0"/>
        <w:jc w:val="left"/>
        <w:rPr>
          <w:b/>
        </w:rPr>
      </w:pPr>
    </w:p>
    <w:p w:rsidR="00512DD9" w:rsidRDefault="00512DD9" w:rsidP="00512DD9">
      <w:pPr>
        <w:widowControl w:val="0"/>
        <w:jc w:val="left"/>
      </w:pPr>
      <w:r w:rsidRPr="00512DD9">
        <w:rPr>
          <w:b/>
        </w:rPr>
        <w:t>STATUS INFORMATION</w:t>
      </w:r>
    </w:p>
    <w:p w:rsidR="00512DD9" w:rsidRDefault="00512DD9" w:rsidP="00512DD9">
      <w:pPr>
        <w:widowControl w:val="0"/>
        <w:jc w:val="left"/>
      </w:pPr>
    </w:p>
    <w:p w:rsidR="00512DD9" w:rsidRDefault="00512DD9" w:rsidP="00512DD9">
      <w:pPr>
        <w:widowControl w:val="0"/>
        <w:jc w:val="left"/>
      </w:pPr>
      <w:r>
        <w:t>General Bill</w:t>
      </w:r>
    </w:p>
    <w:p w:rsidR="00512DD9" w:rsidRDefault="00512DD9" w:rsidP="00512DD9">
      <w:pPr>
        <w:widowControl w:val="0"/>
        <w:jc w:val="left"/>
      </w:pPr>
      <w:r>
        <w:t>Sponsors: Rep. King</w:t>
      </w:r>
    </w:p>
    <w:p w:rsidR="00512DD9" w:rsidRDefault="00512DD9" w:rsidP="00512DD9">
      <w:pPr>
        <w:widowControl w:val="0"/>
        <w:jc w:val="left"/>
      </w:pPr>
      <w:r>
        <w:t>Document Path: l:\council\bills\bh\26338cm16.docx</w:t>
      </w:r>
    </w:p>
    <w:p w:rsidR="00512DD9" w:rsidRDefault="00512DD9" w:rsidP="00512DD9">
      <w:pPr>
        <w:widowControl w:val="0"/>
        <w:jc w:val="left"/>
      </w:pPr>
    </w:p>
    <w:p w:rsidR="00965D5C" w:rsidRDefault="00965D5C" w:rsidP="00512DD9">
      <w:pPr>
        <w:widowControl w:val="0"/>
        <w:jc w:val="left"/>
      </w:pPr>
      <w:r>
        <w:t>Introduced in the House on January 12, 2016</w:t>
      </w:r>
    </w:p>
    <w:p w:rsidR="00965D5C" w:rsidRPr="00965D5C" w:rsidRDefault="00965D5C" w:rsidP="00512DD9">
      <w:pPr>
        <w:widowControl w:val="0"/>
        <w:jc w:val="left"/>
      </w:pPr>
      <w:r>
        <w:t xml:space="preserve">Currently residing in the House Committee on </w:t>
      </w:r>
      <w:r w:rsidRPr="00965D5C">
        <w:rPr>
          <w:b/>
        </w:rPr>
        <w:t>Judiciary</w:t>
      </w:r>
    </w:p>
    <w:p w:rsidR="00965D5C" w:rsidRDefault="00965D5C" w:rsidP="00512DD9">
      <w:pPr>
        <w:widowControl w:val="0"/>
        <w:jc w:val="left"/>
      </w:pPr>
    </w:p>
    <w:p w:rsidR="00512DD9" w:rsidRDefault="00512DD9" w:rsidP="00512DD9">
      <w:pPr>
        <w:widowControl w:val="0"/>
        <w:jc w:val="left"/>
      </w:pPr>
      <w:r>
        <w:t xml:space="preserve">Summary: </w:t>
      </w:r>
      <w:r w:rsidR="00A60120">
        <w:t>Continuing Law Enforcement Education Credits (CLEEC)</w:t>
      </w:r>
    </w:p>
    <w:p w:rsidR="00512DD9" w:rsidRDefault="00512DD9" w:rsidP="00512DD9">
      <w:pPr>
        <w:widowControl w:val="0"/>
        <w:jc w:val="left"/>
      </w:pPr>
    </w:p>
    <w:p w:rsidR="00512DD9" w:rsidRDefault="00512DD9" w:rsidP="00512DD9">
      <w:pPr>
        <w:widowControl w:val="0"/>
        <w:jc w:val="left"/>
      </w:pPr>
    </w:p>
    <w:p w:rsidR="00512DD9" w:rsidRDefault="00512DD9" w:rsidP="00512DD9">
      <w:pPr>
        <w:widowControl w:val="0"/>
        <w:tabs>
          <w:tab w:val="center" w:pos="590"/>
          <w:tab w:val="center" w:pos="1440"/>
          <w:tab w:val="left" w:pos="1872"/>
          <w:tab w:val="left" w:pos="9187"/>
        </w:tabs>
        <w:jc w:val="left"/>
      </w:pPr>
      <w:r w:rsidRPr="00512DD9">
        <w:rPr>
          <w:b/>
        </w:rPr>
        <w:t>HISTORY OF LEGISLATIVE ACTIONS</w:t>
      </w:r>
    </w:p>
    <w:p w:rsidR="00512DD9" w:rsidRDefault="00512DD9" w:rsidP="00512DD9">
      <w:pPr>
        <w:widowControl w:val="0"/>
        <w:tabs>
          <w:tab w:val="center" w:pos="590"/>
          <w:tab w:val="center" w:pos="1440"/>
          <w:tab w:val="left" w:pos="1872"/>
          <w:tab w:val="left" w:pos="9187"/>
        </w:tabs>
        <w:jc w:val="left"/>
      </w:pPr>
    </w:p>
    <w:p w:rsidR="00512DD9" w:rsidRPr="00512DD9" w:rsidRDefault="00512DD9" w:rsidP="00512DD9">
      <w:pPr>
        <w:widowControl w:val="0"/>
        <w:tabs>
          <w:tab w:val="center" w:pos="590"/>
          <w:tab w:val="center" w:pos="1440"/>
          <w:tab w:val="left" w:pos="1872"/>
          <w:tab w:val="left" w:pos="9187"/>
        </w:tabs>
        <w:jc w:val="left"/>
      </w:pPr>
      <w:r w:rsidRPr="00512DD9">
        <w:rPr>
          <w:u w:val="single"/>
        </w:rPr>
        <w:tab/>
        <w:t>Date</w:t>
      </w:r>
      <w:r w:rsidRPr="00512DD9">
        <w:rPr>
          <w:u w:val="single"/>
        </w:rPr>
        <w:tab/>
        <w:t>Body</w:t>
      </w:r>
      <w:r w:rsidRPr="00512DD9">
        <w:rPr>
          <w:u w:val="single"/>
        </w:rPr>
        <w:tab/>
        <w:t>Action Description with journal page number</w:t>
      </w:r>
      <w:r w:rsidRPr="00512DD9">
        <w:rPr>
          <w:u w:val="single"/>
        </w:rPr>
        <w:tab/>
      </w:r>
    </w:p>
    <w:p w:rsidR="00F20DB0" w:rsidRDefault="00F20DB0" w:rsidP="00F20DB0">
      <w:pPr>
        <w:widowControl w:val="0"/>
        <w:tabs>
          <w:tab w:val="right" w:pos="1008"/>
          <w:tab w:val="left" w:pos="1152"/>
          <w:tab w:val="left" w:pos="1872"/>
          <w:tab w:val="left" w:pos="9187"/>
        </w:tabs>
        <w:ind w:left="2088" w:hanging="2088"/>
        <w:jc w:val="left"/>
      </w:pPr>
      <w:r>
        <w:tab/>
        <w:t>12/3/2015</w:t>
      </w:r>
      <w:r>
        <w:tab/>
        <w:t>House</w:t>
      </w:r>
      <w:r>
        <w:tab/>
      </w:r>
      <w:r w:rsidRPr="001A61C0">
        <w:t>Prefiled</w:t>
      </w:r>
    </w:p>
    <w:p w:rsidR="00F20DB0" w:rsidRDefault="00F20DB0" w:rsidP="00F20DB0">
      <w:pPr>
        <w:widowControl w:val="0"/>
        <w:tabs>
          <w:tab w:val="right" w:pos="1008"/>
          <w:tab w:val="left" w:pos="1152"/>
          <w:tab w:val="left" w:pos="1872"/>
          <w:tab w:val="left" w:pos="9187"/>
        </w:tabs>
        <w:ind w:left="2088" w:hanging="2088"/>
        <w:jc w:val="left"/>
      </w:pPr>
      <w:r>
        <w:tab/>
        <w:t>12/3/2015</w:t>
      </w:r>
      <w:r>
        <w:tab/>
        <w:t>House</w:t>
      </w:r>
      <w:r>
        <w:tab/>
      </w:r>
      <w:r w:rsidRPr="001A61C0">
        <w:t xml:space="preserve">Referred to Committee on </w:t>
      </w:r>
      <w:r w:rsidRPr="001A61C0">
        <w:rPr>
          <w:b/>
        </w:rPr>
        <w:t>Judiciary</w:t>
      </w:r>
    </w:p>
    <w:p w:rsidR="00F20DB0" w:rsidRDefault="00F20DB0" w:rsidP="00F20DB0">
      <w:pPr>
        <w:widowControl w:val="0"/>
        <w:tabs>
          <w:tab w:val="right" w:pos="1008"/>
          <w:tab w:val="left" w:pos="1152"/>
          <w:tab w:val="left" w:pos="1872"/>
          <w:tab w:val="left" w:pos="9187"/>
        </w:tabs>
        <w:ind w:left="2088" w:hanging="2088"/>
        <w:jc w:val="left"/>
      </w:pPr>
      <w:r>
        <w:tab/>
        <w:t>1/12/2016</w:t>
      </w:r>
      <w:r>
        <w:tab/>
        <w:t>House</w:t>
      </w:r>
      <w:r>
        <w:tab/>
      </w:r>
      <w:r w:rsidRPr="001A61C0">
        <w:t>Introduced and read first time (</w:t>
      </w:r>
      <w:hyperlink r:id="rId7" w:history="1">
        <w:r w:rsidRPr="00F8561D">
          <w:rPr>
            <w:rStyle w:val="Hyperlink"/>
          </w:rPr>
          <w:t>House Journal</w:t>
        </w:r>
        <w:r w:rsidRPr="00F8561D">
          <w:rPr>
            <w:rStyle w:val="Hyperlink"/>
          </w:rPr>
          <w:noBreakHyphen/>
          <w:t>page 72</w:t>
        </w:r>
      </w:hyperlink>
      <w:r w:rsidRPr="001A61C0">
        <w:t>)</w:t>
      </w:r>
    </w:p>
    <w:p w:rsidR="00F20DB0" w:rsidRDefault="00F20DB0" w:rsidP="00F20DB0">
      <w:pPr>
        <w:widowControl w:val="0"/>
        <w:tabs>
          <w:tab w:val="right" w:pos="1008"/>
          <w:tab w:val="left" w:pos="1152"/>
          <w:tab w:val="left" w:pos="1872"/>
          <w:tab w:val="left" w:pos="9187"/>
        </w:tabs>
        <w:ind w:left="2088" w:hanging="2088"/>
        <w:jc w:val="left"/>
      </w:pPr>
      <w:r>
        <w:tab/>
        <w:t>1/12/2016</w:t>
      </w:r>
      <w:r>
        <w:tab/>
        <w:t>House</w:t>
      </w:r>
      <w:r>
        <w:tab/>
      </w:r>
      <w:r w:rsidRPr="001A61C0">
        <w:t>Ref</w:t>
      </w:r>
      <w:r>
        <w:t xml:space="preserve">erred to Committee on </w:t>
      </w:r>
      <w:r w:rsidRPr="001A61C0">
        <w:rPr>
          <w:b/>
        </w:rPr>
        <w:t>Judiciary</w:t>
      </w:r>
      <w:r>
        <w:t xml:space="preserve"> </w:t>
      </w:r>
      <w:r w:rsidRPr="001A61C0">
        <w:t>(</w:t>
      </w:r>
      <w:hyperlink r:id="rId8" w:history="1">
        <w:r w:rsidRPr="00F8561D">
          <w:rPr>
            <w:rStyle w:val="Hyperlink"/>
          </w:rPr>
          <w:t>House Journal</w:t>
        </w:r>
        <w:r w:rsidRPr="00F8561D">
          <w:rPr>
            <w:rStyle w:val="Hyperlink"/>
          </w:rPr>
          <w:noBreakHyphen/>
          <w:t>page 72</w:t>
        </w:r>
      </w:hyperlink>
      <w:r w:rsidRPr="001A61C0">
        <w:t>)</w:t>
      </w:r>
    </w:p>
    <w:p w:rsidR="00F20DB0" w:rsidRDefault="00F20DB0" w:rsidP="00F20DB0">
      <w:pPr>
        <w:widowControl w:val="0"/>
        <w:tabs>
          <w:tab w:val="right" w:pos="1008"/>
          <w:tab w:val="left" w:pos="1152"/>
          <w:tab w:val="left" w:pos="1872"/>
          <w:tab w:val="left" w:pos="9187"/>
        </w:tabs>
        <w:ind w:left="2088" w:hanging="2088"/>
        <w:jc w:val="left"/>
      </w:pPr>
    </w:p>
    <w:p w:rsidR="00512DD9" w:rsidRDefault="00512DD9" w:rsidP="00512DD9">
      <w:pPr>
        <w:widowControl w:val="0"/>
        <w:tabs>
          <w:tab w:val="right" w:pos="1008"/>
          <w:tab w:val="left" w:pos="1152"/>
          <w:tab w:val="left" w:pos="1872"/>
          <w:tab w:val="left" w:pos="9187"/>
        </w:tabs>
        <w:ind w:left="2088" w:hanging="2088"/>
        <w:jc w:val="left"/>
      </w:pPr>
      <w:r>
        <w:t xml:space="preserve">View the latest </w:t>
      </w:r>
      <w:hyperlink r:id="rId9" w:history="1">
        <w:r w:rsidRPr="00512DD9">
          <w:rPr>
            <w:rStyle w:val="Hyperlink"/>
          </w:rPr>
          <w:t>legislative information</w:t>
        </w:r>
      </w:hyperlink>
      <w:r>
        <w:t xml:space="preserve"> at the website</w:t>
      </w:r>
    </w:p>
    <w:p w:rsidR="00512DD9" w:rsidRDefault="00512DD9" w:rsidP="00512DD9">
      <w:pPr>
        <w:widowControl w:val="0"/>
        <w:tabs>
          <w:tab w:val="right" w:pos="1008"/>
          <w:tab w:val="left" w:pos="1152"/>
          <w:tab w:val="left" w:pos="1872"/>
          <w:tab w:val="left" w:pos="9187"/>
        </w:tabs>
        <w:ind w:left="2088" w:hanging="2088"/>
        <w:jc w:val="left"/>
      </w:pPr>
    </w:p>
    <w:p w:rsidR="00512DD9" w:rsidRPr="00512DD9" w:rsidRDefault="00512DD9" w:rsidP="00512DD9">
      <w:pPr>
        <w:widowControl w:val="0"/>
        <w:tabs>
          <w:tab w:val="right" w:pos="1008"/>
          <w:tab w:val="left" w:pos="1152"/>
          <w:tab w:val="left" w:pos="1872"/>
          <w:tab w:val="left" w:pos="9187"/>
        </w:tabs>
        <w:ind w:left="2088" w:hanging="2088"/>
        <w:jc w:val="left"/>
      </w:pPr>
    </w:p>
    <w:p w:rsidR="00512DD9" w:rsidRDefault="00512DD9" w:rsidP="00512DD9">
      <w:pPr>
        <w:widowControl w:val="0"/>
        <w:jc w:val="left"/>
      </w:pPr>
      <w:r w:rsidRPr="00512DD9">
        <w:rPr>
          <w:b/>
        </w:rPr>
        <w:t>VERSIONS OF THIS BILL</w:t>
      </w:r>
    </w:p>
    <w:p w:rsidR="00512DD9" w:rsidRDefault="00512DD9" w:rsidP="00512DD9">
      <w:pPr>
        <w:widowControl w:val="0"/>
        <w:jc w:val="left"/>
      </w:pPr>
    </w:p>
    <w:p w:rsidR="00512DD9" w:rsidRDefault="00F8561D" w:rsidP="00512DD9">
      <w:pPr>
        <w:widowControl w:val="0"/>
        <w:jc w:val="left"/>
      </w:pPr>
      <w:hyperlink r:id="rId10" w:history="1">
        <w:r w:rsidR="00512DD9">
          <w:rPr>
            <w:rStyle w:val="Hyperlink"/>
          </w:rPr>
          <w:t>12/3/2015</w:t>
        </w:r>
      </w:hyperlink>
    </w:p>
    <w:p w:rsidR="00512DD9" w:rsidRDefault="00512DD9" w:rsidP="00512DD9"/>
    <w:p w:rsidR="00512DD9" w:rsidRDefault="00512DD9" w:rsidP="00512DD9">
      <w:pPr>
        <w:sectPr w:rsidR="00512DD9" w:rsidSect="00512DD9">
          <w:pgSz w:w="12240" w:h="15840" w:code="1"/>
          <w:pgMar w:top="1080" w:right="1440" w:bottom="1080" w:left="1440" w:header="720" w:footer="720" w:gutter="0"/>
          <w:cols w:space="720"/>
          <w:noEndnote/>
          <w:docGrid w:linePitch="360"/>
        </w:sectPr>
      </w:pPr>
    </w:p>
    <w:p w:rsidR="00FB38A1" w:rsidRDefault="00FB38A1" w:rsidP="009C3C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3C21" w:rsidRDefault="009C3C21" w:rsidP="009C3C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3C21" w:rsidRDefault="009C3C21" w:rsidP="009C3C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3C21" w:rsidRDefault="009C3C21" w:rsidP="009C3C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3C21" w:rsidRDefault="009C3C21" w:rsidP="009C3C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3C21" w:rsidRDefault="009C3C21" w:rsidP="009C3C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3C21" w:rsidRDefault="009C3C21" w:rsidP="009C3C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B3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37E6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8057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23</w:t>
      </w:r>
      <w:r>
        <w:noBreakHyphen/>
        <w:t>23</w:t>
      </w:r>
      <w:r>
        <w:noBreakHyphen/>
        <w:t>55 SO AS TO PROVIDE THAT A CERTIFIED LAW ENFORCEMENT OFFICER ANNUALLY MUST COMPLETE CONTINUING LAW ENFORCEMENT EDUCATION CREDITS IN DIVERSITY TRAINING.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37E65" w:rsidRDefault="00837E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37E65" w:rsidRDefault="00837E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7E65" w:rsidRDefault="00837E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80578">
        <w:t>Chapter 23, Title 23 of the 1976 Code is amended by adding:</w:t>
      </w:r>
    </w:p>
    <w:p w:rsidR="00480578" w:rsidRDefault="0048057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0578" w:rsidRDefault="0048057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23</w:t>
      </w:r>
      <w:r>
        <w:noBreakHyphen/>
        <w:t>23</w:t>
      </w:r>
      <w:r>
        <w:noBreakHyphen/>
        <w:t>55.</w:t>
      </w:r>
      <w:r>
        <w:tab/>
        <w:t>All certified law enforcement officers in this State are required to complete Continuing Law Enforcement Education Credits (CLEEC) in diversity training each year.  The number of annual CLEEC hours in diversity training shall be determined by the council.  The training must be provided or approved by the academy and must include, but is not limited to, a course of instruction aimed at increasing an officer</w:t>
      </w:r>
      <w:r w:rsidRPr="00480578">
        <w:t>’</w:t>
      </w:r>
      <w:r>
        <w:t>s cultural awareness, knowledge, and skills in order to:</w:t>
      </w:r>
    </w:p>
    <w:p w:rsidR="00480578" w:rsidRDefault="0048057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benefit the officer</w:t>
      </w:r>
      <w:r w:rsidRPr="00480578">
        <w:t>’</w:t>
      </w:r>
      <w:r>
        <w:t>s law enforcement agency by protecting against civil rights violations; and</w:t>
      </w:r>
    </w:p>
    <w:p w:rsidR="00480578" w:rsidRDefault="0048057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increase the officer</w:t>
      </w:r>
      <w:r w:rsidRPr="00480578">
        <w:t>’</w:t>
      </w:r>
      <w:r>
        <w:t>s aware</w:t>
      </w:r>
      <w:r w:rsidR="005F05F2">
        <w:t>ness and understanding of the per</w:t>
      </w:r>
      <w:r>
        <w:t>spectives and values of the state</w:t>
      </w:r>
      <w:r w:rsidRPr="00480578">
        <w:t>’</w:t>
      </w:r>
      <w:r>
        <w:t>s various ethnic groups and individuals.”</w:t>
      </w:r>
    </w:p>
    <w:p w:rsidR="00480578" w:rsidRDefault="0048057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7E65" w:rsidRDefault="00837E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80578">
        <w:t>2</w:t>
      </w:r>
      <w:r>
        <w:t>.</w:t>
      </w:r>
      <w:r>
        <w:tab/>
        <w:t>This act takes effect upon approval by the Governor.</w:t>
      </w:r>
    </w:p>
    <w:p w:rsidR="008270B8" w:rsidRDefault="0048057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12DD9" w:rsidRDefault="00512DD9" w:rsidP="00512DD9">
      <w:pPr>
        <w:suppressAutoHyphens/>
      </w:pPr>
    </w:p>
    <w:sectPr w:rsidR="00512DD9" w:rsidSect="00512DD9">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7E65" w:rsidRDefault="00837E65" w:rsidP="009F0C77">
      <w:r>
        <w:separator/>
      </w:r>
    </w:p>
  </w:endnote>
  <w:endnote w:type="continuationSeparator" w:id="0">
    <w:p w:rsidR="00837E65" w:rsidRDefault="00837E6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18F7321-AAC7-430D-80E3-B338EF3C3C01}"/>
    <w:embedBold r:id="rId2" w:fontKey="{9C6B7EF1-35A4-4EDA-A142-4CFFEBE1B425}"/>
  </w:font>
  <w:font w:name="Calibri">
    <w:panose1 w:val="020F0502020204030204"/>
    <w:charset w:val="00"/>
    <w:family w:val="swiss"/>
    <w:pitch w:val="variable"/>
    <w:sig w:usb0="E00002FF" w:usb1="4000ACFF" w:usb2="00000001" w:usb3="00000000" w:csb0="0000019F" w:csb1="00000000"/>
    <w:embedRegular r:id="rId3" w:fontKey="{F412A3CF-56A4-4ED8-AA3B-2E3387E6BCE0}"/>
  </w:font>
  <w:font w:name="Segoe UI">
    <w:panose1 w:val="020B0502040204020203"/>
    <w:charset w:val="00"/>
    <w:family w:val="swiss"/>
    <w:pitch w:val="variable"/>
    <w:sig w:usb0="E10022FF" w:usb1="C000E47F" w:usb2="00000029" w:usb3="00000000" w:csb0="000001DF" w:csb1="00000000"/>
    <w:embedRegular r:id="rId4" w:fontKey="{73B26684-5C0F-4080-93B7-19886FA2C97E}"/>
  </w:font>
  <w:font w:name="Cambria">
    <w:panose1 w:val="02040503050406030204"/>
    <w:charset w:val="00"/>
    <w:family w:val="roman"/>
    <w:pitch w:val="variable"/>
    <w:sig w:usb0="E00002FF" w:usb1="400004FF" w:usb2="00000000" w:usb3="00000000" w:csb0="0000019F" w:csb1="00000000"/>
    <w:embedRegular r:id="rId5" w:fontKey="{16B0D50B-2686-448D-A38F-BA97947EA9C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2DD9" w:rsidRPr="00FB38A1" w:rsidRDefault="00512DD9" w:rsidP="00FB38A1">
    <w:pPr>
      <w:pStyle w:val="Footer"/>
      <w:tabs>
        <w:tab w:val="clear" w:pos="4680"/>
        <w:tab w:val="clear" w:pos="9360"/>
        <w:tab w:val="center" w:pos="2995"/>
      </w:tabs>
      <w:spacing w:before="120"/>
    </w:pPr>
    <w:r>
      <w:t>[4465]</w:t>
    </w:r>
    <w:r>
      <w:tab/>
    </w:r>
    <w:r>
      <w:fldChar w:fldCharType="begin"/>
    </w:r>
    <w:r>
      <w:instrText xml:space="preserve"> PAGE  \* MERGEFORMAT </w:instrText>
    </w:r>
    <w:r>
      <w:fldChar w:fldCharType="separate"/>
    </w:r>
    <w:r w:rsidR="00F8561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7E65" w:rsidRDefault="00837E65" w:rsidP="009F0C77">
      <w:r>
        <w:separator/>
      </w:r>
    </w:p>
  </w:footnote>
  <w:footnote w:type="continuationSeparator" w:id="0">
    <w:p w:rsidR="00837E65" w:rsidRDefault="00837E6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338CM16"/>
    <w:docVar w:name="CoverBillType" w:val="b"/>
    <w:docVar w:name="docpath" w:val="L:\Council\bills\BH\26338CM16.DOCX"/>
    <w:docVar w:name="dvBillNumber" w:val="4465"/>
    <w:docVar w:name="dvBillNumberPrefix" w:val="H. "/>
    <w:docVar w:name="dvOriginalBody" w:val="House"/>
    <w:docVar w:name="dvSteno" w:val="BH"/>
    <w:docVar w:name="NameofBody" w:val="h"/>
    <w:docVar w:name="vgroup2" w:val="Council"/>
  </w:docVars>
  <w:rsids>
    <w:rsidRoot w:val="00837E65"/>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B2502"/>
    <w:rsid w:val="002E5912"/>
    <w:rsid w:val="00301B21"/>
    <w:rsid w:val="00325348"/>
    <w:rsid w:val="0032732C"/>
    <w:rsid w:val="00336AD0"/>
    <w:rsid w:val="0037079A"/>
    <w:rsid w:val="003C4DAB"/>
    <w:rsid w:val="003D01E8"/>
    <w:rsid w:val="003E5288"/>
    <w:rsid w:val="003F6317"/>
    <w:rsid w:val="003F6D79"/>
    <w:rsid w:val="0041760A"/>
    <w:rsid w:val="00417C01"/>
    <w:rsid w:val="004403BD"/>
    <w:rsid w:val="00461441"/>
    <w:rsid w:val="00480578"/>
    <w:rsid w:val="004809EE"/>
    <w:rsid w:val="004E7D54"/>
    <w:rsid w:val="00512DD9"/>
    <w:rsid w:val="005273C6"/>
    <w:rsid w:val="00530A69"/>
    <w:rsid w:val="0054524A"/>
    <w:rsid w:val="00545593"/>
    <w:rsid w:val="00577C6C"/>
    <w:rsid w:val="005C2FE2"/>
    <w:rsid w:val="005E2BC9"/>
    <w:rsid w:val="005F05F2"/>
    <w:rsid w:val="00605102"/>
    <w:rsid w:val="006215AA"/>
    <w:rsid w:val="006913C9"/>
    <w:rsid w:val="0069470D"/>
    <w:rsid w:val="00734F00"/>
    <w:rsid w:val="007A70AE"/>
    <w:rsid w:val="008270B8"/>
    <w:rsid w:val="008362E8"/>
    <w:rsid w:val="00837E65"/>
    <w:rsid w:val="008A1768"/>
    <w:rsid w:val="008F0F33"/>
    <w:rsid w:val="008F4429"/>
    <w:rsid w:val="0094021A"/>
    <w:rsid w:val="00965D5C"/>
    <w:rsid w:val="009B44AF"/>
    <w:rsid w:val="009C3C21"/>
    <w:rsid w:val="009C6A0B"/>
    <w:rsid w:val="009F0C77"/>
    <w:rsid w:val="009F4DD1"/>
    <w:rsid w:val="00A41684"/>
    <w:rsid w:val="00A60120"/>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EF2368"/>
    <w:rsid w:val="00F20DB0"/>
    <w:rsid w:val="00F24442"/>
    <w:rsid w:val="00F50AE3"/>
    <w:rsid w:val="00F656BA"/>
    <w:rsid w:val="00F67CF1"/>
    <w:rsid w:val="00F840F0"/>
    <w:rsid w:val="00F8561D"/>
    <w:rsid w:val="00FB0D0D"/>
    <w:rsid w:val="00FB38A1"/>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5948943-5B31-4123-883F-62A2B3EA32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8057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0578"/>
    <w:rPr>
      <w:rFonts w:ascii="Segoe UI" w:eastAsia="Times New Roman" w:hAnsi="Segoe UI" w:cs="Segoe UI"/>
      <w:sz w:val="18"/>
      <w:szCs w:val="18"/>
    </w:rPr>
  </w:style>
  <w:style w:type="character" w:styleId="Hyperlink">
    <w:name w:val="Hyperlink"/>
    <w:basedOn w:val="DefaultParagraphFont"/>
    <w:uiPriority w:val="99"/>
    <w:unhideWhenUsed/>
    <w:rsid w:val="00512DD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1-12-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1-12-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465_2015120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465&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9095A3-B19D-4D8E-A698-0B2093F77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2</Pages>
  <Words>329</Words>
  <Characters>1878</Characters>
  <Application>Microsoft Office Word</Application>
  <DocSecurity>6</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4465: Continuing Law Enforcement Education Credits (CLEEC) - South Carolina Legislature Online</dc:title>
  <dc:creator>%USERNAME%</dc:creator>
  <cp:lastModifiedBy>N Cumfer</cp:lastModifiedBy>
  <cp:revision>2</cp:revision>
  <cp:lastPrinted>2015-09-03T16:19:00Z</cp:lastPrinted>
  <dcterms:created xsi:type="dcterms:W3CDTF">2016-12-02T19:10:00Z</dcterms:created>
  <dcterms:modified xsi:type="dcterms:W3CDTF">2016-12-02T19:10:00Z</dcterms:modified>
</cp:coreProperties>
</file>