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121" w:rsidRDefault="00CD3121" w:rsidP="00CD3121">
      <w:pPr>
        <w:widowControl w:val="0"/>
        <w:jc w:val="center"/>
      </w:pPr>
      <w:bookmarkStart w:id="0" w:name="_GoBack"/>
      <w:bookmarkEnd w:id="0"/>
      <w:r w:rsidRPr="00CD3121">
        <w:rPr>
          <w:b/>
        </w:rPr>
        <w:t>South Carolina General Assembly</w:t>
      </w:r>
    </w:p>
    <w:p w:rsidR="00CD3121" w:rsidRDefault="00CD3121" w:rsidP="00CD3121">
      <w:pPr>
        <w:widowControl w:val="0"/>
        <w:jc w:val="center"/>
      </w:pPr>
      <w:r>
        <w:t>121st Session, 2015-2016</w:t>
      </w:r>
    </w:p>
    <w:p w:rsidR="00CD3121" w:rsidRDefault="00CD3121" w:rsidP="00CD3121">
      <w:pPr>
        <w:widowControl w:val="0"/>
        <w:jc w:val="left"/>
      </w:pPr>
    </w:p>
    <w:p w:rsidR="00CD3121" w:rsidRDefault="00CD3121" w:rsidP="00CD3121">
      <w:pPr>
        <w:widowControl w:val="0"/>
        <w:jc w:val="left"/>
        <w:rPr>
          <w:b/>
        </w:rPr>
      </w:pPr>
      <w:r w:rsidRPr="00CD3121">
        <w:rPr>
          <w:b/>
        </w:rPr>
        <w:t>H. 4476</w:t>
      </w:r>
    </w:p>
    <w:p w:rsidR="00CD3121" w:rsidRDefault="00CD3121" w:rsidP="00CD3121">
      <w:pPr>
        <w:widowControl w:val="0"/>
        <w:jc w:val="left"/>
        <w:rPr>
          <w:b/>
        </w:rPr>
      </w:pPr>
    </w:p>
    <w:p w:rsidR="00CD3121" w:rsidRDefault="00CD3121" w:rsidP="00CD3121">
      <w:pPr>
        <w:widowControl w:val="0"/>
        <w:jc w:val="left"/>
      </w:pPr>
      <w:r w:rsidRPr="00CD3121">
        <w:rPr>
          <w:b/>
        </w:rPr>
        <w:t>STATUS INFORMATION</w:t>
      </w:r>
    </w:p>
    <w:p w:rsidR="00CD3121" w:rsidRDefault="00CD3121" w:rsidP="00CD3121">
      <w:pPr>
        <w:widowControl w:val="0"/>
        <w:jc w:val="left"/>
      </w:pPr>
    </w:p>
    <w:p w:rsidR="00CD3121" w:rsidRDefault="00CD3121" w:rsidP="00CD3121">
      <w:pPr>
        <w:widowControl w:val="0"/>
        <w:jc w:val="left"/>
      </w:pPr>
      <w:r>
        <w:t>General Bill</w:t>
      </w:r>
    </w:p>
    <w:p w:rsidR="00CD3121" w:rsidRDefault="005421DC" w:rsidP="00CD3121">
      <w:pPr>
        <w:widowControl w:val="0"/>
        <w:jc w:val="left"/>
      </w:pPr>
      <w:r>
        <w:t>Sponsors: Reps. Limehouse, V.S. Moss, Clyburn and Atwater</w:t>
      </w:r>
    </w:p>
    <w:p w:rsidR="00CD3121" w:rsidRDefault="00CD3121" w:rsidP="00CD3121">
      <w:pPr>
        <w:widowControl w:val="0"/>
        <w:jc w:val="left"/>
      </w:pPr>
      <w:r>
        <w:t>Document Path: l:\council\bills\ms\7159ahb16.docx</w:t>
      </w:r>
    </w:p>
    <w:p w:rsidR="00CD3121" w:rsidRDefault="00CD3121" w:rsidP="00CD3121">
      <w:pPr>
        <w:widowControl w:val="0"/>
        <w:jc w:val="left"/>
      </w:pPr>
    </w:p>
    <w:p w:rsidR="00AD337B" w:rsidRDefault="00AD337B" w:rsidP="00CD3121">
      <w:pPr>
        <w:widowControl w:val="0"/>
        <w:jc w:val="left"/>
      </w:pPr>
      <w:r>
        <w:t>Introduced in the House on January 12, 2016</w:t>
      </w:r>
    </w:p>
    <w:p w:rsidR="00AD337B" w:rsidRPr="00AD337B" w:rsidRDefault="00AD337B" w:rsidP="00CD3121">
      <w:pPr>
        <w:widowControl w:val="0"/>
        <w:jc w:val="left"/>
      </w:pPr>
      <w:r>
        <w:t xml:space="preserve">Currently residing in the House Committee on </w:t>
      </w:r>
      <w:r w:rsidRPr="00AD337B">
        <w:rPr>
          <w:b/>
        </w:rPr>
        <w:t>Judiciary</w:t>
      </w:r>
    </w:p>
    <w:p w:rsidR="00AD337B" w:rsidRDefault="00AD337B" w:rsidP="00CD3121">
      <w:pPr>
        <w:widowControl w:val="0"/>
        <w:jc w:val="left"/>
      </w:pPr>
    </w:p>
    <w:p w:rsidR="00CD3121" w:rsidRDefault="00CD3121" w:rsidP="00CD3121">
      <w:pPr>
        <w:widowControl w:val="0"/>
        <w:jc w:val="left"/>
      </w:pPr>
      <w:r>
        <w:t xml:space="preserve">Summary: </w:t>
      </w:r>
      <w:r w:rsidR="00656194">
        <w:t>Removing a minor or an animal from a motor vehicle</w:t>
      </w:r>
    </w:p>
    <w:p w:rsidR="00CD3121" w:rsidRDefault="00CD3121" w:rsidP="00CD3121">
      <w:pPr>
        <w:widowControl w:val="0"/>
        <w:jc w:val="left"/>
      </w:pPr>
    </w:p>
    <w:p w:rsidR="00CD3121" w:rsidRDefault="00CD3121" w:rsidP="00CD3121">
      <w:pPr>
        <w:widowControl w:val="0"/>
        <w:jc w:val="left"/>
      </w:pPr>
    </w:p>
    <w:p w:rsidR="00CD3121" w:rsidRDefault="00CD3121" w:rsidP="00CD31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3121">
        <w:rPr>
          <w:b/>
        </w:rPr>
        <w:t>HISTORY OF LEGISLATIVE ACTIONS</w:t>
      </w:r>
    </w:p>
    <w:p w:rsidR="00CD3121" w:rsidRDefault="00CD3121" w:rsidP="00CD31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3121" w:rsidRPr="00CD3121" w:rsidRDefault="00CD3121" w:rsidP="00CD31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3121">
        <w:rPr>
          <w:u w:val="single"/>
        </w:rPr>
        <w:tab/>
        <w:t>Date</w:t>
      </w:r>
      <w:r w:rsidRPr="00CD3121">
        <w:rPr>
          <w:u w:val="single"/>
        </w:rPr>
        <w:tab/>
        <w:t>Body</w:t>
      </w:r>
      <w:r w:rsidRPr="00CD3121">
        <w:rPr>
          <w:u w:val="single"/>
        </w:rPr>
        <w:tab/>
        <w:t>Action Description with journal page number</w:t>
      </w:r>
      <w:r w:rsidRPr="00CD3121">
        <w:rPr>
          <w:u w:val="single"/>
        </w:rPr>
        <w:tab/>
      </w:r>
    </w:p>
    <w:p w:rsidR="00B23110" w:rsidRDefault="00B23110" w:rsidP="00B23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AD7709">
        <w:t>Prefiled</w:t>
      </w:r>
    </w:p>
    <w:p w:rsidR="00B23110" w:rsidRDefault="00B23110" w:rsidP="00B23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AD7709">
        <w:t xml:space="preserve">Referred to Committee on </w:t>
      </w:r>
      <w:r w:rsidRPr="00AD7709">
        <w:rPr>
          <w:b/>
        </w:rPr>
        <w:t>Judiciary</w:t>
      </w:r>
    </w:p>
    <w:p w:rsidR="00B23110" w:rsidRDefault="00B23110" w:rsidP="00B23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AD7709">
        <w:t>Introduced and read first time (</w:t>
      </w:r>
      <w:hyperlink r:id="rId7" w:history="1">
        <w:r w:rsidRPr="004E08DE">
          <w:rPr>
            <w:rStyle w:val="Hyperlink"/>
          </w:rPr>
          <w:t>House Journal</w:t>
        </w:r>
        <w:r w:rsidRPr="004E08DE">
          <w:rPr>
            <w:rStyle w:val="Hyperlink"/>
          </w:rPr>
          <w:noBreakHyphen/>
          <w:t>page 75</w:t>
        </w:r>
      </w:hyperlink>
      <w:r w:rsidRPr="00AD7709">
        <w:t>)</w:t>
      </w:r>
    </w:p>
    <w:p w:rsidR="00B23110" w:rsidRDefault="00B23110" w:rsidP="00B23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AD7709">
        <w:t>Ref</w:t>
      </w:r>
      <w:r>
        <w:t xml:space="preserve">erred to Committee on </w:t>
      </w:r>
      <w:r w:rsidRPr="00AD7709">
        <w:rPr>
          <w:b/>
        </w:rPr>
        <w:t>Judiciary</w:t>
      </w:r>
      <w:r>
        <w:t xml:space="preserve"> </w:t>
      </w:r>
      <w:r w:rsidRPr="00AD7709">
        <w:t>(</w:t>
      </w:r>
      <w:hyperlink r:id="rId8" w:history="1">
        <w:r w:rsidRPr="004E08DE">
          <w:rPr>
            <w:rStyle w:val="Hyperlink"/>
          </w:rPr>
          <w:t>House Journal</w:t>
        </w:r>
        <w:r w:rsidRPr="004E08DE">
          <w:rPr>
            <w:rStyle w:val="Hyperlink"/>
          </w:rPr>
          <w:noBreakHyphen/>
          <w:t>page 75</w:t>
        </w:r>
      </w:hyperlink>
      <w:r w:rsidRPr="00AD7709">
        <w:t>)</w:t>
      </w:r>
    </w:p>
    <w:p w:rsidR="00B23110" w:rsidRDefault="00B23110" w:rsidP="00B23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3121" w:rsidRDefault="00CD3121" w:rsidP="00CD3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D3121">
          <w:rPr>
            <w:rStyle w:val="Hyperlink"/>
          </w:rPr>
          <w:t>legislative information</w:t>
        </w:r>
      </w:hyperlink>
      <w:r>
        <w:t xml:space="preserve"> at the website</w:t>
      </w:r>
    </w:p>
    <w:p w:rsidR="00CD3121" w:rsidRDefault="00CD3121" w:rsidP="00CD3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3121" w:rsidRPr="00CD3121" w:rsidRDefault="00CD3121" w:rsidP="00CD31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3121" w:rsidRDefault="00CD3121" w:rsidP="00CD3121">
      <w:pPr>
        <w:widowControl w:val="0"/>
        <w:jc w:val="left"/>
      </w:pPr>
      <w:r w:rsidRPr="00CD3121">
        <w:rPr>
          <w:b/>
        </w:rPr>
        <w:t>VERSIONS OF THIS BILL</w:t>
      </w:r>
    </w:p>
    <w:p w:rsidR="00CD3121" w:rsidRDefault="00CD3121" w:rsidP="00CD3121">
      <w:pPr>
        <w:widowControl w:val="0"/>
        <w:jc w:val="left"/>
      </w:pPr>
    </w:p>
    <w:p w:rsidR="00CD3121" w:rsidRDefault="004E08DE" w:rsidP="00CD3121">
      <w:pPr>
        <w:widowControl w:val="0"/>
        <w:jc w:val="left"/>
      </w:pPr>
      <w:hyperlink r:id="rId10" w:history="1">
        <w:r w:rsidR="00CD3121">
          <w:rPr>
            <w:rStyle w:val="Hyperlink"/>
          </w:rPr>
          <w:t>12/3/2015</w:t>
        </w:r>
      </w:hyperlink>
    </w:p>
    <w:p w:rsidR="00CD3121" w:rsidRDefault="00CD3121" w:rsidP="00CD3121"/>
    <w:p w:rsidR="00CD3121" w:rsidRDefault="00CD3121" w:rsidP="00CD3121">
      <w:pPr>
        <w:sectPr w:rsidR="00CD3121" w:rsidSect="00CD31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4140" w:rsidRDefault="00474140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654" w:rsidRDefault="00826654" w:rsidP="008266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4F9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31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SECTION 15-1-315 SO AS TO PROVIDE THAT ANY PERSON MAY ENTER AND REMOVE A MINOR OR AN ANIMAL FROM A MOTOR VEHICLE </w:t>
      </w:r>
      <w:r w:rsidR="003D757B">
        <w:t xml:space="preserve">IF THE MINOR OR ANIMAL </w:t>
      </w:r>
      <w:r>
        <w:t>IS EXPERIENCING A LIFE THREATENING OR EXTREME HEALTH THREATENING SITUATION</w:t>
      </w:r>
      <w:r w:rsidR="003D757B">
        <w:t>, AND</w:t>
      </w:r>
      <w:r>
        <w:t xml:space="preserve"> TO PROVIDE THAT A PERSON WHO REMOVES A MINOR OR AN ANIMAL PURSUANT TO THIS SECTION IS IMMUNE FROM CRIMINAL AND CIVIL LIABILITY.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F95" w:rsidRDefault="00564F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4F95" w:rsidRDefault="00564F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187" w:rsidRDefault="00564F95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93187">
        <w:t>Chapter 1, Title 15 of the 1976 Code is amended by adding: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15</w:t>
      </w:r>
      <w:r>
        <w:noBreakHyphen/>
        <w:t>1</w:t>
      </w:r>
      <w:r>
        <w:noBreakHyphen/>
        <w:t>315.</w:t>
      </w:r>
      <w:r>
        <w:tab/>
        <w:t>(A)</w:t>
      </w:r>
      <w:r>
        <w:tab/>
        <w:t xml:space="preserve">A person </w:t>
      </w:r>
      <w:r w:rsidR="003D757B">
        <w:t>may</w:t>
      </w:r>
      <w:r>
        <w:t xml:space="preserve"> not confine any minor or animal in a motor vehicle which is done in a manner that places the minor or animal in a life threatening or extreme health threatening situation by exposing them to a prolonged period of extreme heat or cold without proper ventilation or protection from heat or cold.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In order to protect the health and safety of a minor or an animal, any person who has probable cause to believe that subsection (A) is being violated has the authority to: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enter a motor vehicle by any reasonable means necessary under the circumstances, after making a reasonable effort to locate the owner or other responsible person; and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take all steps that are reasonably necessary to remove the minor or animal from a motor vehicle if the minor’s or animal</w:t>
      </w:r>
      <w:r w:rsidRPr="00205FEC">
        <w:t>’</w:t>
      </w:r>
      <w:r>
        <w:t>s health, safety, or well</w:t>
      </w:r>
      <w:r w:rsidR="003320C1">
        <w:t>-</w:t>
      </w:r>
      <w:r>
        <w:t>being appears to be in immediate danger from heat, cold, or lack of adequate ventilation and the conditions could reasonably be expected to cause extreme suffering or death.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A</w:t>
      </w:r>
      <w:r w:rsidR="00337DB1">
        <w:t xml:space="preserve"> person</w:t>
      </w:r>
      <w:r>
        <w:t xml:space="preserve"> who removes</w:t>
      </w:r>
      <w:r w:rsidR="00337DB1">
        <w:t xml:space="preserve"> a minor or</w:t>
      </w:r>
      <w:r>
        <w:t xml:space="preserve"> an animal from a motor vehicle pursuant to this section is immune from criminal or civil liability that might otherwise result from the removal</w:t>
      </w:r>
      <w:r w:rsidR="00337DB1">
        <w:t>, except for acts o</w:t>
      </w:r>
      <w:r w:rsidR="003D757B">
        <w:t>r</w:t>
      </w:r>
      <w:r w:rsidR="00337DB1">
        <w:t xml:space="preserve"> omissions amounting to gross negligence or wilful or wanton misconduct.</w:t>
      </w:r>
      <w:r w:rsidR="003D757B">
        <w:t>”</w:t>
      </w: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187" w:rsidRDefault="00893187" w:rsidP="00893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517E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D3121" w:rsidRDefault="00CD3121" w:rsidP="00CD3121">
      <w:pPr>
        <w:suppressAutoHyphens/>
      </w:pPr>
    </w:p>
    <w:sectPr w:rsidR="00CD3121" w:rsidSect="00CD312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0C1" w:rsidRDefault="003320C1" w:rsidP="009F0C77">
      <w:r>
        <w:separator/>
      </w:r>
    </w:p>
  </w:endnote>
  <w:endnote w:type="continuationSeparator" w:id="0">
    <w:p w:rsidR="003320C1" w:rsidRDefault="003320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1DCECF-54E9-4EB3-A19A-9D65FDB1E00F}"/>
    <w:embedBold r:id="rId2" w:fontKey="{597D1116-0A31-452B-953E-FBDF8F9861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834093-D8EA-4BF8-A32A-0E31877920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29E8C3-7006-4273-A857-12BF0FA197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9603A9-5813-4697-A874-C07D41BA77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121" w:rsidRPr="00474140" w:rsidRDefault="00CD3121" w:rsidP="004741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08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0C1" w:rsidRDefault="003320C1" w:rsidP="009F0C77">
      <w:r>
        <w:separator/>
      </w:r>
    </w:p>
  </w:footnote>
  <w:footnote w:type="continuationSeparator" w:id="0">
    <w:p w:rsidR="003320C1" w:rsidRDefault="003320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59AHB16"/>
    <w:docVar w:name="CoverBillType" w:val="b"/>
    <w:docVar w:name="docpath" w:val="L:\Council\bills\MS\7159AHB16.DOCX"/>
    <w:docVar w:name="dvBillNumber" w:val="447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64F95"/>
    <w:rsid w:val="00011869"/>
    <w:rsid w:val="00015CD6"/>
    <w:rsid w:val="000E1785"/>
    <w:rsid w:val="000F40FA"/>
    <w:rsid w:val="0010776B"/>
    <w:rsid w:val="00120AAF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0C1"/>
    <w:rsid w:val="00336AD0"/>
    <w:rsid w:val="00337DB1"/>
    <w:rsid w:val="0037079A"/>
    <w:rsid w:val="003C4DAB"/>
    <w:rsid w:val="003D01E8"/>
    <w:rsid w:val="003D757B"/>
    <w:rsid w:val="003E5288"/>
    <w:rsid w:val="003F6D79"/>
    <w:rsid w:val="0041760A"/>
    <w:rsid w:val="00417C01"/>
    <w:rsid w:val="004403BD"/>
    <w:rsid w:val="004517E7"/>
    <w:rsid w:val="00461441"/>
    <w:rsid w:val="00474140"/>
    <w:rsid w:val="004809EE"/>
    <w:rsid w:val="004A79C5"/>
    <w:rsid w:val="004E08DE"/>
    <w:rsid w:val="004E7D54"/>
    <w:rsid w:val="005273C6"/>
    <w:rsid w:val="00530A69"/>
    <w:rsid w:val="005421DC"/>
    <w:rsid w:val="00545593"/>
    <w:rsid w:val="00564F95"/>
    <w:rsid w:val="00577C6C"/>
    <w:rsid w:val="005C2FE2"/>
    <w:rsid w:val="005E2BC9"/>
    <w:rsid w:val="00605102"/>
    <w:rsid w:val="006215AA"/>
    <w:rsid w:val="00656194"/>
    <w:rsid w:val="006913C9"/>
    <w:rsid w:val="00693A79"/>
    <w:rsid w:val="0069470D"/>
    <w:rsid w:val="00734F00"/>
    <w:rsid w:val="00743CBC"/>
    <w:rsid w:val="007A70AE"/>
    <w:rsid w:val="00826654"/>
    <w:rsid w:val="008362E8"/>
    <w:rsid w:val="0089318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337B"/>
    <w:rsid w:val="00AD4B17"/>
    <w:rsid w:val="00B23110"/>
    <w:rsid w:val="00B412D4"/>
    <w:rsid w:val="00BE3C22"/>
    <w:rsid w:val="00C0345E"/>
    <w:rsid w:val="00C3483A"/>
    <w:rsid w:val="00C51492"/>
    <w:rsid w:val="00C74E9D"/>
    <w:rsid w:val="00C82FD3"/>
    <w:rsid w:val="00C92819"/>
    <w:rsid w:val="00CC6B7B"/>
    <w:rsid w:val="00CD2089"/>
    <w:rsid w:val="00CD3121"/>
    <w:rsid w:val="00D73A67"/>
    <w:rsid w:val="00D95506"/>
    <w:rsid w:val="00D970A9"/>
    <w:rsid w:val="00DD66B1"/>
    <w:rsid w:val="00DF3845"/>
    <w:rsid w:val="00E41911"/>
    <w:rsid w:val="00E92EEF"/>
    <w:rsid w:val="00EE5161"/>
    <w:rsid w:val="00EF2368"/>
    <w:rsid w:val="00F2337E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6F3F8D-CE43-40BE-B4DE-ABF6BA408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D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DB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31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76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7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4DF0F-5306-4BBA-A9FE-3C511675D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443</Words>
  <Characters>2529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4476: Removing a minor or an animal from a motor vehicle - South Carolina Legislature Online</dc:title>
  <dc:creator>MarthaSanders</dc:creator>
  <cp:lastModifiedBy>N Cumfer</cp:lastModifiedBy>
  <cp:revision>2</cp:revision>
  <cp:lastPrinted>2015-12-01T16:15:00Z</cp:lastPrinted>
  <dcterms:created xsi:type="dcterms:W3CDTF">2016-12-02T19:10:00Z</dcterms:created>
  <dcterms:modified xsi:type="dcterms:W3CDTF">2016-12-02T19:10:00Z</dcterms:modified>
</cp:coreProperties>
</file>