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395" w:rsidRDefault="00633395" w:rsidP="00633395">
      <w:pPr>
        <w:widowControl w:val="0"/>
        <w:jc w:val="center"/>
      </w:pPr>
      <w:bookmarkStart w:id="0" w:name="_GoBack"/>
      <w:bookmarkEnd w:id="0"/>
      <w:r w:rsidRPr="00633395">
        <w:rPr>
          <w:b/>
        </w:rPr>
        <w:t>South Carolina General Assembly</w:t>
      </w:r>
    </w:p>
    <w:p w:rsidR="00633395" w:rsidRDefault="00633395" w:rsidP="00633395">
      <w:pPr>
        <w:widowControl w:val="0"/>
        <w:jc w:val="center"/>
      </w:pPr>
      <w:r>
        <w:t>121st Session, 2015-2016</w:t>
      </w:r>
    </w:p>
    <w:p w:rsidR="00633395" w:rsidRDefault="00633395" w:rsidP="00633395">
      <w:pPr>
        <w:widowControl w:val="0"/>
        <w:jc w:val="left"/>
      </w:pPr>
    </w:p>
    <w:p w:rsidR="00633395" w:rsidRDefault="00633395" w:rsidP="00633395">
      <w:pPr>
        <w:widowControl w:val="0"/>
        <w:jc w:val="left"/>
        <w:rPr>
          <w:b/>
        </w:rPr>
      </w:pPr>
      <w:r w:rsidRPr="00633395">
        <w:rPr>
          <w:b/>
        </w:rPr>
        <w:t>H. 4493</w:t>
      </w:r>
    </w:p>
    <w:p w:rsidR="00633395" w:rsidRDefault="00633395" w:rsidP="00633395">
      <w:pPr>
        <w:widowControl w:val="0"/>
        <w:jc w:val="left"/>
        <w:rPr>
          <w:b/>
        </w:rPr>
      </w:pPr>
    </w:p>
    <w:p w:rsidR="00633395" w:rsidRDefault="00633395" w:rsidP="00633395">
      <w:pPr>
        <w:widowControl w:val="0"/>
        <w:jc w:val="left"/>
      </w:pPr>
      <w:r w:rsidRPr="00633395">
        <w:rPr>
          <w:b/>
        </w:rPr>
        <w:t>STATUS INFORMATION</w:t>
      </w:r>
    </w:p>
    <w:p w:rsidR="00633395" w:rsidRDefault="00633395" w:rsidP="00633395">
      <w:pPr>
        <w:widowControl w:val="0"/>
        <w:jc w:val="left"/>
      </w:pPr>
    </w:p>
    <w:p w:rsidR="00633395" w:rsidRDefault="00633395" w:rsidP="00633395">
      <w:pPr>
        <w:widowControl w:val="0"/>
        <w:jc w:val="left"/>
      </w:pPr>
      <w:r>
        <w:t>General Bill</w:t>
      </w:r>
    </w:p>
    <w:p w:rsidR="00633395" w:rsidRDefault="00631626" w:rsidP="00633395">
      <w:pPr>
        <w:widowControl w:val="0"/>
        <w:jc w:val="left"/>
      </w:pPr>
      <w:r>
        <w:t>Sponsors: Reps. Putnam, Collins, Clary, Erickson, Long, Ryhal, Herbkersman, Tinkler, Hicks, McCoy, M.S. McLeod, Douglas, Henegan, Allison, Quinn, Funderburk and Finlay</w:t>
      </w:r>
    </w:p>
    <w:p w:rsidR="00633395" w:rsidRDefault="00633395" w:rsidP="00633395">
      <w:pPr>
        <w:widowControl w:val="0"/>
        <w:jc w:val="left"/>
      </w:pPr>
      <w:r>
        <w:t>Document Path: l:\council\bills\bh\26373vr16.docx</w:t>
      </w:r>
    </w:p>
    <w:p w:rsidR="00633395" w:rsidRDefault="00633395" w:rsidP="00633395">
      <w:pPr>
        <w:widowControl w:val="0"/>
        <w:jc w:val="left"/>
      </w:pPr>
    </w:p>
    <w:p w:rsidR="0098405C" w:rsidRDefault="0098405C" w:rsidP="00633395">
      <w:pPr>
        <w:widowControl w:val="0"/>
        <w:jc w:val="left"/>
      </w:pPr>
      <w:r>
        <w:t>Introduced in the House on January 12, 2016</w:t>
      </w:r>
    </w:p>
    <w:p w:rsidR="0098405C" w:rsidRPr="0098405C" w:rsidRDefault="0098405C" w:rsidP="00633395">
      <w:pPr>
        <w:widowControl w:val="0"/>
        <w:jc w:val="left"/>
      </w:pPr>
      <w:r>
        <w:t xml:space="preserve">Currently residing in the House Committee on </w:t>
      </w:r>
      <w:r w:rsidRPr="0098405C">
        <w:rPr>
          <w:b/>
        </w:rPr>
        <w:t>Judiciary</w:t>
      </w:r>
    </w:p>
    <w:p w:rsidR="0098405C" w:rsidRDefault="0098405C" w:rsidP="00633395">
      <w:pPr>
        <w:widowControl w:val="0"/>
        <w:jc w:val="left"/>
      </w:pPr>
    </w:p>
    <w:p w:rsidR="00633395" w:rsidRDefault="00633395" w:rsidP="00633395">
      <w:pPr>
        <w:widowControl w:val="0"/>
        <w:jc w:val="left"/>
      </w:pPr>
      <w:r>
        <w:t xml:space="preserve">Summary: </w:t>
      </w:r>
      <w:r w:rsidR="00A9469A">
        <w:t>Adoption of foster children</w:t>
      </w:r>
    </w:p>
    <w:p w:rsidR="00633395" w:rsidRDefault="00633395" w:rsidP="00633395">
      <w:pPr>
        <w:widowControl w:val="0"/>
        <w:jc w:val="left"/>
      </w:pPr>
    </w:p>
    <w:p w:rsidR="00633395" w:rsidRDefault="00633395" w:rsidP="00633395">
      <w:pPr>
        <w:widowControl w:val="0"/>
        <w:jc w:val="left"/>
      </w:pPr>
    </w:p>
    <w:p w:rsidR="00633395" w:rsidRDefault="00633395" w:rsidP="00633395">
      <w:pPr>
        <w:widowControl w:val="0"/>
        <w:tabs>
          <w:tab w:val="center" w:pos="590"/>
          <w:tab w:val="center" w:pos="1440"/>
          <w:tab w:val="left" w:pos="1872"/>
          <w:tab w:val="left" w:pos="9187"/>
        </w:tabs>
        <w:jc w:val="left"/>
      </w:pPr>
      <w:r w:rsidRPr="00633395">
        <w:rPr>
          <w:b/>
        </w:rPr>
        <w:t>HISTORY OF LEGISLATIVE ACTIONS</w:t>
      </w:r>
    </w:p>
    <w:p w:rsidR="00633395" w:rsidRDefault="00633395" w:rsidP="00633395">
      <w:pPr>
        <w:widowControl w:val="0"/>
        <w:tabs>
          <w:tab w:val="center" w:pos="590"/>
          <w:tab w:val="center" w:pos="1440"/>
          <w:tab w:val="left" w:pos="1872"/>
          <w:tab w:val="left" w:pos="9187"/>
        </w:tabs>
        <w:jc w:val="left"/>
      </w:pPr>
    </w:p>
    <w:p w:rsidR="00633395" w:rsidRPr="00633395" w:rsidRDefault="00633395" w:rsidP="00633395">
      <w:pPr>
        <w:widowControl w:val="0"/>
        <w:tabs>
          <w:tab w:val="center" w:pos="590"/>
          <w:tab w:val="center" w:pos="1440"/>
          <w:tab w:val="left" w:pos="1872"/>
          <w:tab w:val="left" w:pos="9187"/>
        </w:tabs>
        <w:jc w:val="left"/>
      </w:pPr>
      <w:r w:rsidRPr="00633395">
        <w:rPr>
          <w:u w:val="single"/>
        </w:rPr>
        <w:tab/>
        <w:t>Date</w:t>
      </w:r>
      <w:r w:rsidRPr="00633395">
        <w:rPr>
          <w:u w:val="single"/>
        </w:rPr>
        <w:tab/>
        <w:t>Body</w:t>
      </w:r>
      <w:r w:rsidRPr="00633395">
        <w:rPr>
          <w:u w:val="single"/>
        </w:rPr>
        <w:tab/>
        <w:t>Action Description with journal page number</w:t>
      </w:r>
      <w:r w:rsidRPr="00633395">
        <w:rPr>
          <w:u w:val="single"/>
        </w:rPr>
        <w:tab/>
      </w:r>
    </w:p>
    <w:p w:rsidR="00631626" w:rsidRDefault="00631626" w:rsidP="00631626">
      <w:pPr>
        <w:widowControl w:val="0"/>
        <w:tabs>
          <w:tab w:val="right" w:pos="1008"/>
          <w:tab w:val="left" w:pos="1152"/>
          <w:tab w:val="left" w:pos="1872"/>
          <w:tab w:val="left" w:pos="9187"/>
        </w:tabs>
        <w:ind w:left="2088" w:hanging="2088"/>
        <w:jc w:val="left"/>
      </w:pPr>
      <w:r>
        <w:tab/>
        <w:t>12/3/2015</w:t>
      </w:r>
      <w:r>
        <w:tab/>
        <w:t>House</w:t>
      </w:r>
      <w:r>
        <w:tab/>
      </w:r>
      <w:r w:rsidRPr="0049096B">
        <w:t>Prefiled</w:t>
      </w:r>
    </w:p>
    <w:p w:rsidR="00631626" w:rsidRDefault="00631626" w:rsidP="00631626">
      <w:pPr>
        <w:widowControl w:val="0"/>
        <w:tabs>
          <w:tab w:val="right" w:pos="1008"/>
          <w:tab w:val="left" w:pos="1152"/>
          <w:tab w:val="left" w:pos="1872"/>
          <w:tab w:val="left" w:pos="9187"/>
        </w:tabs>
        <w:ind w:left="2088" w:hanging="2088"/>
        <w:jc w:val="left"/>
      </w:pPr>
      <w:r>
        <w:tab/>
        <w:t>12/3/2015</w:t>
      </w:r>
      <w:r>
        <w:tab/>
        <w:t>House</w:t>
      </w:r>
      <w:r>
        <w:tab/>
      </w:r>
      <w:r w:rsidRPr="0049096B">
        <w:t xml:space="preserve">Referred to Committee on </w:t>
      </w:r>
      <w:r w:rsidRPr="0049096B">
        <w:rPr>
          <w:b/>
        </w:rPr>
        <w:t>Judiciary</w:t>
      </w:r>
    </w:p>
    <w:p w:rsidR="00631626" w:rsidRDefault="00631626" w:rsidP="00631626">
      <w:pPr>
        <w:widowControl w:val="0"/>
        <w:tabs>
          <w:tab w:val="right" w:pos="1008"/>
          <w:tab w:val="left" w:pos="1152"/>
          <w:tab w:val="left" w:pos="1872"/>
          <w:tab w:val="left" w:pos="9187"/>
        </w:tabs>
        <w:ind w:left="2088" w:hanging="2088"/>
        <w:jc w:val="left"/>
      </w:pPr>
      <w:r>
        <w:tab/>
        <w:t>1/12/2016</w:t>
      </w:r>
      <w:r>
        <w:tab/>
        <w:t>House</w:t>
      </w:r>
      <w:r>
        <w:tab/>
      </w:r>
      <w:r w:rsidRPr="0049096B">
        <w:t>Introduced and read first time (</w:t>
      </w:r>
      <w:hyperlink r:id="rId7" w:history="1">
        <w:r w:rsidRPr="008372C0">
          <w:rPr>
            <w:rStyle w:val="Hyperlink"/>
          </w:rPr>
          <w:t>House Journal</w:t>
        </w:r>
        <w:r w:rsidRPr="008372C0">
          <w:rPr>
            <w:rStyle w:val="Hyperlink"/>
          </w:rPr>
          <w:noBreakHyphen/>
          <w:t>page 81</w:t>
        </w:r>
      </w:hyperlink>
      <w:r w:rsidRPr="0049096B">
        <w:t>)</w:t>
      </w:r>
    </w:p>
    <w:p w:rsidR="00631626" w:rsidRDefault="00631626" w:rsidP="00631626">
      <w:pPr>
        <w:widowControl w:val="0"/>
        <w:tabs>
          <w:tab w:val="right" w:pos="1008"/>
          <w:tab w:val="left" w:pos="1152"/>
          <w:tab w:val="left" w:pos="1872"/>
          <w:tab w:val="left" w:pos="9187"/>
        </w:tabs>
        <w:ind w:left="2088" w:hanging="2088"/>
        <w:jc w:val="left"/>
      </w:pPr>
      <w:r>
        <w:tab/>
        <w:t>1/12/2016</w:t>
      </w:r>
      <w:r>
        <w:tab/>
        <w:t>House</w:t>
      </w:r>
      <w:r>
        <w:tab/>
      </w:r>
      <w:r w:rsidRPr="0049096B">
        <w:t>Ref</w:t>
      </w:r>
      <w:r>
        <w:t xml:space="preserve">erred to Committee on </w:t>
      </w:r>
      <w:r w:rsidRPr="0049096B">
        <w:rPr>
          <w:b/>
        </w:rPr>
        <w:t>Judiciary</w:t>
      </w:r>
      <w:r>
        <w:t xml:space="preserve"> </w:t>
      </w:r>
      <w:r w:rsidRPr="0049096B">
        <w:t>(</w:t>
      </w:r>
      <w:hyperlink r:id="rId8" w:history="1">
        <w:r w:rsidRPr="008372C0">
          <w:rPr>
            <w:rStyle w:val="Hyperlink"/>
          </w:rPr>
          <w:t>House Journal</w:t>
        </w:r>
        <w:r w:rsidRPr="008372C0">
          <w:rPr>
            <w:rStyle w:val="Hyperlink"/>
          </w:rPr>
          <w:noBreakHyphen/>
          <w:t>page 81</w:t>
        </w:r>
      </w:hyperlink>
      <w:r w:rsidRPr="0049096B">
        <w:t>)</w:t>
      </w:r>
    </w:p>
    <w:p w:rsidR="00631626" w:rsidRDefault="00631626" w:rsidP="00631626">
      <w:pPr>
        <w:widowControl w:val="0"/>
        <w:tabs>
          <w:tab w:val="right" w:pos="1008"/>
          <w:tab w:val="left" w:pos="1152"/>
          <w:tab w:val="left" w:pos="1872"/>
          <w:tab w:val="left" w:pos="9187"/>
        </w:tabs>
        <w:ind w:left="2088" w:hanging="2088"/>
        <w:jc w:val="left"/>
      </w:pPr>
      <w:r>
        <w:tab/>
        <w:t>3/2/2016</w:t>
      </w:r>
      <w:r>
        <w:tab/>
        <w:t>House</w:t>
      </w:r>
      <w:r>
        <w:tab/>
      </w:r>
      <w:r w:rsidRPr="0049096B">
        <w:t xml:space="preserve">Member(s) request </w:t>
      </w:r>
      <w:r>
        <w:t xml:space="preserve">name added as sponsor: Collins, </w:t>
      </w:r>
      <w:r w:rsidRPr="0049096B">
        <w:t>Clary, Eric</w:t>
      </w:r>
      <w:r>
        <w:t xml:space="preserve">kson, Long, Ryhal, Herbkersman, </w:t>
      </w:r>
      <w:r w:rsidRPr="0049096B">
        <w:t>Tinkler, Hic</w:t>
      </w:r>
      <w:r>
        <w:t xml:space="preserve">ks, McCoy, M.S.McLeod, Douglas, </w:t>
      </w:r>
      <w:r w:rsidRPr="0049096B">
        <w:t>Henegan, Allison, Quinn, Funderburk</w:t>
      </w:r>
    </w:p>
    <w:p w:rsidR="00631626" w:rsidRDefault="00631626" w:rsidP="00631626">
      <w:pPr>
        <w:widowControl w:val="0"/>
        <w:tabs>
          <w:tab w:val="right" w:pos="1008"/>
          <w:tab w:val="left" w:pos="1152"/>
          <w:tab w:val="left" w:pos="1872"/>
          <w:tab w:val="left" w:pos="9187"/>
        </w:tabs>
        <w:ind w:left="2088" w:hanging="2088"/>
        <w:jc w:val="left"/>
      </w:pPr>
      <w:r>
        <w:tab/>
        <w:t>3/3/2016</w:t>
      </w:r>
      <w:r>
        <w:tab/>
        <w:t>House</w:t>
      </w:r>
      <w:r>
        <w:tab/>
      </w:r>
      <w:r w:rsidRPr="0049096B">
        <w:t>Member(s) request name added as sponsor: Finlay</w:t>
      </w:r>
    </w:p>
    <w:p w:rsidR="00631626" w:rsidRDefault="00631626" w:rsidP="00631626">
      <w:pPr>
        <w:widowControl w:val="0"/>
        <w:tabs>
          <w:tab w:val="right" w:pos="1008"/>
          <w:tab w:val="left" w:pos="1152"/>
          <w:tab w:val="left" w:pos="1872"/>
          <w:tab w:val="left" w:pos="9187"/>
        </w:tabs>
        <w:ind w:left="2088" w:hanging="2088"/>
        <w:jc w:val="left"/>
      </w:pPr>
    </w:p>
    <w:p w:rsidR="00633395" w:rsidRDefault="00633395" w:rsidP="00633395">
      <w:pPr>
        <w:widowControl w:val="0"/>
        <w:tabs>
          <w:tab w:val="right" w:pos="1008"/>
          <w:tab w:val="left" w:pos="1152"/>
          <w:tab w:val="left" w:pos="1872"/>
          <w:tab w:val="left" w:pos="9187"/>
        </w:tabs>
        <w:ind w:left="2088" w:hanging="2088"/>
        <w:jc w:val="left"/>
      </w:pPr>
      <w:r>
        <w:t xml:space="preserve">View the latest </w:t>
      </w:r>
      <w:hyperlink r:id="rId9" w:history="1">
        <w:r w:rsidRPr="00633395">
          <w:rPr>
            <w:rStyle w:val="Hyperlink"/>
          </w:rPr>
          <w:t>legislative information</w:t>
        </w:r>
      </w:hyperlink>
      <w:r>
        <w:t xml:space="preserve"> at the website</w:t>
      </w:r>
    </w:p>
    <w:p w:rsidR="00633395" w:rsidRDefault="00633395" w:rsidP="00633395">
      <w:pPr>
        <w:widowControl w:val="0"/>
        <w:tabs>
          <w:tab w:val="right" w:pos="1008"/>
          <w:tab w:val="left" w:pos="1152"/>
          <w:tab w:val="left" w:pos="1872"/>
          <w:tab w:val="left" w:pos="9187"/>
        </w:tabs>
        <w:ind w:left="2088" w:hanging="2088"/>
        <w:jc w:val="left"/>
      </w:pPr>
    </w:p>
    <w:p w:rsidR="00633395" w:rsidRPr="00633395" w:rsidRDefault="00633395" w:rsidP="00633395">
      <w:pPr>
        <w:widowControl w:val="0"/>
        <w:tabs>
          <w:tab w:val="right" w:pos="1008"/>
          <w:tab w:val="left" w:pos="1152"/>
          <w:tab w:val="left" w:pos="1872"/>
          <w:tab w:val="left" w:pos="9187"/>
        </w:tabs>
        <w:ind w:left="2088" w:hanging="2088"/>
        <w:jc w:val="left"/>
      </w:pPr>
    </w:p>
    <w:p w:rsidR="00633395" w:rsidRDefault="00633395" w:rsidP="00633395">
      <w:pPr>
        <w:widowControl w:val="0"/>
        <w:jc w:val="left"/>
      </w:pPr>
      <w:r w:rsidRPr="00633395">
        <w:rPr>
          <w:b/>
        </w:rPr>
        <w:t>VERSIONS OF THIS BILL</w:t>
      </w:r>
    </w:p>
    <w:p w:rsidR="00633395" w:rsidRDefault="00633395" w:rsidP="00633395">
      <w:pPr>
        <w:widowControl w:val="0"/>
        <w:jc w:val="left"/>
      </w:pPr>
    </w:p>
    <w:p w:rsidR="00633395" w:rsidRDefault="008372C0" w:rsidP="00633395">
      <w:pPr>
        <w:widowControl w:val="0"/>
        <w:jc w:val="left"/>
      </w:pPr>
      <w:hyperlink r:id="rId10" w:history="1">
        <w:r w:rsidR="00633395">
          <w:rPr>
            <w:rStyle w:val="Hyperlink"/>
          </w:rPr>
          <w:t>12/3/2015</w:t>
        </w:r>
      </w:hyperlink>
    </w:p>
    <w:p w:rsidR="00633395" w:rsidRDefault="00633395" w:rsidP="00633395"/>
    <w:p w:rsidR="00633395" w:rsidRDefault="00633395" w:rsidP="00633395">
      <w:pPr>
        <w:sectPr w:rsidR="00633395" w:rsidSect="00633395">
          <w:pgSz w:w="12240" w:h="15840" w:code="1"/>
          <w:pgMar w:top="1080" w:right="1440" w:bottom="1080" w:left="1440" w:header="720" w:footer="720" w:gutter="0"/>
          <w:cols w:space="720"/>
          <w:noEndnote/>
          <w:docGrid w:linePitch="360"/>
        </w:sectPr>
      </w:pPr>
    </w:p>
    <w:p w:rsidR="00876032" w:rsidRDefault="00876032"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EB0" w:rsidRDefault="001A0EB0" w:rsidP="001A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0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062BB5">
        <w:rPr>
          <w:color w:val="000000" w:themeColor="text1"/>
          <w:u w:color="000000" w:themeColor="text1"/>
        </w:rPr>
        <w:t>O AMEND SECTION 63</w:t>
      </w:r>
      <w:r w:rsidR="005751F9">
        <w:rPr>
          <w:color w:val="000000" w:themeColor="text1"/>
          <w:u w:color="000000" w:themeColor="text1"/>
        </w:rPr>
        <w:noBreakHyphen/>
      </w:r>
      <w:r w:rsidRPr="00062BB5">
        <w:rPr>
          <w:color w:val="000000" w:themeColor="text1"/>
          <w:u w:color="000000" w:themeColor="text1"/>
        </w:rPr>
        <w:t>7</w:t>
      </w:r>
      <w:r w:rsidR="005751F9">
        <w:rPr>
          <w:color w:val="000000" w:themeColor="text1"/>
          <w:u w:color="000000" w:themeColor="text1"/>
        </w:rPr>
        <w:noBreakHyphen/>
      </w:r>
      <w:r w:rsidRPr="00062BB5">
        <w:rPr>
          <w:color w:val="000000" w:themeColor="text1"/>
          <w:u w:color="000000" w:themeColor="text1"/>
        </w:rPr>
        <w:t xml:space="preserve">2310, CODE OF LAWS OF SOUTH CAROLINA, 1976, RELATING TO THE PROTECTION AND NURTURING OF CHILDREN IN FOSTER CARE, SO AS TO REQUIRE THE DEPARTMENT OF SOCIAL SERVICES TO GIVE </w:t>
      </w:r>
      <w:r w:rsidR="005751F9">
        <w:rPr>
          <w:color w:val="000000" w:themeColor="text1"/>
          <w:u w:color="000000" w:themeColor="text1"/>
        </w:rPr>
        <w:t xml:space="preserve">FIRST </w:t>
      </w:r>
      <w:r w:rsidRPr="00062BB5">
        <w:rPr>
          <w:color w:val="000000" w:themeColor="text1"/>
          <w:u w:color="000000" w:themeColor="text1"/>
        </w:rPr>
        <w:t>CONSIDERATION TO CERTAIN FOSTER PARENTS TO ADOPT FOSTER CHILDREN.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3024" w:rsidRDefault="0034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024" w:rsidRDefault="0034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SECTION</w:t>
      </w:r>
      <w:r>
        <w:rPr>
          <w:color w:val="000000" w:themeColor="text1"/>
          <w:u w:color="000000" w:themeColor="text1"/>
        </w:rPr>
        <w:tab/>
      </w:r>
      <w:r w:rsidRPr="00062BB5">
        <w:rPr>
          <w:color w:val="000000" w:themeColor="text1"/>
          <w:u w:color="000000" w:themeColor="text1"/>
        </w:rPr>
        <w:t>1.</w:t>
      </w:r>
      <w:r>
        <w:rPr>
          <w:color w:val="000000" w:themeColor="text1"/>
          <w:u w:color="000000" w:themeColor="text1"/>
        </w:rPr>
        <w:tab/>
      </w:r>
      <w:r w:rsidRPr="00062BB5">
        <w:rPr>
          <w:color w:val="000000" w:themeColor="text1"/>
          <w:u w:color="000000" w:themeColor="text1"/>
        </w:rPr>
        <w:t>Section 63</w:t>
      </w:r>
      <w:r w:rsidR="005751F9">
        <w:rPr>
          <w:color w:val="000000" w:themeColor="text1"/>
          <w:u w:color="000000" w:themeColor="text1"/>
        </w:rPr>
        <w:noBreakHyphen/>
      </w:r>
      <w:r w:rsidRPr="00062BB5">
        <w:rPr>
          <w:color w:val="000000" w:themeColor="text1"/>
          <w:u w:color="000000" w:themeColor="text1"/>
        </w:rPr>
        <w:t>7</w:t>
      </w:r>
      <w:r w:rsidR="005751F9">
        <w:rPr>
          <w:color w:val="000000" w:themeColor="text1"/>
          <w:u w:color="000000" w:themeColor="text1"/>
        </w:rPr>
        <w:noBreakHyphen/>
      </w:r>
      <w:r w:rsidRPr="00062BB5">
        <w:rPr>
          <w:color w:val="000000" w:themeColor="text1"/>
          <w:u w:color="000000" w:themeColor="text1"/>
        </w:rPr>
        <w:t>2310(G) of the 1976 Code is amended to read: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62BB5">
        <w:rPr>
          <w:color w:val="000000" w:themeColor="text1"/>
          <w:u w:color="000000" w:themeColor="text1"/>
        </w:rPr>
        <w:t>“(G)</w:t>
      </w:r>
      <w:r w:rsidRPr="00062BB5">
        <w:rPr>
          <w:color w:val="000000" w:themeColor="text1"/>
          <w:u w:val="single" w:color="000000" w:themeColor="text1"/>
        </w:rPr>
        <w:t>(1)</w:t>
      </w:r>
      <w:r w:rsidRPr="00F1311C">
        <w:rPr>
          <w:color w:val="000000" w:themeColor="text1"/>
          <w:u w:color="000000" w:themeColor="text1"/>
        </w:rPr>
        <w:tab/>
      </w:r>
      <w:r w:rsidRPr="00062BB5">
        <w:rPr>
          <w:color w:val="000000" w:themeColor="text1"/>
          <w:u w:val="single" w:color="000000" w:themeColor="text1"/>
        </w:rPr>
        <w:t>A foster parent may apply with the department to adopt a foster child.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w:t>
      </w:r>
      <w:r w:rsidR="005751F9">
        <w:rPr>
          <w:color w:val="000000" w:themeColor="text1"/>
          <w:u w:val="single" w:color="000000" w:themeColor="text1"/>
        </w:rPr>
        <w:t>2)</w:t>
      </w:r>
      <w:r w:rsidR="005751F9" w:rsidRPr="005751F9">
        <w:rPr>
          <w:color w:val="000000" w:themeColor="text1"/>
          <w:u w:color="000000" w:themeColor="text1"/>
        </w:rPr>
        <w:tab/>
      </w:r>
      <w:r w:rsidRPr="00062BB5">
        <w:rPr>
          <w:color w:val="000000" w:themeColor="text1"/>
          <w:u w:val="single" w:color="000000" w:themeColor="text1"/>
        </w:rPr>
        <w:t>A foster parent who has been approved by the department to adopt a foster child must be given first consideration for the adoption of the foster child if:</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(a)</w:t>
      </w:r>
      <w:r w:rsidRPr="00F1311C">
        <w:rPr>
          <w:color w:val="000000" w:themeColor="text1"/>
          <w:u w:color="000000" w:themeColor="text1"/>
        </w:rPr>
        <w:tab/>
      </w:r>
      <w:r w:rsidRPr="00062BB5">
        <w:rPr>
          <w:color w:val="000000" w:themeColor="text1"/>
          <w:u w:val="single" w:color="000000" w:themeColor="text1"/>
        </w:rPr>
        <w:t>the child has resided with the foster parent for at least six consecutive months;</w:t>
      </w:r>
      <w:r w:rsidR="005751F9">
        <w:rPr>
          <w:color w:val="000000" w:themeColor="text1"/>
          <w:u w:val="single" w:color="000000" w:themeColor="text1"/>
        </w:rPr>
        <w:t xml:space="preserve"> and</w:t>
      </w:r>
      <w:r w:rsidRPr="00062BB5">
        <w:rPr>
          <w:color w:val="000000" w:themeColor="text1"/>
          <w:u w:val="single" w:color="000000" w:themeColor="text1"/>
        </w:rPr>
        <w:t xml:space="preserve"> </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(b)</w:t>
      </w:r>
      <w:r w:rsidRPr="00F1311C">
        <w:rPr>
          <w:color w:val="000000" w:themeColor="text1"/>
          <w:u w:color="000000" w:themeColor="text1"/>
        </w:rPr>
        <w:tab/>
      </w:r>
      <w:r w:rsidRPr="00062BB5">
        <w:rPr>
          <w:color w:val="000000" w:themeColor="text1"/>
          <w:u w:val="single" w:color="000000" w:themeColor="text1"/>
        </w:rPr>
        <w:t>the child i</w:t>
      </w:r>
      <w:r w:rsidR="005751F9">
        <w:rPr>
          <w:color w:val="000000" w:themeColor="text1"/>
          <w:u w:val="single" w:color="000000" w:themeColor="text1"/>
        </w:rPr>
        <w:t>s legally free for adoption.</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005751F9">
        <w:rPr>
          <w:color w:val="000000" w:themeColor="text1"/>
          <w:u w:val="single" w:color="000000" w:themeColor="text1"/>
        </w:rPr>
        <w:t>(3</w:t>
      </w:r>
      <w:r w:rsidRPr="00062BB5">
        <w:rPr>
          <w:color w:val="000000" w:themeColor="text1"/>
          <w:u w:val="single" w:color="000000" w:themeColor="text1"/>
        </w:rPr>
        <w:t>)</w:t>
      </w:r>
      <w:r w:rsidRPr="00F1311C">
        <w:rPr>
          <w:color w:val="000000" w:themeColor="text1"/>
          <w:u w:color="000000" w:themeColor="text1"/>
        </w:rPr>
        <w:tab/>
      </w:r>
      <w:r w:rsidRPr="00062BB5">
        <w:rPr>
          <w:color w:val="000000" w:themeColor="text1"/>
          <w:u w:val="single" w:color="000000" w:themeColor="text1"/>
        </w:rPr>
        <w:t>Adoption of a foster child by the child</w:t>
      </w:r>
      <w:r w:rsidR="005751F9" w:rsidRPr="005751F9">
        <w:rPr>
          <w:color w:val="000000" w:themeColor="text1"/>
          <w:u w:val="single" w:color="000000" w:themeColor="text1"/>
        </w:rPr>
        <w:t>’</w:t>
      </w:r>
      <w:r w:rsidRPr="00062BB5">
        <w:rPr>
          <w:color w:val="000000" w:themeColor="text1"/>
          <w:u w:val="single" w:color="000000" w:themeColor="text1"/>
        </w:rPr>
        <w:t xml:space="preserve">s foster parent is </w:t>
      </w:r>
      <w:r w:rsidR="000769BE">
        <w:rPr>
          <w:color w:val="000000" w:themeColor="text1"/>
          <w:u w:val="single" w:color="000000" w:themeColor="text1"/>
        </w:rPr>
        <w:t xml:space="preserve">presumed </w:t>
      </w:r>
      <w:r w:rsidRPr="00062BB5">
        <w:rPr>
          <w:color w:val="000000" w:themeColor="text1"/>
          <w:u w:val="single" w:color="000000" w:themeColor="text1"/>
        </w:rPr>
        <w:t>to be in the child</w:t>
      </w:r>
      <w:r w:rsidR="005751F9" w:rsidRPr="005751F9">
        <w:rPr>
          <w:color w:val="000000" w:themeColor="text1"/>
          <w:u w:val="single" w:color="000000" w:themeColor="text1"/>
        </w:rPr>
        <w:t>’</w:t>
      </w:r>
      <w:r w:rsidRPr="00062BB5">
        <w:rPr>
          <w:color w:val="000000" w:themeColor="text1"/>
          <w:u w:val="single" w:color="000000" w:themeColor="text1"/>
        </w:rPr>
        <w:t xml:space="preserve">s best interests if the child has resided with the foster parent for at least six </w:t>
      </w:r>
      <w:r w:rsidR="005D13F8">
        <w:rPr>
          <w:color w:val="000000" w:themeColor="text1"/>
          <w:u w:val="single" w:color="000000" w:themeColor="text1"/>
        </w:rPr>
        <w:t xml:space="preserve">consecutive </w:t>
      </w:r>
      <w:r w:rsidRPr="00062BB5">
        <w:rPr>
          <w:color w:val="000000" w:themeColor="text1"/>
          <w:u w:val="single" w:color="000000" w:themeColor="text1"/>
        </w:rPr>
        <w:t>months.</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311C">
        <w:rPr>
          <w:color w:val="000000" w:themeColor="text1"/>
          <w:u w:color="000000" w:themeColor="text1"/>
        </w:rPr>
        <w:tab/>
      </w:r>
      <w:r w:rsidRPr="00F1311C">
        <w:rPr>
          <w:color w:val="000000" w:themeColor="text1"/>
          <w:u w:color="000000" w:themeColor="text1"/>
        </w:rPr>
        <w:tab/>
      </w:r>
      <w:r w:rsidRPr="00062BB5">
        <w:rPr>
          <w:color w:val="000000" w:themeColor="text1"/>
          <w:u w:val="single" w:color="000000" w:themeColor="text1"/>
        </w:rPr>
        <w:t>(</w:t>
      </w:r>
      <w:r w:rsidR="005751F9">
        <w:rPr>
          <w:color w:val="000000" w:themeColor="text1"/>
          <w:u w:val="single" w:color="000000" w:themeColor="text1"/>
        </w:rPr>
        <w:t>4</w:t>
      </w:r>
      <w:r w:rsidRPr="00062BB5">
        <w:rPr>
          <w:color w:val="000000" w:themeColor="text1"/>
          <w:u w:val="single" w:color="000000" w:themeColor="text1"/>
        </w:rPr>
        <w:t>)</w:t>
      </w:r>
      <w:r w:rsidRPr="00F1311C">
        <w:rPr>
          <w:color w:val="000000" w:themeColor="text1"/>
          <w:u w:color="000000" w:themeColor="text1"/>
        </w:rPr>
        <w:tab/>
      </w:r>
      <w:r w:rsidRPr="00062BB5">
        <w:rPr>
          <w:color w:val="000000" w:themeColor="text1"/>
          <w:u w:val="single" w:color="000000" w:themeColor="text1"/>
        </w:rPr>
        <w:t>If the department denies a foster parent</w:t>
      </w:r>
      <w:r w:rsidR="005751F9" w:rsidRPr="005751F9">
        <w:rPr>
          <w:color w:val="000000" w:themeColor="text1"/>
          <w:u w:val="single" w:color="000000" w:themeColor="text1"/>
        </w:rPr>
        <w:t>’</w:t>
      </w:r>
      <w:r w:rsidRPr="00062BB5">
        <w:rPr>
          <w:color w:val="000000" w:themeColor="text1"/>
          <w:u w:val="single" w:color="000000" w:themeColor="text1"/>
        </w:rPr>
        <w:t xml:space="preserve">s application to adopt a </w:t>
      </w:r>
      <w:r w:rsidR="005751F9">
        <w:rPr>
          <w:color w:val="000000" w:themeColor="text1"/>
          <w:u w:val="single" w:color="000000" w:themeColor="text1"/>
        </w:rPr>
        <w:t xml:space="preserve">specific </w:t>
      </w:r>
      <w:r w:rsidRPr="00062BB5">
        <w:rPr>
          <w:color w:val="000000" w:themeColor="text1"/>
          <w:u w:val="single" w:color="000000" w:themeColor="text1"/>
        </w:rPr>
        <w:t>foster child</w:t>
      </w:r>
      <w:r w:rsidR="005751F9">
        <w:rPr>
          <w:color w:val="000000" w:themeColor="text1"/>
          <w:u w:val="single" w:color="000000" w:themeColor="text1"/>
        </w:rPr>
        <w:t xml:space="preserve"> who has resided with the foster parent for at least six consecutive months</w:t>
      </w:r>
      <w:r w:rsidRPr="00062BB5">
        <w:rPr>
          <w:color w:val="000000" w:themeColor="text1"/>
          <w:u w:val="single" w:color="000000" w:themeColor="text1"/>
        </w:rPr>
        <w:t>, the foster parent may appeal the denial to the department</w:t>
      </w:r>
      <w:r w:rsidR="005751F9" w:rsidRPr="005751F9">
        <w:rPr>
          <w:color w:val="000000" w:themeColor="text1"/>
          <w:u w:val="single" w:color="000000" w:themeColor="text1"/>
        </w:rPr>
        <w:t>’</w:t>
      </w:r>
      <w:r w:rsidRPr="00062BB5">
        <w:rPr>
          <w:color w:val="000000" w:themeColor="text1"/>
          <w:u w:val="single" w:color="000000" w:themeColor="text1"/>
        </w:rPr>
        <w:t>s Office of Administrative Hearings. If the Office of Administrative Hearings affirms the department</w:t>
      </w:r>
      <w:r w:rsidR="005751F9" w:rsidRPr="005751F9">
        <w:rPr>
          <w:color w:val="000000" w:themeColor="text1"/>
          <w:u w:val="single" w:color="000000" w:themeColor="text1"/>
        </w:rPr>
        <w:t>’</w:t>
      </w:r>
      <w:r w:rsidRPr="00062BB5">
        <w:rPr>
          <w:color w:val="000000" w:themeColor="text1"/>
          <w:u w:val="single" w:color="000000" w:themeColor="text1"/>
        </w:rPr>
        <w:t>s decision, the foster parent may appeal the office</w:t>
      </w:r>
      <w:r w:rsidR="005751F9" w:rsidRPr="005751F9">
        <w:rPr>
          <w:color w:val="000000" w:themeColor="text1"/>
          <w:u w:val="single" w:color="000000" w:themeColor="text1"/>
        </w:rPr>
        <w:t>’</w:t>
      </w:r>
      <w:r w:rsidRPr="00062BB5">
        <w:rPr>
          <w:color w:val="000000" w:themeColor="text1"/>
          <w:u w:val="single" w:color="000000" w:themeColor="text1"/>
        </w:rPr>
        <w:t xml:space="preserve">s decision to the administrative law court. </w:t>
      </w:r>
      <w:r w:rsidR="005751F9">
        <w:rPr>
          <w:color w:val="000000" w:themeColor="text1"/>
          <w:u w:val="single" w:color="000000" w:themeColor="text1"/>
        </w:rPr>
        <w:t>On appeal, t</w:t>
      </w:r>
      <w:r w:rsidRPr="00062BB5">
        <w:rPr>
          <w:color w:val="000000" w:themeColor="text1"/>
          <w:u w:val="single" w:color="000000" w:themeColor="text1"/>
        </w:rPr>
        <w:t xml:space="preserve">he department </w:t>
      </w:r>
      <w:r w:rsidR="007F00B6">
        <w:rPr>
          <w:color w:val="000000" w:themeColor="text1"/>
          <w:u w:val="single" w:color="000000" w:themeColor="text1"/>
        </w:rPr>
        <w:t xml:space="preserve">must </w:t>
      </w:r>
      <w:r w:rsidR="00303F21">
        <w:rPr>
          <w:color w:val="000000" w:themeColor="text1"/>
          <w:u w:val="single" w:color="000000" w:themeColor="text1"/>
        </w:rPr>
        <w:t xml:space="preserve">prove the </w:t>
      </w:r>
      <w:r w:rsidR="00303F21">
        <w:rPr>
          <w:color w:val="000000" w:themeColor="text1"/>
          <w:u w:val="single" w:color="000000" w:themeColor="text1"/>
        </w:rPr>
        <w:lastRenderedPageBreak/>
        <w:t xml:space="preserve">existence of </w:t>
      </w:r>
      <w:r w:rsidR="007F00B6">
        <w:rPr>
          <w:color w:val="000000" w:themeColor="text1"/>
          <w:u w:val="single" w:color="000000" w:themeColor="text1"/>
        </w:rPr>
        <w:t>c</w:t>
      </w:r>
      <w:r w:rsidRPr="00062BB5">
        <w:rPr>
          <w:color w:val="000000" w:themeColor="text1"/>
          <w:u w:val="single" w:color="000000" w:themeColor="text1"/>
        </w:rPr>
        <w:t xml:space="preserve">ompelling reasons </w:t>
      </w:r>
      <w:r w:rsidR="007F00B6">
        <w:rPr>
          <w:color w:val="000000" w:themeColor="text1"/>
          <w:u w:val="single" w:color="000000" w:themeColor="text1"/>
        </w:rPr>
        <w:t xml:space="preserve">why </w:t>
      </w:r>
      <w:r w:rsidRPr="00062BB5">
        <w:rPr>
          <w:color w:val="000000" w:themeColor="text1"/>
          <w:u w:val="single" w:color="000000" w:themeColor="text1"/>
        </w:rPr>
        <w:t>adoption of the foster child by the foster parent is not in the child</w:t>
      </w:r>
      <w:r w:rsidR="005751F9" w:rsidRPr="005751F9">
        <w:rPr>
          <w:color w:val="000000" w:themeColor="text1"/>
          <w:u w:val="single" w:color="000000" w:themeColor="text1"/>
        </w:rPr>
        <w:t>’</w:t>
      </w:r>
      <w:r w:rsidRPr="00062BB5">
        <w:rPr>
          <w:color w:val="000000" w:themeColor="text1"/>
          <w:u w:val="single" w:color="000000" w:themeColor="text1"/>
        </w:rPr>
        <w:t xml:space="preserve">s best interests. </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11C">
        <w:rPr>
          <w:color w:val="000000" w:themeColor="text1"/>
          <w:u w:color="000000" w:themeColor="text1"/>
        </w:rPr>
        <w:tab/>
      </w:r>
      <w:r w:rsidRPr="00062BB5">
        <w:rPr>
          <w:color w:val="000000" w:themeColor="text1"/>
          <w:u w:val="single" w:color="000000" w:themeColor="text1"/>
        </w:rPr>
        <w:t>(H)</w:t>
      </w:r>
      <w:r w:rsidRPr="00F1311C">
        <w:rPr>
          <w:color w:val="000000" w:themeColor="text1"/>
          <w:u w:color="000000" w:themeColor="text1"/>
        </w:rPr>
        <w:tab/>
      </w:r>
      <w:r w:rsidRPr="00062BB5">
        <w:rPr>
          <w:color w:val="000000" w:themeColor="text1"/>
          <w:u w:color="000000" w:themeColor="text1"/>
        </w:rPr>
        <w:t>To further this state</w:t>
      </w:r>
      <w:r w:rsidR="005751F9" w:rsidRPr="005751F9">
        <w:rPr>
          <w:color w:val="000000" w:themeColor="text1"/>
          <w:u w:color="000000" w:themeColor="text1"/>
        </w:rPr>
        <w:t>’</w:t>
      </w:r>
      <w:r w:rsidRPr="00062BB5">
        <w:rPr>
          <w:color w:val="000000" w:themeColor="text1"/>
          <w:u w:color="000000" w:themeColor="text1"/>
        </w:rPr>
        <w:t>s long</w:t>
      </w:r>
      <w:r w:rsidR="005751F9">
        <w:rPr>
          <w:color w:val="000000" w:themeColor="text1"/>
          <w:u w:color="000000" w:themeColor="text1"/>
        </w:rPr>
        <w:noBreakHyphen/>
      </w:r>
      <w:r w:rsidRPr="00062BB5">
        <w:rPr>
          <w:color w:val="000000" w:themeColor="text1"/>
          <w:u w:color="000000" w:themeColor="text1"/>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5751F9" w:rsidRPr="005751F9">
        <w:rPr>
          <w:color w:val="000000" w:themeColor="text1"/>
          <w:u w:color="000000" w:themeColor="text1"/>
        </w:rPr>
        <w:t>’</w:t>
      </w:r>
      <w:r w:rsidRPr="00062BB5">
        <w:rPr>
          <w:color w:val="000000" w:themeColor="text1"/>
          <w:u w:color="000000" w:themeColor="text1"/>
        </w:rPr>
        <w:t>s foster children. This report must include:</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(1)</w:t>
      </w:r>
      <w:r>
        <w:rPr>
          <w:color w:val="000000" w:themeColor="text1"/>
          <w:u w:color="000000" w:themeColor="text1"/>
        </w:rPr>
        <w:tab/>
      </w:r>
      <w:r w:rsidRPr="00062BB5">
        <w:rPr>
          <w:color w:val="000000" w:themeColor="text1"/>
          <w:u w:color="000000" w:themeColor="text1"/>
        </w:rPr>
        <w:t>specific standards for the training of foster parents, including the type of training which is provided;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(2)</w:t>
      </w:r>
      <w:r>
        <w:rPr>
          <w:color w:val="000000" w:themeColor="text1"/>
          <w:u w:color="000000" w:themeColor="text1"/>
        </w:rPr>
        <w:tab/>
      </w:r>
      <w:r w:rsidRPr="00062BB5">
        <w:rPr>
          <w:color w:val="000000" w:themeColor="text1"/>
          <w:u w:color="000000" w:themeColor="text1"/>
        </w:rPr>
        <w:t>standards which address emergency situations affecting the maximum number of children placed in each foster home;</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(3)</w:t>
      </w:r>
      <w:r>
        <w:rPr>
          <w:color w:val="000000" w:themeColor="text1"/>
          <w:u w:color="000000" w:themeColor="text1"/>
        </w:rPr>
        <w:tab/>
      </w:r>
      <w:r w:rsidRPr="00062BB5">
        <w:rPr>
          <w:color w:val="000000" w:themeColor="text1"/>
          <w:u w:color="000000" w:themeColor="text1"/>
        </w:rPr>
        <w:t>standards which provide for the periodic determination of the medical condition of a child during his stay in foster care; and</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BB5">
        <w:rPr>
          <w:color w:val="000000" w:themeColor="text1"/>
          <w:u w:color="000000" w:themeColor="text1"/>
        </w:rPr>
        <w:tab/>
      </w:r>
      <w:r w:rsidRPr="00062BB5">
        <w:rPr>
          <w:color w:val="000000" w:themeColor="text1"/>
          <w:u w:color="000000" w:themeColor="text1"/>
        </w:rPr>
        <w:tab/>
        <w:t>(4)</w:t>
      </w:r>
      <w:r>
        <w:rPr>
          <w:color w:val="000000" w:themeColor="text1"/>
          <w:u w:color="000000" w:themeColor="text1"/>
        </w:rPr>
        <w:tab/>
      </w:r>
      <w:r w:rsidRPr="00062BB5">
        <w:rPr>
          <w:color w:val="000000" w:themeColor="text1"/>
          <w:u w:color="000000" w:themeColor="text1"/>
        </w:rPr>
        <w:t>methods the department has developed to encourage the receipt of information on the needs of children in foster care from persons who have been recently emancipated from the foster care system.”</w:t>
      </w:r>
    </w:p>
    <w:p w:rsidR="00F1311C" w:rsidRPr="00062BB5" w:rsidRDefault="00F1311C" w:rsidP="00F1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024" w:rsidRDefault="0034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11C">
        <w:t>2</w:t>
      </w:r>
      <w:r>
        <w:t>.</w:t>
      </w:r>
      <w:r>
        <w:tab/>
        <w:t>This act takes effect upon approval by the Governor.</w:t>
      </w:r>
    </w:p>
    <w:p w:rsidR="00392288" w:rsidRDefault="005751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395" w:rsidRDefault="00633395" w:rsidP="00633395">
      <w:pPr>
        <w:suppressAutoHyphens/>
      </w:pPr>
    </w:p>
    <w:sectPr w:rsidR="00633395" w:rsidSect="006333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024" w:rsidRDefault="00343024" w:rsidP="009F0C77">
      <w:r>
        <w:separator/>
      </w:r>
    </w:p>
  </w:endnote>
  <w:endnote w:type="continuationSeparator" w:id="0">
    <w:p w:rsidR="00343024" w:rsidRDefault="003430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30A06A-6285-430C-96F2-147488DA46EC}"/>
    <w:embedBold r:id="rId2" w:fontKey="{092F4A0A-350A-465E-BE90-5E40B6E0C2BE}"/>
  </w:font>
  <w:font w:name="Calibri">
    <w:panose1 w:val="020F0502020204030204"/>
    <w:charset w:val="00"/>
    <w:family w:val="swiss"/>
    <w:pitch w:val="variable"/>
    <w:sig w:usb0="E00002FF" w:usb1="4000ACFF" w:usb2="00000001" w:usb3="00000000" w:csb0="0000019F" w:csb1="00000000"/>
    <w:embedRegular r:id="rId3" w:fontKey="{C4162B43-6A50-419C-830F-8B908BEF1A0D}"/>
  </w:font>
  <w:font w:name="Segoe UI">
    <w:panose1 w:val="020B0502040204020203"/>
    <w:charset w:val="00"/>
    <w:family w:val="swiss"/>
    <w:pitch w:val="variable"/>
    <w:sig w:usb0="E10022FF" w:usb1="C000E47F" w:usb2="00000029" w:usb3="00000000" w:csb0="000001DF" w:csb1="00000000"/>
    <w:embedRegular r:id="rId4" w:fontKey="{011E71A0-1CB0-44F6-8633-F3C8BDDB8779}"/>
  </w:font>
  <w:font w:name="Cambria">
    <w:panose1 w:val="02040503050406030204"/>
    <w:charset w:val="00"/>
    <w:family w:val="roman"/>
    <w:pitch w:val="variable"/>
    <w:sig w:usb0="E00002FF" w:usb1="400004FF" w:usb2="00000000" w:usb3="00000000" w:csb0="0000019F" w:csb1="00000000"/>
    <w:embedRegular r:id="rId5" w:fontKey="{E2403D1B-5B86-4BF5-BE8D-8A422C20A1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395" w:rsidRPr="00876032" w:rsidRDefault="00633395" w:rsidP="00876032">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8372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024" w:rsidRDefault="00343024" w:rsidP="009F0C77">
      <w:r>
        <w:separator/>
      </w:r>
    </w:p>
  </w:footnote>
  <w:footnote w:type="continuationSeparator" w:id="0">
    <w:p w:rsidR="00343024" w:rsidRDefault="003430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3VR16"/>
    <w:docVar w:name="CoverBillType" w:val="b"/>
    <w:docVar w:name="docpath" w:val="L:\Council\bills\BH\26373VR16.DOCX"/>
    <w:docVar w:name="dvBillNumber" w:val="4493"/>
    <w:docVar w:name="dvBillNumberPrefix" w:val="H. "/>
    <w:docVar w:name="dvOriginalBody" w:val="House"/>
    <w:docVar w:name="dvSteno" w:val="BH"/>
    <w:docVar w:name="NameofBody" w:val="h"/>
    <w:docVar w:name="vgroup2" w:val="Council"/>
  </w:docVars>
  <w:rsids>
    <w:rsidRoot w:val="00343024"/>
    <w:rsid w:val="00011869"/>
    <w:rsid w:val="00015CD6"/>
    <w:rsid w:val="000216E7"/>
    <w:rsid w:val="000769BE"/>
    <w:rsid w:val="000E1785"/>
    <w:rsid w:val="000F40FA"/>
    <w:rsid w:val="0010776B"/>
    <w:rsid w:val="00133E66"/>
    <w:rsid w:val="001435A3"/>
    <w:rsid w:val="00146ED3"/>
    <w:rsid w:val="00151044"/>
    <w:rsid w:val="001A0EB0"/>
    <w:rsid w:val="001D08F2"/>
    <w:rsid w:val="001D525B"/>
    <w:rsid w:val="001D7F4F"/>
    <w:rsid w:val="00205238"/>
    <w:rsid w:val="002321B6"/>
    <w:rsid w:val="00250967"/>
    <w:rsid w:val="002543C8"/>
    <w:rsid w:val="0025541D"/>
    <w:rsid w:val="00284AAE"/>
    <w:rsid w:val="00287032"/>
    <w:rsid w:val="002E5912"/>
    <w:rsid w:val="00301B21"/>
    <w:rsid w:val="00303F21"/>
    <w:rsid w:val="00325348"/>
    <w:rsid w:val="0032732C"/>
    <w:rsid w:val="00336AD0"/>
    <w:rsid w:val="00343024"/>
    <w:rsid w:val="0037079A"/>
    <w:rsid w:val="00392288"/>
    <w:rsid w:val="003C4DAB"/>
    <w:rsid w:val="003D01E8"/>
    <w:rsid w:val="003E5288"/>
    <w:rsid w:val="003F6D79"/>
    <w:rsid w:val="0041760A"/>
    <w:rsid w:val="00417C01"/>
    <w:rsid w:val="004403BD"/>
    <w:rsid w:val="00461441"/>
    <w:rsid w:val="004809EE"/>
    <w:rsid w:val="004E7D54"/>
    <w:rsid w:val="005273C6"/>
    <w:rsid w:val="00530A69"/>
    <w:rsid w:val="00545593"/>
    <w:rsid w:val="005751F9"/>
    <w:rsid w:val="00577C6C"/>
    <w:rsid w:val="005C2FE2"/>
    <w:rsid w:val="005D13F8"/>
    <w:rsid w:val="005E2BC9"/>
    <w:rsid w:val="00605102"/>
    <w:rsid w:val="006215AA"/>
    <w:rsid w:val="00631626"/>
    <w:rsid w:val="00633395"/>
    <w:rsid w:val="006913C9"/>
    <w:rsid w:val="0069470D"/>
    <w:rsid w:val="00734F00"/>
    <w:rsid w:val="007A70AE"/>
    <w:rsid w:val="007F00B6"/>
    <w:rsid w:val="008362E8"/>
    <w:rsid w:val="008372C0"/>
    <w:rsid w:val="00876032"/>
    <w:rsid w:val="008A1768"/>
    <w:rsid w:val="008F0F33"/>
    <w:rsid w:val="008F4429"/>
    <w:rsid w:val="00903278"/>
    <w:rsid w:val="0094021A"/>
    <w:rsid w:val="0098405C"/>
    <w:rsid w:val="009B44AF"/>
    <w:rsid w:val="009C6A0B"/>
    <w:rsid w:val="009F0C77"/>
    <w:rsid w:val="009F0C7E"/>
    <w:rsid w:val="009F4DD1"/>
    <w:rsid w:val="00A41684"/>
    <w:rsid w:val="00A64E80"/>
    <w:rsid w:val="00A72BCD"/>
    <w:rsid w:val="00A741D9"/>
    <w:rsid w:val="00A833AB"/>
    <w:rsid w:val="00A9469A"/>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4140"/>
    <w:rsid w:val="00EF2368"/>
    <w:rsid w:val="00F1311C"/>
    <w:rsid w:val="00F24442"/>
    <w:rsid w:val="00F26B9F"/>
    <w:rsid w:val="00F50AE3"/>
    <w:rsid w:val="00F656BA"/>
    <w:rsid w:val="00F67CF1"/>
    <w:rsid w:val="00F840F0"/>
    <w:rsid w:val="00FB0D0D"/>
    <w:rsid w:val="00FB43B4"/>
    <w:rsid w:val="00FD0A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200A9-E94F-4D06-9A97-35B898C2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140"/>
    <w:rPr>
      <w:rFonts w:ascii="Segoe UI" w:eastAsia="Times New Roman" w:hAnsi="Segoe UI" w:cs="Segoe UI"/>
      <w:sz w:val="18"/>
      <w:szCs w:val="18"/>
    </w:rPr>
  </w:style>
  <w:style w:type="character" w:styleId="Hyperlink">
    <w:name w:val="Hyperlink"/>
    <w:basedOn w:val="DefaultParagraphFont"/>
    <w:uiPriority w:val="99"/>
    <w:unhideWhenUsed/>
    <w:rsid w:val="006333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67A9A-C179-43C3-BAE6-07668AD0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599</Words>
  <Characters>3417</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4493: Adoption of foster children - South Carolina Legislature Online</dc:title>
  <dc:creator>%USERNAME%</dc:creator>
  <cp:lastModifiedBy>N Cumfer</cp:lastModifiedBy>
  <cp:revision>2</cp:revision>
  <cp:lastPrinted>2015-11-30T21:30:00Z</cp:lastPrinted>
  <dcterms:created xsi:type="dcterms:W3CDTF">2016-12-02T19:10:00Z</dcterms:created>
  <dcterms:modified xsi:type="dcterms:W3CDTF">2016-12-02T19:10:00Z</dcterms:modified>
</cp:coreProperties>
</file>