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594" w:rsidRDefault="00060594" w:rsidP="00060594">
      <w:pPr>
        <w:widowControl w:val="0"/>
        <w:jc w:val="center"/>
      </w:pPr>
      <w:bookmarkStart w:id="0" w:name="_GoBack"/>
      <w:bookmarkEnd w:id="0"/>
      <w:r w:rsidRPr="00060594">
        <w:rPr>
          <w:b/>
        </w:rPr>
        <w:t>South Carolina General Assembly</w:t>
      </w:r>
    </w:p>
    <w:p w:rsidR="00060594" w:rsidRDefault="00060594" w:rsidP="00060594">
      <w:pPr>
        <w:widowControl w:val="0"/>
        <w:jc w:val="center"/>
      </w:pPr>
      <w:r>
        <w:t>121st Session, 2015-2016</w:t>
      </w:r>
    </w:p>
    <w:p w:rsidR="00060594" w:rsidRDefault="00060594" w:rsidP="00060594">
      <w:pPr>
        <w:widowControl w:val="0"/>
        <w:jc w:val="left"/>
      </w:pPr>
    </w:p>
    <w:p w:rsidR="00060594" w:rsidRDefault="00060594" w:rsidP="00060594">
      <w:pPr>
        <w:widowControl w:val="0"/>
        <w:jc w:val="left"/>
        <w:rPr>
          <w:b/>
        </w:rPr>
      </w:pPr>
      <w:r w:rsidRPr="00060594">
        <w:rPr>
          <w:b/>
        </w:rPr>
        <w:t>H. 4498</w:t>
      </w:r>
    </w:p>
    <w:p w:rsidR="00060594" w:rsidRDefault="00060594" w:rsidP="00060594">
      <w:pPr>
        <w:widowControl w:val="0"/>
        <w:jc w:val="left"/>
        <w:rPr>
          <w:b/>
        </w:rPr>
      </w:pPr>
    </w:p>
    <w:p w:rsidR="00060594" w:rsidRDefault="00060594" w:rsidP="00060594">
      <w:pPr>
        <w:widowControl w:val="0"/>
        <w:jc w:val="left"/>
      </w:pPr>
      <w:r w:rsidRPr="00060594">
        <w:rPr>
          <w:b/>
        </w:rPr>
        <w:t>STATUS INFORMATION</w:t>
      </w:r>
    </w:p>
    <w:p w:rsidR="00060594" w:rsidRDefault="00060594" w:rsidP="00060594">
      <w:pPr>
        <w:widowControl w:val="0"/>
        <w:jc w:val="left"/>
      </w:pPr>
    </w:p>
    <w:p w:rsidR="00060594" w:rsidRDefault="00060594" w:rsidP="00060594">
      <w:pPr>
        <w:widowControl w:val="0"/>
        <w:jc w:val="left"/>
      </w:pPr>
      <w:r>
        <w:t>General Bill</w:t>
      </w:r>
    </w:p>
    <w:p w:rsidR="00060594" w:rsidRDefault="00060594" w:rsidP="00060594">
      <w:pPr>
        <w:widowControl w:val="0"/>
        <w:jc w:val="left"/>
      </w:pPr>
      <w:r>
        <w:t>Sponsors: Rep. Putnam</w:t>
      </w:r>
    </w:p>
    <w:p w:rsidR="00060594" w:rsidRDefault="00060594" w:rsidP="00060594">
      <w:pPr>
        <w:widowControl w:val="0"/>
        <w:jc w:val="left"/>
      </w:pPr>
      <w:r>
        <w:t>Document Path: l:\council\bills\bh\26367cm16.docx</w:t>
      </w:r>
    </w:p>
    <w:p w:rsidR="00060594" w:rsidRDefault="00060594" w:rsidP="00060594">
      <w:pPr>
        <w:widowControl w:val="0"/>
        <w:jc w:val="left"/>
      </w:pPr>
    </w:p>
    <w:p w:rsidR="001A5743" w:rsidRDefault="001A5743" w:rsidP="00060594">
      <w:pPr>
        <w:widowControl w:val="0"/>
        <w:jc w:val="left"/>
      </w:pPr>
      <w:r>
        <w:t>Introduced in the House on January 12, 2016</w:t>
      </w:r>
    </w:p>
    <w:p w:rsidR="001A5743" w:rsidRPr="001A5743" w:rsidRDefault="001A5743" w:rsidP="00060594">
      <w:pPr>
        <w:widowControl w:val="0"/>
        <w:jc w:val="left"/>
      </w:pPr>
      <w:r>
        <w:t xml:space="preserve">Currently residing in the House Committee on </w:t>
      </w:r>
      <w:r w:rsidRPr="001A5743">
        <w:rPr>
          <w:b/>
        </w:rPr>
        <w:t>Education and Public Works</w:t>
      </w:r>
    </w:p>
    <w:p w:rsidR="001A5743" w:rsidRDefault="001A5743" w:rsidP="00060594">
      <w:pPr>
        <w:widowControl w:val="0"/>
        <w:jc w:val="left"/>
      </w:pPr>
    </w:p>
    <w:p w:rsidR="00060594" w:rsidRDefault="00060594" w:rsidP="00060594">
      <w:pPr>
        <w:widowControl w:val="0"/>
        <w:jc w:val="left"/>
      </w:pPr>
      <w:r>
        <w:t xml:space="preserve">Summary: </w:t>
      </w:r>
      <w:r w:rsidR="00E100BB">
        <w:t>Unlawful for motor vehicle to block the flow of traffic</w:t>
      </w:r>
    </w:p>
    <w:p w:rsidR="00060594" w:rsidRDefault="00060594" w:rsidP="00060594">
      <w:pPr>
        <w:widowControl w:val="0"/>
        <w:jc w:val="left"/>
      </w:pPr>
    </w:p>
    <w:p w:rsidR="00060594" w:rsidRDefault="00060594" w:rsidP="00060594">
      <w:pPr>
        <w:widowControl w:val="0"/>
        <w:jc w:val="left"/>
      </w:pPr>
    </w:p>
    <w:p w:rsidR="00060594" w:rsidRDefault="00060594" w:rsidP="00060594">
      <w:pPr>
        <w:widowControl w:val="0"/>
        <w:tabs>
          <w:tab w:val="center" w:pos="590"/>
          <w:tab w:val="center" w:pos="1440"/>
          <w:tab w:val="left" w:pos="1872"/>
          <w:tab w:val="left" w:pos="9187"/>
        </w:tabs>
        <w:jc w:val="left"/>
      </w:pPr>
      <w:r w:rsidRPr="00060594">
        <w:rPr>
          <w:b/>
        </w:rPr>
        <w:t>HISTORY OF LEGISLATIVE ACTIONS</w:t>
      </w:r>
    </w:p>
    <w:p w:rsidR="00060594" w:rsidRDefault="00060594" w:rsidP="00060594">
      <w:pPr>
        <w:widowControl w:val="0"/>
        <w:tabs>
          <w:tab w:val="center" w:pos="590"/>
          <w:tab w:val="center" w:pos="1440"/>
          <w:tab w:val="left" w:pos="1872"/>
          <w:tab w:val="left" w:pos="9187"/>
        </w:tabs>
        <w:jc w:val="left"/>
      </w:pPr>
    </w:p>
    <w:p w:rsidR="00060594" w:rsidRPr="00060594" w:rsidRDefault="00060594" w:rsidP="00060594">
      <w:pPr>
        <w:widowControl w:val="0"/>
        <w:tabs>
          <w:tab w:val="center" w:pos="590"/>
          <w:tab w:val="center" w:pos="1440"/>
          <w:tab w:val="left" w:pos="1872"/>
          <w:tab w:val="left" w:pos="9187"/>
        </w:tabs>
        <w:jc w:val="left"/>
      </w:pPr>
      <w:r w:rsidRPr="00060594">
        <w:rPr>
          <w:u w:val="single"/>
        </w:rPr>
        <w:tab/>
        <w:t>Date</w:t>
      </w:r>
      <w:r w:rsidRPr="00060594">
        <w:rPr>
          <w:u w:val="single"/>
        </w:rPr>
        <w:tab/>
        <w:t>Body</w:t>
      </w:r>
      <w:r w:rsidRPr="00060594">
        <w:rPr>
          <w:u w:val="single"/>
        </w:rPr>
        <w:tab/>
        <w:t>Action Description with journal page number</w:t>
      </w:r>
      <w:r w:rsidRPr="00060594">
        <w:rPr>
          <w:u w:val="single"/>
        </w:rPr>
        <w:tab/>
      </w:r>
    </w:p>
    <w:p w:rsidR="00AB2281" w:rsidRDefault="00AB2281" w:rsidP="00AB2281">
      <w:pPr>
        <w:widowControl w:val="0"/>
        <w:tabs>
          <w:tab w:val="right" w:pos="1008"/>
          <w:tab w:val="left" w:pos="1152"/>
          <w:tab w:val="left" w:pos="1872"/>
          <w:tab w:val="left" w:pos="9187"/>
        </w:tabs>
        <w:ind w:left="2088" w:hanging="2088"/>
        <w:jc w:val="left"/>
      </w:pPr>
      <w:r>
        <w:tab/>
        <w:t>12/3/2015</w:t>
      </w:r>
      <w:r>
        <w:tab/>
        <w:t>House</w:t>
      </w:r>
      <w:r>
        <w:tab/>
      </w:r>
      <w:r w:rsidRPr="00AB5B09">
        <w:t>Prefiled</w:t>
      </w:r>
    </w:p>
    <w:p w:rsidR="00AB2281" w:rsidRDefault="00AB2281" w:rsidP="00AB2281">
      <w:pPr>
        <w:widowControl w:val="0"/>
        <w:tabs>
          <w:tab w:val="right" w:pos="1008"/>
          <w:tab w:val="left" w:pos="1152"/>
          <w:tab w:val="left" w:pos="1872"/>
          <w:tab w:val="left" w:pos="9187"/>
        </w:tabs>
        <w:ind w:left="2088" w:hanging="2088"/>
        <w:jc w:val="left"/>
      </w:pPr>
      <w:r>
        <w:tab/>
        <w:t>12/3/2015</w:t>
      </w:r>
      <w:r>
        <w:tab/>
        <w:t>House</w:t>
      </w:r>
      <w:r>
        <w:tab/>
      </w:r>
      <w:r w:rsidRPr="00AB5B09">
        <w:t xml:space="preserve">Referred to Committee on </w:t>
      </w:r>
      <w:r w:rsidRPr="00AB5B09">
        <w:rPr>
          <w:b/>
        </w:rPr>
        <w:t>Education and Public Works</w:t>
      </w:r>
    </w:p>
    <w:p w:rsidR="00AB2281" w:rsidRDefault="00AB2281" w:rsidP="00AB2281">
      <w:pPr>
        <w:widowControl w:val="0"/>
        <w:tabs>
          <w:tab w:val="right" w:pos="1008"/>
          <w:tab w:val="left" w:pos="1152"/>
          <w:tab w:val="left" w:pos="1872"/>
          <w:tab w:val="left" w:pos="9187"/>
        </w:tabs>
        <w:ind w:left="2088" w:hanging="2088"/>
        <w:jc w:val="left"/>
      </w:pPr>
      <w:r>
        <w:tab/>
        <w:t>1/12/2016</w:t>
      </w:r>
      <w:r>
        <w:tab/>
        <w:t>House</w:t>
      </w:r>
      <w:r>
        <w:tab/>
      </w:r>
      <w:r w:rsidRPr="00AB5B09">
        <w:t>Introduced and read first time (</w:t>
      </w:r>
      <w:hyperlink r:id="rId7" w:history="1">
        <w:r w:rsidRPr="000272FE">
          <w:rPr>
            <w:rStyle w:val="Hyperlink"/>
          </w:rPr>
          <w:t>House Journal</w:t>
        </w:r>
        <w:r w:rsidRPr="000272FE">
          <w:rPr>
            <w:rStyle w:val="Hyperlink"/>
          </w:rPr>
          <w:noBreakHyphen/>
          <w:t>page 83</w:t>
        </w:r>
      </w:hyperlink>
      <w:r w:rsidRPr="00AB5B09">
        <w:t>)</w:t>
      </w:r>
    </w:p>
    <w:p w:rsidR="00AB2281" w:rsidRDefault="00AB2281" w:rsidP="00AB2281">
      <w:pPr>
        <w:widowControl w:val="0"/>
        <w:tabs>
          <w:tab w:val="right" w:pos="1008"/>
          <w:tab w:val="left" w:pos="1152"/>
          <w:tab w:val="left" w:pos="1872"/>
          <w:tab w:val="left" w:pos="9187"/>
        </w:tabs>
        <w:ind w:left="2088" w:hanging="2088"/>
        <w:jc w:val="left"/>
      </w:pPr>
      <w:r>
        <w:tab/>
        <w:t>1/12/2016</w:t>
      </w:r>
      <w:r>
        <w:tab/>
        <w:t>House</w:t>
      </w:r>
      <w:r>
        <w:tab/>
      </w:r>
      <w:r w:rsidRPr="00AB5B09">
        <w:t>Referred to Co</w:t>
      </w:r>
      <w:r>
        <w:t xml:space="preserve">mmittee on </w:t>
      </w:r>
      <w:r w:rsidRPr="00AB5B09">
        <w:rPr>
          <w:b/>
        </w:rPr>
        <w:t>Education and Public Works</w:t>
      </w:r>
      <w:r w:rsidRPr="00AB5B09">
        <w:t xml:space="preserve"> (</w:t>
      </w:r>
      <w:hyperlink r:id="rId8" w:history="1">
        <w:r w:rsidRPr="000272FE">
          <w:rPr>
            <w:rStyle w:val="Hyperlink"/>
          </w:rPr>
          <w:t>House Journal</w:t>
        </w:r>
        <w:r w:rsidRPr="000272FE">
          <w:rPr>
            <w:rStyle w:val="Hyperlink"/>
          </w:rPr>
          <w:noBreakHyphen/>
          <w:t>page 83</w:t>
        </w:r>
      </w:hyperlink>
      <w:r w:rsidRPr="00AB5B09">
        <w:t>)</w:t>
      </w:r>
    </w:p>
    <w:p w:rsidR="00AB2281" w:rsidRDefault="00AB2281" w:rsidP="00AB2281">
      <w:pPr>
        <w:widowControl w:val="0"/>
        <w:tabs>
          <w:tab w:val="right" w:pos="1008"/>
          <w:tab w:val="left" w:pos="1152"/>
          <w:tab w:val="left" w:pos="1872"/>
          <w:tab w:val="left" w:pos="9187"/>
        </w:tabs>
        <w:ind w:left="2088" w:hanging="2088"/>
        <w:jc w:val="left"/>
      </w:pPr>
    </w:p>
    <w:p w:rsidR="00060594" w:rsidRDefault="00060594" w:rsidP="00060594">
      <w:pPr>
        <w:widowControl w:val="0"/>
        <w:tabs>
          <w:tab w:val="right" w:pos="1008"/>
          <w:tab w:val="left" w:pos="1152"/>
          <w:tab w:val="left" w:pos="1872"/>
          <w:tab w:val="left" w:pos="9187"/>
        </w:tabs>
        <w:ind w:left="2088" w:hanging="2088"/>
        <w:jc w:val="left"/>
      </w:pPr>
      <w:r>
        <w:t xml:space="preserve">View the latest </w:t>
      </w:r>
      <w:hyperlink r:id="rId9" w:history="1">
        <w:r w:rsidRPr="00060594">
          <w:rPr>
            <w:rStyle w:val="Hyperlink"/>
          </w:rPr>
          <w:t>legislative information</w:t>
        </w:r>
      </w:hyperlink>
      <w:r>
        <w:t xml:space="preserve"> at the website</w:t>
      </w:r>
    </w:p>
    <w:p w:rsidR="00060594" w:rsidRDefault="00060594" w:rsidP="00060594">
      <w:pPr>
        <w:widowControl w:val="0"/>
        <w:tabs>
          <w:tab w:val="right" w:pos="1008"/>
          <w:tab w:val="left" w:pos="1152"/>
          <w:tab w:val="left" w:pos="1872"/>
          <w:tab w:val="left" w:pos="9187"/>
        </w:tabs>
        <w:ind w:left="2088" w:hanging="2088"/>
        <w:jc w:val="left"/>
      </w:pPr>
    </w:p>
    <w:p w:rsidR="00060594" w:rsidRPr="00060594" w:rsidRDefault="00060594" w:rsidP="00060594">
      <w:pPr>
        <w:widowControl w:val="0"/>
        <w:tabs>
          <w:tab w:val="right" w:pos="1008"/>
          <w:tab w:val="left" w:pos="1152"/>
          <w:tab w:val="left" w:pos="1872"/>
          <w:tab w:val="left" w:pos="9187"/>
        </w:tabs>
        <w:ind w:left="2088" w:hanging="2088"/>
        <w:jc w:val="left"/>
      </w:pPr>
    </w:p>
    <w:p w:rsidR="00060594" w:rsidRDefault="00060594" w:rsidP="00060594">
      <w:pPr>
        <w:widowControl w:val="0"/>
        <w:jc w:val="left"/>
      </w:pPr>
      <w:r w:rsidRPr="00060594">
        <w:rPr>
          <w:b/>
        </w:rPr>
        <w:t>VERSIONS OF THIS BILL</w:t>
      </w:r>
    </w:p>
    <w:p w:rsidR="00060594" w:rsidRDefault="00060594" w:rsidP="00060594">
      <w:pPr>
        <w:widowControl w:val="0"/>
        <w:jc w:val="left"/>
      </w:pPr>
    </w:p>
    <w:p w:rsidR="00060594" w:rsidRDefault="000272FE" w:rsidP="00060594">
      <w:pPr>
        <w:widowControl w:val="0"/>
        <w:jc w:val="left"/>
      </w:pPr>
      <w:hyperlink r:id="rId10" w:history="1">
        <w:r w:rsidR="00060594">
          <w:rPr>
            <w:rStyle w:val="Hyperlink"/>
          </w:rPr>
          <w:t>12/3/2015</w:t>
        </w:r>
      </w:hyperlink>
    </w:p>
    <w:p w:rsidR="00060594" w:rsidRDefault="00060594" w:rsidP="00060594"/>
    <w:p w:rsidR="00060594" w:rsidRDefault="00060594" w:rsidP="00060594">
      <w:pPr>
        <w:sectPr w:rsidR="00060594" w:rsidSect="00060594">
          <w:pgSz w:w="12240" w:h="15840" w:code="1"/>
          <w:pgMar w:top="1080" w:right="1440" w:bottom="1080" w:left="1440" w:header="720" w:footer="720" w:gutter="0"/>
          <w:cols w:space="720"/>
          <w:noEndnote/>
          <w:docGrid w:linePitch="360"/>
        </w:sectPr>
      </w:pPr>
    </w:p>
    <w:p w:rsidR="00D76A80" w:rsidRDefault="00D76A80" w:rsidP="005E2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E3A" w:rsidRDefault="005E2E3A" w:rsidP="005E2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E3A" w:rsidRDefault="005E2E3A" w:rsidP="005E2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E3A" w:rsidRDefault="005E2E3A" w:rsidP="005E2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E3A" w:rsidRDefault="005E2E3A" w:rsidP="005E2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E3A" w:rsidRDefault="005E2E3A" w:rsidP="005E2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E3A" w:rsidRDefault="005E2E3A" w:rsidP="005E2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34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4E1CA3">
        <w:noBreakHyphen/>
      </w:r>
      <w:r>
        <w:t>5</w:t>
      </w:r>
      <w:r w:rsidR="004E1CA3">
        <w:noBreakHyphen/>
      </w:r>
      <w:r>
        <w:t>3895 SO AS TO PROVIDE THAT IT IS UNLAWFUL FOR A MOTOR VEHICLE TO BLOCK THE FLOW OF TRAFFIC ENTERING AN INTERSECTION AND TO PROVIDE A PENALTY; AND TO AMEND SECTION 56</w:t>
      </w:r>
      <w:r w:rsidR="004E1CA3">
        <w:noBreakHyphen/>
      </w:r>
      <w:r>
        <w:t>1</w:t>
      </w:r>
      <w:r w:rsidR="004E1CA3">
        <w:noBreakHyphen/>
      </w:r>
      <w:r>
        <w:t>720, RELATING TO THE POINT SYSTEM ESTABLISHED FOR THE EVALUATION OF A PERSON</w:t>
      </w:r>
      <w:r w:rsidR="004E1CA3" w:rsidRPr="004E1CA3">
        <w:t>’</w:t>
      </w:r>
      <w:r>
        <w:t>S DRIVING RECORD, SO AS TO PROVIDE THAT BLOCKING AN INTERSECTION IS A FOUR POINT VIOLATION.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34B2" w:rsidRDefault="000D34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4293" w:rsidRDefault="009842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293" w:rsidRDefault="009842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31, Chapter 5, Title 56 of the 1976 Code is amended by adding:</w:t>
      </w:r>
    </w:p>
    <w:p w:rsidR="00984293" w:rsidRDefault="009842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293" w:rsidRDefault="009842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4E1CA3">
        <w:noBreakHyphen/>
      </w:r>
      <w:r>
        <w:t>5</w:t>
      </w:r>
      <w:r w:rsidR="004E1CA3">
        <w:noBreakHyphen/>
      </w:r>
      <w:r>
        <w:t>3895.</w:t>
      </w:r>
      <w:r>
        <w:tab/>
        <w:t xml:space="preserve">It is unlawful for a motor vehicle </w:t>
      </w:r>
      <w:r w:rsidR="008918CC">
        <w:t>to block the flow of traffic entering an intersection when the motor vehicle is not disabled.  A driver of a motor vehicle that violates this provision is guilty of a misdemeanor and, upon conviction, must be fined not more than five hundred dollars and have four points assessed against his motor vehicle operating record.”</w:t>
      </w:r>
    </w:p>
    <w:p w:rsidR="000D34B2" w:rsidRDefault="000D34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C68" w:rsidRPr="00A62F56" w:rsidRDefault="00675C68" w:rsidP="00675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984293">
        <w:t>2</w:t>
      </w:r>
      <w:r>
        <w:t>.</w:t>
      </w:r>
      <w:r>
        <w:tab/>
      </w:r>
      <w:r w:rsidRPr="00A62F56">
        <w:rPr>
          <w:color w:val="000000" w:themeColor="text1"/>
          <w:u w:color="000000" w:themeColor="text1"/>
        </w:rPr>
        <w:t>Section 56</w:t>
      </w:r>
      <w:r w:rsidR="004E1CA3">
        <w:rPr>
          <w:color w:val="000000" w:themeColor="text1"/>
          <w:u w:color="000000" w:themeColor="text1"/>
        </w:rPr>
        <w:noBreakHyphen/>
      </w:r>
      <w:r w:rsidRPr="00A62F56">
        <w:rPr>
          <w:color w:val="000000" w:themeColor="text1"/>
          <w:u w:color="000000" w:themeColor="text1"/>
        </w:rPr>
        <w:t>1</w:t>
      </w:r>
      <w:r w:rsidR="004E1CA3">
        <w:rPr>
          <w:color w:val="000000" w:themeColor="text1"/>
          <w:u w:color="000000" w:themeColor="text1"/>
        </w:rPr>
        <w:noBreakHyphen/>
      </w:r>
      <w:r w:rsidRPr="00A62F56">
        <w:rPr>
          <w:color w:val="000000" w:themeColor="text1"/>
          <w:u w:color="000000" w:themeColor="text1"/>
        </w:rPr>
        <w:t>720 of the 1976 Code is amended to read:</w:t>
      </w:r>
    </w:p>
    <w:p w:rsidR="00675C68" w:rsidRPr="00A62F56" w:rsidRDefault="00675C68" w:rsidP="00675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D1C" w:rsidRDefault="00675C68"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2F56">
        <w:rPr>
          <w:color w:val="000000" w:themeColor="text1"/>
          <w:u w:color="000000" w:themeColor="text1"/>
        </w:rPr>
        <w:tab/>
        <w:t>“Section 56</w:t>
      </w:r>
      <w:r w:rsidR="004E1CA3">
        <w:rPr>
          <w:color w:val="000000" w:themeColor="text1"/>
          <w:u w:color="000000" w:themeColor="text1"/>
        </w:rPr>
        <w:noBreakHyphen/>
      </w:r>
      <w:r w:rsidRPr="00A62F56">
        <w:rPr>
          <w:color w:val="000000" w:themeColor="text1"/>
          <w:u w:color="000000" w:themeColor="text1"/>
        </w:rPr>
        <w:t>1</w:t>
      </w:r>
      <w:r w:rsidR="004E1CA3">
        <w:rPr>
          <w:color w:val="000000" w:themeColor="text1"/>
          <w:u w:color="000000" w:themeColor="text1"/>
        </w:rPr>
        <w:noBreakHyphen/>
      </w:r>
      <w:r w:rsidRPr="00A62F56">
        <w:rPr>
          <w:color w:val="000000" w:themeColor="text1"/>
          <w:u w:color="000000" w:themeColor="text1"/>
        </w:rPr>
        <w:t>720.</w:t>
      </w:r>
      <w:r w:rsidRPr="00A62F56">
        <w:rPr>
          <w:color w:val="000000" w:themeColor="text1"/>
          <w:u w:color="000000" w:themeColor="text1"/>
        </w:rPr>
        <w:tab/>
      </w:r>
      <w:r w:rsidR="00B71D1C" w:rsidRPr="00671C10">
        <w:rPr>
          <w:color w:val="000000" w:themeColor="text1"/>
          <w:u w:color="000000" w:themeColor="text1"/>
        </w:rPr>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w:t>
      </w:r>
      <w:r w:rsidR="00B71D1C" w:rsidRPr="00671C10">
        <w:rPr>
          <w:color w:val="000000" w:themeColor="text1"/>
          <w:u w:color="000000" w:themeColor="text1"/>
        </w:rPr>
        <w:lastRenderedPageBreak/>
        <w:t>have as its basic element a graduated scale of points assigning relative values to the various violations in accordance with the following schedule:</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VIOLATION</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POINTS</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Reckless driving</w:t>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6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Passing stopped school bus</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6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Hit</w:t>
      </w:r>
      <w:r w:rsidR="00B71D1C" w:rsidRPr="00671C10">
        <w:rPr>
          <w:color w:val="000000" w:themeColor="text1"/>
          <w:u w:color="000000" w:themeColor="text1"/>
        </w:rPr>
        <w:noBreakHyphen/>
        <w:t>and</w:t>
      </w:r>
      <w:r w:rsidR="00B71D1C" w:rsidRPr="00671C10">
        <w:rPr>
          <w:color w:val="000000" w:themeColor="text1"/>
          <w:u w:color="000000" w:themeColor="text1"/>
        </w:rPr>
        <w:noBreakHyphen/>
        <w:t>run, property damages only</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6 </w:t>
      </w:r>
    </w:p>
    <w:p w:rsidR="00DB66F6"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 xml:space="preserve">Driving too fast for conditions, or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speeding:</w:t>
      </w:r>
      <w:r w:rsidR="00B71D1C" w:rsidRPr="00671C10">
        <w:rPr>
          <w:color w:val="000000" w:themeColor="text1"/>
          <w:u w:color="000000" w:themeColor="text1"/>
        </w:rPr>
        <w:tab/>
      </w:r>
    </w:p>
    <w:p w:rsidR="00DB66F6"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ab/>
        <w:t>(1)</w:t>
      </w:r>
      <w:r w:rsidR="00B71D1C">
        <w:rPr>
          <w:color w:val="000000" w:themeColor="text1"/>
          <w:u w:color="000000" w:themeColor="text1"/>
        </w:rPr>
        <w:tab/>
      </w:r>
      <w:r w:rsidR="00B71D1C" w:rsidRPr="00671C10">
        <w:rPr>
          <w:color w:val="000000" w:themeColor="text1"/>
          <w:u w:color="000000" w:themeColor="text1"/>
        </w:rPr>
        <w:t>No more than 10 m.p.h. above</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the posted limits</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 xml:space="preserve">2 </w:t>
      </w:r>
    </w:p>
    <w:p w:rsidR="00DB66F6"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Pr>
          <w:color w:val="000000" w:themeColor="text1"/>
          <w:u w:color="000000" w:themeColor="text1"/>
        </w:rPr>
        <w:tab/>
        <w:t>(2)</w:t>
      </w:r>
      <w:r w:rsidR="00B71D1C">
        <w:rPr>
          <w:color w:val="000000" w:themeColor="text1"/>
          <w:u w:color="000000" w:themeColor="text1"/>
        </w:rPr>
        <w:tab/>
      </w:r>
      <w:r w:rsidR="00B71D1C" w:rsidRPr="00671C10">
        <w:rPr>
          <w:color w:val="000000" w:themeColor="text1"/>
          <w:u w:color="000000" w:themeColor="text1"/>
        </w:rPr>
        <w:t xml:space="preserve">More than 10 m.p.h. but </w:t>
      </w:r>
    </w:p>
    <w:p w:rsidR="00DB66F6"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less than 25 m.p.h.</w:t>
      </w:r>
      <w:r>
        <w:rPr>
          <w:color w:val="000000" w:themeColor="text1"/>
          <w:u w:color="000000" w:themeColor="text1"/>
        </w:rPr>
        <w:t xml:space="preserve"> </w:t>
      </w:r>
      <w:r w:rsidR="00B71D1C" w:rsidRPr="00671C10">
        <w:rPr>
          <w:color w:val="000000" w:themeColor="text1"/>
          <w:u w:color="000000" w:themeColor="text1"/>
        </w:rPr>
        <w:t>above the</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posted limits</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4 </w:t>
      </w:r>
    </w:p>
    <w:p w:rsidR="00DB66F6"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ab/>
        <w:t>(3)</w:t>
      </w:r>
      <w:r w:rsidR="00B71D1C">
        <w:rPr>
          <w:color w:val="000000" w:themeColor="text1"/>
          <w:u w:color="000000" w:themeColor="text1"/>
        </w:rPr>
        <w:tab/>
      </w:r>
      <w:r w:rsidR="00B71D1C" w:rsidRPr="00671C10">
        <w:rPr>
          <w:color w:val="000000" w:themeColor="text1"/>
          <w:u w:color="000000" w:themeColor="text1"/>
        </w:rPr>
        <w:t xml:space="preserve">25 m.p.h. or above the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posted limits</w:t>
      </w:r>
      <w:r w:rsidR="00B71D1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6 </w:t>
      </w:r>
    </w:p>
    <w:p w:rsidR="00DB66F6"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Disobedience of any official traffic</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control device</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 xml:space="preserve">4 </w:t>
      </w:r>
    </w:p>
    <w:p w:rsidR="00DB66F6"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Disobedience to officer directing</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traffic</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 xml:space="preserve">4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Failing to yield right of way</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4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Driving on wrong side of road</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4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Passing unlawfully</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4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Turning unlawfully</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4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Driving through or within safety zone</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4 </w:t>
      </w:r>
    </w:p>
    <w:p w:rsidR="00DB66F6"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Failing to give signal or giving</w:t>
      </w:r>
    </w:p>
    <w:p w:rsidR="00DB66F6"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improper signal for stopping,</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71D1C" w:rsidRPr="00671C10">
        <w:rPr>
          <w:color w:val="000000" w:themeColor="text1"/>
          <w:u w:color="000000" w:themeColor="text1"/>
        </w:rPr>
        <w:t>turning, or suddenly decreased speed</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4 </w:t>
      </w:r>
    </w:p>
    <w:p w:rsidR="00B71D1C" w:rsidRPr="00B71D1C"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6F6">
        <w:rPr>
          <w:color w:val="000000" w:themeColor="text1"/>
          <w:u w:color="000000" w:themeColor="text1"/>
        </w:rPr>
        <w:tab/>
      </w:r>
      <w:r w:rsidR="00B71D1C">
        <w:rPr>
          <w:color w:val="000000" w:themeColor="text1"/>
          <w:u w:val="single" w:color="000000" w:themeColor="text1"/>
        </w:rPr>
        <w:t>Blocking an intersection</w:t>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val="single" w:color="000000" w:themeColor="text1"/>
        </w:rPr>
        <w:t>4</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Shifting lanes without safety precaution</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2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Improper dangerous parking</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2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Following too closely</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4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Failing to dim lights</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2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Operating with improper lights</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2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Operating with improper brakes</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4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Operating a vehicle in unsafe condition</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2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Driving in improper lane</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sidRPr="00671C10">
        <w:rPr>
          <w:color w:val="000000" w:themeColor="text1"/>
          <w:u w:color="000000" w:themeColor="text1"/>
        </w:rPr>
        <w:t xml:space="preserve">2 </w:t>
      </w:r>
    </w:p>
    <w:p w:rsidR="00B71D1C" w:rsidRPr="00671C10" w:rsidRDefault="00DB66F6"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D1C" w:rsidRPr="00671C10">
        <w:rPr>
          <w:color w:val="000000" w:themeColor="text1"/>
          <w:u w:color="000000" w:themeColor="text1"/>
        </w:rPr>
        <w:t>Improper backing</w:t>
      </w:r>
      <w:r w:rsidR="00B71D1C" w:rsidRPr="00671C10">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r>
      <w:r w:rsidR="00B71D1C">
        <w:rPr>
          <w:color w:val="000000" w:themeColor="text1"/>
          <w:u w:color="000000" w:themeColor="text1"/>
        </w:rPr>
        <w:tab/>
        <w:t>2”</w:t>
      </w:r>
    </w:p>
    <w:p w:rsidR="00B71D1C" w:rsidRDefault="00B71D1C"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4B2" w:rsidRDefault="000D34B2" w:rsidP="00B71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918CC">
        <w:t>3</w:t>
      </w:r>
      <w:r>
        <w:t>.</w:t>
      </w:r>
      <w:r>
        <w:tab/>
        <w:t>This act takes effect upon approval by the Governor.</w:t>
      </w:r>
    </w:p>
    <w:p w:rsidR="003D491F" w:rsidRDefault="004E1CA3" w:rsidP="0088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0594" w:rsidRDefault="00060594" w:rsidP="00060594">
      <w:pPr>
        <w:suppressAutoHyphens/>
      </w:pPr>
    </w:p>
    <w:sectPr w:rsidR="00060594" w:rsidSect="0006059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4B2" w:rsidRDefault="000D34B2" w:rsidP="009F0C77">
      <w:r>
        <w:separator/>
      </w:r>
    </w:p>
  </w:endnote>
  <w:endnote w:type="continuationSeparator" w:id="0">
    <w:p w:rsidR="000D34B2" w:rsidRDefault="000D34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12EA70-0339-42BA-96E5-F308790D75BF}"/>
    <w:embedBold r:id="rId2" w:fontKey="{BA94F58B-1893-4C24-A7C0-E0E645A617B0}"/>
  </w:font>
  <w:font w:name="Calibri">
    <w:panose1 w:val="020F0502020204030204"/>
    <w:charset w:val="00"/>
    <w:family w:val="swiss"/>
    <w:pitch w:val="variable"/>
    <w:sig w:usb0="E00002FF" w:usb1="4000ACFF" w:usb2="00000001" w:usb3="00000000" w:csb0="0000019F" w:csb1="00000000"/>
    <w:embedRegular r:id="rId3" w:fontKey="{AD85E5AD-755E-42D2-B504-95C4EF46950B}"/>
  </w:font>
  <w:font w:name="Segoe UI">
    <w:panose1 w:val="020B0502040204020203"/>
    <w:charset w:val="00"/>
    <w:family w:val="swiss"/>
    <w:pitch w:val="variable"/>
    <w:sig w:usb0="E10022FF" w:usb1="C000E47F" w:usb2="00000029" w:usb3="00000000" w:csb0="000001DF" w:csb1="00000000"/>
    <w:embedRegular r:id="rId4" w:fontKey="{166BB46B-95C3-4BD4-9AA3-FB5D1E953382}"/>
  </w:font>
  <w:font w:name="Cambria">
    <w:panose1 w:val="02040503050406030204"/>
    <w:charset w:val="00"/>
    <w:family w:val="roman"/>
    <w:pitch w:val="variable"/>
    <w:sig w:usb0="E00002FF" w:usb1="400004FF" w:usb2="00000000" w:usb3="00000000" w:csb0="0000019F" w:csb1="00000000"/>
    <w:embedRegular r:id="rId5" w:fontKey="{A47E6C84-4973-465D-BC27-54A43FDBE7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94" w:rsidRPr="00D76A80" w:rsidRDefault="00060594" w:rsidP="00D76A80">
    <w:pPr>
      <w:pStyle w:val="Footer"/>
      <w:tabs>
        <w:tab w:val="clear" w:pos="4680"/>
        <w:tab w:val="clear" w:pos="9360"/>
        <w:tab w:val="center" w:pos="2995"/>
      </w:tabs>
      <w:spacing w:before="120"/>
    </w:pPr>
    <w:r>
      <w:t>[4498]</w:t>
    </w:r>
    <w:r>
      <w:tab/>
    </w:r>
    <w:r>
      <w:fldChar w:fldCharType="begin"/>
    </w:r>
    <w:r>
      <w:instrText xml:space="preserve"> PAGE  \* MERGEFORMAT </w:instrText>
    </w:r>
    <w:r>
      <w:fldChar w:fldCharType="separate"/>
    </w:r>
    <w:r w:rsidR="000272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4B2" w:rsidRDefault="000D34B2" w:rsidP="009F0C77">
      <w:r>
        <w:separator/>
      </w:r>
    </w:p>
  </w:footnote>
  <w:footnote w:type="continuationSeparator" w:id="0">
    <w:p w:rsidR="000D34B2" w:rsidRDefault="000D34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67CM16"/>
    <w:docVar w:name="CoverBillType" w:val="b"/>
    <w:docVar w:name="docpath" w:val="L:\Council\bills\BH\26367CM16.DOCX"/>
    <w:docVar w:name="dvBillNumber" w:val="4498"/>
    <w:docVar w:name="dvBillNumberPrefix" w:val="H. "/>
    <w:docVar w:name="dvOriginalBody" w:val="House"/>
    <w:docVar w:name="dvSteno" w:val="BH"/>
    <w:docVar w:name="NameofBody" w:val="h"/>
    <w:docVar w:name="vgroup2" w:val="Council"/>
  </w:docVars>
  <w:rsids>
    <w:rsidRoot w:val="000D34B2"/>
    <w:rsid w:val="00011869"/>
    <w:rsid w:val="00015CD6"/>
    <w:rsid w:val="000272FE"/>
    <w:rsid w:val="00060594"/>
    <w:rsid w:val="00073B2A"/>
    <w:rsid w:val="000D34B2"/>
    <w:rsid w:val="000E1785"/>
    <w:rsid w:val="000F40FA"/>
    <w:rsid w:val="0010776B"/>
    <w:rsid w:val="00133E66"/>
    <w:rsid w:val="001435A3"/>
    <w:rsid w:val="00146ED3"/>
    <w:rsid w:val="00151044"/>
    <w:rsid w:val="00193995"/>
    <w:rsid w:val="001A5743"/>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491F"/>
    <w:rsid w:val="003E5288"/>
    <w:rsid w:val="003F6D79"/>
    <w:rsid w:val="0041760A"/>
    <w:rsid w:val="00417C01"/>
    <w:rsid w:val="004403BD"/>
    <w:rsid w:val="00461441"/>
    <w:rsid w:val="004809EE"/>
    <w:rsid w:val="004E1CA3"/>
    <w:rsid w:val="004E5C5B"/>
    <w:rsid w:val="004E7D54"/>
    <w:rsid w:val="005273C6"/>
    <w:rsid w:val="00530A69"/>
    <w:rsid w:val="00545593"/>
    <w:rsid w:val="00577C6C"/>
    <w:rsid w:val="005C2FE2"/>
    <w:rsid w:val="005E2BC9"/>
    <w:rsid w:val="005E2E3A"/>
    <w:rsid w:val="00605102"/>
    <w:rsid w:val="006215AA"/>
    <w:rsid w:val="00675C68"/>
    <w:rsid w:val="00685E73"/>
    <w:rsid w:val="006913C9"/>
    <w:rsid w:val="00693C02"/>
    <w:rsid w:val="0069470D"/>
    <w:rsid w:val="007126BF"/>
    <w:rsid w:val="00734F00"/>
    <w:rsid w:val="007A70AE"/>
    <w:rsid w:val="00807295"/>
    <w:rsid w:val="008354F9"/>
    <w:rsid w:val="008362E8"/>
    <w:rsid w:val="00886E5D"/>
    <w:rsid w:val="008918CC"/>
    <w:rsid w:val="008A1768"/>
    <w:rsid w:val="008B3167"/>
    <w:rsid w:val="008F0F33"/>
    <w:rsid w:val="008F4429"/>
    <w:rsid w:val="0094021A"/>
    <w:rsid w:val="0096465F"/>
    <w:rsid w:val="00984293"/>
    <w:rsid w:val="009B44AF"/>
    <w:rsid w:val="009C6A0B"/>
    <w:rsid w:val="009F0C77"/>
    <w:rsid w:val="009F4DD1"/>
    <w:rsid w:val="00A41684"/>
    <w:rsid w:val="00A64E80"/>
    <w:rsid w:val="00A72BCD"/>
    <w:rsid w:val="00A741D9"/>
    <w:rsid w:val="00A833AB"/>
    <w:rsid w:val="00A9741D"/>
    <w:rsid w:val="00AB2281"/>
    <w:rsid w:val="00AD4B17"/>
    <w:rsid w:val="00B412D4"/>
    <w:rsid w:val="00B71D1C"/>
    <w:rsid w:val="00BE3C22"/>
    <w:rsid w:val="00C0345E"/>
    <w:rsid w:val="00C3483A"/>
    <w:rsid w:val="00C74E9D"/>
    <w:rsid w:val="00C82FD3"/>
    <w:rsid w:val="00C92819"/>
    <w:rsid w:val="00CC6B7B"/>
    <w:rsid w:val="00CD2089"/>
    <w:rsid w:val="00D70220"/>
    <w:rsid w:val="00D73A67"/>
    <w:rsid w:val="00D76A80"/>
    <w:rsid w:val="00D970A9"/>
    <w:rsid w:val="00DB66F6"/>
    <w:rsid w:val="00DF3845"/>
    <w:rsid w:val="00E100BB"/>
    <w:rsid w:val="00E41911"/>
    <w:rsid w:val="00E92EEF"/>
    <w:rsid w:val="00EF2368"/>
    <w:rsid w:val="00F02336"/>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C70135-5200-4C96-BB9C-29F81630B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23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336"/>
    <w:rPr>
      <w:rFonts w:ascii="Segoe UI" w:eastAsia="Times New Roman" w:hAnsi="Segoe UI" w:cs="Segoe UI"/>
      <w:sz w:val="18"/>
      <w:szCs w:val="18"/>
    </w:rPr>
  </w:style>
  <w:style w:type="character" w:styleId="Hyperlink">
    <w:name w:val="Hyperlink"/>
    <w:basedOn w:val="DefaultParagraphFont"/>
    <w:uiPriority w:val="99"/>
    <w:unhideWhenUsed/>
    <w:rsid w:val="000605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98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9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94A8F-8ACE-4C65-BE46-C7A29C814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608</Words>
  <Characters>3469</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4498: Unlawful for motor vehicle to block the flow of traffic - South Carolina Legislature Online</dc:title>
  <dc:creator>%USERNAME%</dc:creator>
  <cp:lastModifiedBy>N Cumfer</cp:lastModifiedBy>
  <cp:revision>2</cp:revision>
  <cp:lastPrinted>2015-11-17T15:59:00Z</cp:lastPrinted>
  <dcterms:created xsi:type="dcterms:W3CDTF">2016-12-02T19:11:00Z</dcterms:created>
  <dcterms:modified xsi:type="dcterms:W3CDTF">2016-12-02T19:11:00Z</dcterms:modified>
</cp:coreProperties>
</file>