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41A" w:rsidRDefault="009B141A" w:rsidP="009B141A">
      <w:pPr>
        <w:widowControl w:val="0"/>
        <w:jc w:val="center"/>
      </w:pPr>
      <w:bookmarkStart w:id="0" w:name="_GoBack"/>
      <w:bookmarkEnd w:id="0"/>
      <w:r w:rsidRPr="009B141A">
        <w:rPr>
          <w:b/>
        </w:rPr>
        <w:t>South Carolina General Assembly</w:t>
      </w:r>
    </w:p>
    <w:p w:rsidR="009B141A" w:rsidRDefault="009B141A" w:rsidP="009B141A">
      <w:pPr>
        <w:widowControl w:val="0"/>
        <w:jc w:val="center"/>
      </w:pPr>
      <w:r>
        <w:t>121st Session, 2015-2016</w:t>
      </w:r>
    </w:p>
    <w:p w:rsidR="009B141A" w:rsidRDefault="009B141A" w:rsidP="009B141A">
      <w:pPr>
        <w:widowControl w:val="0"/>
        <w:jc w:val="left"/>
      </w:pPr>
    </w:p>
    <w:p w:rsidR="009B141A" w:rsidRDefault="009B141A" w:rsidP="009B141A">
      <w:pPr>
        <w:widowControl w:val="0"/>
        <w:jc w:val="left"/>
        <w:rPr>
          <w:b/>
        </w:rPr>
      </w:pPr>
      <w:r w:rsidRPr="009B141A">
        <w:rPr>
          <w:b/>
        </w:rPr>
        <w:t>H. 4634</w:t>
      </w:r>
    </w:p>
    <w:p w:rsidR="009B141A" w:rsidRDefault="009B141A" w:rsidP="009B141A">
      <w:pPr>
        <w:widowControl w:val="0"/>
        <w:jc w:val="left"/>
        <w:rPr>
          <w:b/>
        </w:rPr>
      </w:pPr>
    </w:p>
    <w:p w:rsidR="009B141A" w:rsidRDefault="009B141A" w:rsidP="009B141A">
      <w:pPr>
        <w:widowControl w:val="0"/>
        <w:jc w:val="left"/>
      </w:pPr>
      <w:r w:rsidRPr="009B141A">
        <w:rPr>
          <w:b/>
        </w:rPr>
        <w:t>STATUS INFORMATION</w:t>
      </w:r>
    </w:p>
    <w:p w:rsidR="009B141A" w:rsidRDefault="009B141A" w:rsidP="009B141A">
      <w:pPr>
        <w:widowControl w:val="0"/>
        <w:jc w:val="left"/>
      </w:pPr>
    </w:p>
    <w:p w:rsidR="009B141A" w:rsidRDefault="009B141A" w:rsidP="009B141A">
      <w:pPr>
        <w:widowControl w:val="0"/>
        <w:jc w:val="left"/>
      </w:pPr>
      <w:r>
        <w:t>General Bill</w:t>
      </w:r>
    </w:p>
    <w:p w:rsidR="009B141A" w:rsidRDefault="00474B88" w:rsidP="009B141A">
      <w:pPr>
        <w:widowControl w:val="0"/>
        <w:jc w:val="left"/>
      </w:pPr>
      <w:r>
        <w:t>Sponsors: Reps. Hicks, Nanney, G.R. Smith, Brannon, Loftis, H.A. Crawford, Kennedy, Erickson, Goldfinch, Yow, Thayer, Toole, Burns, Putnam, Bedingfield, Gambrell, Duckworth, Stringer, Fry, Corley, Henderson, Johnson, Huggins, Bannister, Hamilton, Newton, Daning, Clemmons, Jordan, Taylor, Simrill, Forrester, V.S. Moss, Pope, Hixon, Ballentine, Chumley, Delleney, Gagnon, Herbkersman, Hill, Hiott, Lowe, Lucas, D.C. Moss, Pitts, Rivers, Sandifer, Spires, Tallon, Whitmire, Allison, Atwater and Collins</w:t>
      </w:r>
    </w:p>
    <w:p w:rsidR="009B141A" w:rsidRDefault="009B141A" w:rsidP="009B141A">
      <w:pPr>
        <w:widowControl w:val="0"/>
        <w:jc w:val="left"/>
      </w:pPr>
      <w:r>
        <w:t>Document Path: l:\council\bills\bh\26330vr16.docx</w:t>
      </w:r>
    </w:p>
    <w:p w:rsidR="00C54769" w:rsidRDefault="00C54769" w:rsidP="009B141A">
      <w:pPr>
        <w:widowControl w:val="0"/>
        <w:jc w:val="left"/>
      </w:pPr>
      <w:r>
        <w:t>Companion/Similar bill(s): 531</w:t>
      </w:r>
    </w:p>
    <w:p w:rsidR="009B141A" w:rsidRDefault="009B141A" w:rsidP="009B141A">
      <w:pPr>
        <w:widowControl w:val="0"/>
        <w:jc w:val="left"/>
      </w:pPr>
    </w:p>
    <w:p w:rsidR="009B141A" w:rsidRDefault="009B141A" w:rsidP="009B141A">
      <w:pPr>
        <w:widowControl w:val="0"/>
        <w:jc w:val="left"/>
      </w:pPr>
      <w:r>
        <w:t>Introduced in the House on January 12, 2016</w:t>
      </w:r>
    </w:p>
    <w:p w:rsidR="009B141A" w:rsidRDefault="009B141A" w:rsidP="009B141A">
      <w:pPr>
        <w:widowControl w:val="0"/>
        <w:jc w:val="left"/>
      </w:pPr>
      <w:r>
        <w:t xml:space="preserve">Currently residing in the House Committee on </w:t>
      </w:r>
      <w:r w:rsidRPr="009B141A">
        <w:rPr>
          <w:b/>
        </w:rPr>
        <w:t>Judiciary</w:t>
      </w:r>
    </w:p>
    <w:p w:rsidR="009B141A" w:rsidRDefault="009B141A" w:rsidP="009B141A">
      <w:pPr>
        <w:widowControl w:val="0"/>
        <w:jc w:val="left"/>
      </w:pPr>
    </w:p>
    <w:p w:rsidR="009B141A" w:rsidRDefault="009B141A" w:rsidP="009B141A">
      <w:pPr>
        <w:widowControl w:val="0"/>
        <w:jc w:val="left"/>
      </w:pPr>
      <w:r>
        <w:t xml:space="preserve">Summary: </w:t>
      </w:r>
      <w:r w:rsidR="001726F3">
        <w:t>Abortion</w:t>
      </w:r>
    </w:p>
    <w:p w:rsidR="009B141A" w:rsidRDefault="009B141A" w:rsidP="009B141A">
      <w:pPr>
        <w:widowControl w:val="0"/>
        <w:jc w:val="left"/>
      </w:pPr>
    </w:p>
    <w:p w:rsidR="009B141A" w:rsidRDefault="009B141A" w:rsidP="009B141A">
      <w:pPr>
        <w:widowControl w:val="0"/>
        <w:jc w:val="left"/>
      </w:pPr>
    </w:p>
    <w:p w:rsidR="009B141A" w:rsidRDefault="009B141A" w:rsidP="009B1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141A">
        <w:rPr>
          <w:b/>
        </w:rPr>
        <w:t>HISTORY OF LEGISLATIVE ACTIONS</w:t>
      </w:r>
    </w:p>
    <w:p w:rsidR="009B141A" w:rsidRDefault="009B141A" w:rsidP="009B1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141A" w:rsidRPr="009B141A" w:rsidRDefault="009B141A" w:rsidP="009B1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141A">
        <w:rPr>
          <w:u w:val="single"/>
        </w:rPr>
        <w:tab/>
        <w:t>Date</w:t>
      </w:r>
      <w:r w:rsidRPr="009B141A">
        <w:rPr>
          <w:u w:val="single"/>
        </w:rPr>
        <w:tab/>
        <w:t>Body</w:t>
      </w:r>
      <w:r w:rsidRPr="009B141A">
        <w:rPr>
          <w:u w:val="single"/>
        </w:rPr>
        <w:tab/>
        <w:t>Action Description with journal page number</w:t>
      </w:r>
      <w:r w:rsidRPr="009B141A">
        <w:rPr>
          <w:u w:val="single"/>
        </w:rPr>
        <w:tab/>
      </w:r>
    </w:p>
    <w:p w:rsidR="000D55C2" w:rsidRDefault="000D55C2" w:rsidP="000D5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A3AD8">
        <w:t>Introduced and read first time (</w:t>
      </w:r>
      <w:hyperlink r:id="rId7" w:history="1">
        <w:r w:rsidRPr="00770DA2">
          <w:rPr>
            <w:rStyle w:val="Hyperlink"/>
          </w:rPr>
          <w:t>House Journal</w:t>
        </w:r>
        <w:r w:rsidRPr="00770DA2">
          <w:rPr>
            <w:rStyle w:val="Hyperlink"/>
          </w:rPr>
          <w:noBreakHyphen/>
          <w:t>page 118</w:t>
        </w:r>
      </w:hyperlink>
      <w:r w:rsidRPr="00BA3AD8">
        <w:t>)</w:t>
      </w:r>
    </w:p>
    <w:p w:rsidR="000D55C2" w:rsidRDefault="000D55C2" w:rsidP="000D5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A3AD8">
        <w:t>Ref</w:t>
      </w:r>
      <w:r>
        <w:t xml:space="preserve">erred to Committee on </w:t>
      </w:r>
      <w:r w:rsidRPr="00BA3AD8">
        <w:rPr>
          <w:b/>
        </w:rPr>
        <w:t>Judiciary</w:t>
      </w:r>
      <w:r>
        <w:t xml:space="preserve"> </w:t>
      </w:r>
      <w:r w:rsidRPr="00BA3AD8">
        <w:t>(</w:t>
      </w:r>
      <w:hyperlink r:id="rId8" w:history="1">
        <w:r w:rsidRPr="00770DA2">
          <w:rPr>
            <w:rStyle w:val="Hyperlink"/>
          </w:rPr>
          <w:t>House Journal</w:t>
        </w:r>
        <w:r w:rsidRPr="00770DA2">
          <w:rPr>
            <w:rStyle w:val="Hyperlink"/>
          </w:rPr>
          <w:noBreakHyphen/>
          <w:t>page 118</w:t>
        </w:r>
      </w:hyperlink>
      <w:r w:rsidRPr="00BA3AD8">
        <w:t>)</w:t>
      </w:r>
    </w:p>
    <w:p w:rsidR="000D55C2" w:rsidRDefault="000D55C2" w:rsidP="000D5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41A" w:rsidRDefault="009B141A" w:rsidP="009B1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B141A">
          <w:rPr>
            <w:rStyle w:val="Hyperlink"/>
          </w:rPr>
          <w:t>legislative information</w:t>
        </w:r>
      </w:hyperlink>
      <w:r>
        <w:t xml:space="preserve"> at the website</w:t>
      </w:r>
    </w:p>
    <w:p w:rsidR="009B141A" w:rsidRDefault="009B141A" w:rsidP="009B1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41A" w:rsidRPr="009B141A" w:rsidRDefault="009B141A" w:rsidP="009B1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41A" w:rsidRDefault="009B141A" w:rsidP="009B141A">
      <w:pPr>
        <w:widowControl w:val="0"/>
        <w:jc w:val="left"/>
      </w:pPr>
      <w:r w:rsidRPr="009B141A">
        <w:rPr>
          <w:b/>
        </w:rPr>
        <w:t>VERSIONS OF THIS BILL</w:t>
      </w:r>
    </w:p>
    <w:p w:rsidR="009B141A" w:rsidRDefault="009B141A" w:rsidP="009B141A">
      <w:pPr>
        <w:widowControl w:val="0"/>
        <w:jc w:val="left"/>
      </w:pPr>
    </w:p>
    <w:p w:rsidR="009B141A" w:rsidRDefault="00770DA2" w:rsidP="009B141A">
      <w:pPr>
        <w:widowControl w:val="0"/>
        <w:jc w:val="left"/>
      </w:pPr>
      <w:hyperlink r:id="rId10" w:history="1">
        <w:r w:rsidR="009B141A">
          <w:rPr>
            <w:rStyle w:val="Hyperlink"/>
          </w:rPr>
          <w:t>1/12/2016</w:t>
        </w:r>
      </w:hyperlink>
    </w:p>
    <w:p w:rsidR="009B141A" w:rsidRDefault="009B141A" w:rsidP="009B141A"/>
    <w:p w:rsidR="009B141A" w:rsidRDefault="009B141A" w:rsidP="009B141A">
      <w:pPr>
        <w:sectPr w:rsidR="009B141A" w:rsidSect="009B14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20E0" w:rsidRDefault="004220E0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CD3" w:rsidRDefault="009F6CD3" w:rsidP="009F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2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20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25A5B">
        <w:rPr>
          <w:color w:val="000000" w:themeColor="text1"/>
          <w:u w:color="000000" w:themeColor="text1"/>
        </w:rPr>
        <w:t xml:space="preserve">TO AMEND </w:t>
      </w:r>
      <w:r w:rsidR="0076335A">
        <w:rPr>
          <w:color w:val="000000" w:themeColor="text1"/>
          <w:u w:color="000000" w:themeColor="text1"/>
        </w:rPr>
        <w:t xml:space="preserve">THE CODE OF LAWS OF SOUTH CAROLINA, 1976, BY ADDING </w:t>
      </w:r>
      <w:r w:rsidRPr="00425A5B">
        <w:rPr>
          <w:color w:val="000000" w:themeColor="text1"/>
          <w:u w:color="000000" w:themeColor="text1"/>
        </w:rPr>
        <w:t>SECTION 44</w:t>
      </w:r>
      <w:r w:rsidR="003D689C">
        <w:rPr>
          <w:color w:val="000000" w:themeColor="text1"/>
          <w:u w:color="000000" w:themeColor="text1"/>
        </w:rPr>
        <w:noBreakHyphen/>
      </w:r>
      <w:r w:rsidRPr="00425A5B">
        <w:rPr>
          <w:color w:val="000000" w:themeColor="text1"/>
          <w:u w:color="000000" w:themeColor="text1"/>
        </w:rPr>
        <w:t>41</w:t>
      </w:r>
      <w:r w:rsidR="003D689C">
        <w:rPr>
          <w:color w:val="000000" w:themeColor="text1"/>
          <w:u w:color="000000" w:themeColor="text1"/>
        </w:rPr>
        <w:noBreakHyphen/>
      </w:r>
      <w:r w:rsidRPr="00425A5B">
        <w:rPr>
          <w:color w:val="000000" w:themeColor="text1"/>
          <w:u w:color="000000" w:themeColor="text1"/>
        </w:rPr>
        <w:t>90</w:t>
      </w:r>
      <w:r w:rsidR="0076335A">
        <w:rPr>
          <w:color w:val="000000" w:themeColor="text1"/>
          <w:u w:color="000000" w:themeColor="text1"/>
        </w:rPr>
        <w:t xml:space="preserve"> SO AS </w:t>
      </w:r>
      <w:r w:rsidRPr="00425A5B">
        <w:rPr>
          <w:color w:val="000000" w:themeColor="text1"/>
          <w:u w:color="000000" w:themeColor="text1"/>
        </w:rPr>
        <w:t>TO PROHIBIT DISMEMBERMENT ABORTIONS, TO DEFINE DISMEMBERMENT ABORTION, TO PROVIDE PENALTIES FOR THE PERFORMANCE OF A DISMEMBERMENT ABORTION, AND TO ALLOW A CIVIL CAUSE OF ACTION.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20E8" w:rsidRDefault="00D92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20E8" w:rsidRDefault="00D92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>SECTION</w:t>
      </w:r>
      <w:r w:rsidRPr="00425A5B">
        <w:rPr>
          <w:color w:val="000000" w:themeColor="text1"/>
          <w:u w:color="000000" w:themeColor="text1"/>
        </w:rPr>
        <w:tab/>
        <w:t>1.</w:t>
      </w:r>
      <w:r w:rsidRPr="00425A5B">
        <w:rPr>
          <w:color w:val="000000" w:themeColor="text1"/>
          <w:u w:color="000000" w:themeColor="text1"/>
        </w:rPr>
        <w:tab/>
        <w:t xml:space="preserve">Article 1, Chapter 41, Title 44 of the 1976 </w:t>
      </w:r>
      <w:r w:rsidR="0076335A">
        <w:rPr>
          <w:color w:val="000000" w:themeColor="text1"/>
          <w:u w:color="000000" w:themeColor="text1"/>
        </w:rPr>
        <w:t xml:space="preserve">Code </w:t>
      </w:r>
      <w:r w:rsidRPr="00425A5B">
        <w:rPr>
          <w:color w:val="000000" w:themeColor="text1"/>
          <w:u w:color="000000" w:themeColor="text1"/>
        </w:rPr>
        <w:t>is amended by adding: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  <w:t>“Section 44</w:t>
      </w:r>
      <w:r w:rsidR="003D689C">
        <w:rPr>
          <w:color w:val="000000" w:themeColor="text1"/>
          <w:u w:color="000000" w:themeColor="text1"/>
        </w:rPr>
        <w:noBreakHyphen/>
      </w:r>
      <w:r w:rsidRPr="00425A5B">
        <w:rPr>
          <w:color w:val="000000" w:themeColor="text1"/>
          <w:u w:color="000000" w:themeColor="text1"/>
        </w:rPr>
        <w:t>41</w:t>
      </w:r>
      <w:r w:rsidR="003D689C">
        <w:rPr>
          <w:color w:val="000000" w:themeColor="text1"/>
          <w:u w:color="000000" w:themeColor="text1"/>
        </w:rPr>
        <w:noBreakHyphen/>
      </w:r>
      <w:r w:rsidRPr="00425A5B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>(A)</w:t>
      </w:r>
      <w:r w:rsidRPr="00425A5B">
        <w:rPr>
          <w:color w:val="000000" w:themeColor="text1"/>
          <w:u w:color="000000" w:themeColor="text1"/>
        </w:rPr>
        <w:tab/>
        <w:t>A physician who knowingly performs a dismemberment abortion and thereby kills a human fetus is guilty of a felony and, upon conviction, must be fined not less than five thousand dollars or imprisoned not less than fi</w:t>
      </w:r>
      <w:r w:rsidR="00A11FA6">
        <w:rPr>
          <w:color w:val="000000" w:themeColor="text1"/>
          <w:u w:color="000000" w:themeColor="text1"/>
        </w:rPr>
        <w:t xml:space="preserve">ve years, or both. This section does </w:t>
      </w:r>
      <w:r w:rsidRPr="00425A5B">
        <w:rPr>
          <w:color w:val="000000" w:themeColor="text1"/>
          <w:u w:color="000000" w:themeColor="text1"/>
        </w:rPr>
        <w:t>not apply to a dismemberment abortion that is necessary to save the life of a mother whose life is endangered by a physical disorder, a physical illness, or a physical injury if no other medical procedure would suffice for that purpose.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  <w:t>(B)</w:t>
      </w:r>
      <w:r w:rsidRPr="00425A5B">
        <w:rPr>
          <w:color w:val="000000" w:themeColor="text1"/>
          <w:u w:color="000000" w:themeColor="text1"/>
        </w:rPr>
        <w:tab/>
        <w:t>As used in this section: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(1)</w:t>
      </w:r>
      <w:r w:rsidRPr="00425A5B">
        <w:rPr>
          <w:color w:val="000000" w:themeColor="text1"/>
          <w:u w:color="000000" w:themeColor="text1"/>
        </w:rPr>
        <w:tab/>
      </w:r>
      <w:r w:rsidR="003D689C" w:rsidRPr="003D689C">
        <w:rPr>
          <w:color w:val="000000" w:themeColor="text1"/>
          <w:u w:color="000000" w:themeColor="text1"/>
        </w:rPr>
        <w:t>‘</w:t>
      </w:r>
      <w:r w:rsidRPr="00425A5B">
        <w:rPr>
          <w:color w:val="000000" w:themeColor="text1"/>
          <w:u w:color="000000" w:themeColor="text1"/>
        </w:rPr>
        <w:t>Dismemberment abortion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 xml:space="preserve"> means, with the purpose of causing the death of an unborn child, knowingly dismembering a living unborn child and extracting </w:t>
      </w:r>
      <w:r w:rsidR="00A11FA6">
        <w:rPr>
          <w:color w:val="000000" w:themeColor="text1"/>
          <w:u w:color="000000" w:themeColor="text1"/>
        </w:rPr>
        <w:t xml:space="preserve">the </w:t>
      </w:r>
      <w:r w:rsidRPr="00425A5B">
        <w:rPr>
          <w:color w:val="000000" w:themeColor="text1"/>
          <w:u w:color="000000" w:themeColor="text1"/>
        </w:rPr>
        <w:t>unborn child one piece at a time from the uterus through the use of clamps, grasping forceps, tongs, scissors, or similar instruments that, through the convergence of two rigid levers, slice, crush, or grasp a portion of the unborn child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>s body in order to cut or rip it apart.</w:t>
      </w:r>
      <w:r w:rsidR="0067677C">
        <w:rPr>
          <w:color w:val="000000" w:themeColor="text1"/>
          <w:u w:color="000000" w:themeColor="text1"/>
        </w:rPr>
        <w:t xml:space="preserve">   This definition does not include an abortion which uses suction to dismember the body of the</w:t>
      </w:r>
      <w:r w:rsidR="007D7E3D">
        <w:rPr>
          <w:color w:val="000000" w:themeColor="text1"/>
          <w:u w:color="000000" w:themeColor="text1"/>
        </w:rPr>
        <w:t xml:space="preserve"> developing unborn child by suctioning </w:t>
      </w:r>
      <w:r w:rsidR="0067677C">
        <w:rPr>
          <w:color w:val="000000" w:themeColor="text1"/>
          <w:u w:color="000000" w:themeColor="text1"/>
        </w:rPr>
        <w:t>fetal parts into a collection container.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lastRenderedPageBreak/>
        <w:tab/>
      </w:r>
      <w:r w:rsidRPr="00425A5B">
        <w:rPr>
          <w:color w:val="000000" w:themeColor="text1"/>
          <w:u w:color="000000" w:themeColor="text1"/>
        </w:rPr>
        <w:tab/>
        <w:t>(2)</w:t>
      </w:r>
      <w:r w:rsidRPr="00425A5B">
        <w:rPr>
          <w:color w:val="000000" w:themeColor="text1"/>
          <w:u w:color="000000" w:themeColor="text1"/>
        </w:rPr>
        <w:tab/>
      </w:r>
      <w:r w:rsidR="003D689C" w:rsidRPr="003D689C">
        <w:rPr>
          <w:color w:val="000000" w:themeColor="text1"/>
          <w:u w:color="000000" w:themeColor="text1"/>
        </w:rPr>
        <w:t>‘</w:t>
      </w:r>
      <w:r w:rsidRPr="00425A5B">
        <w:rPr>
          <w:color w:val="000000" w:themeColor="text1"/>
          <w:u w:color="000000" w:themeColor="text1"/>
        </w:rPr>
        <w:t>Physician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 xml:space="preserve"> means a physician, surgeon, or osteopath authorized to practice medicine in this State and licensed pursuant to Chapter 47</w:t>
      </w:r>
      <w:r w:rsidR="007D7E3D">
        <w:rPr>
          <w:color w:val="000000" w:themeColor="text1"/>
          <w:u w:color="000000" w:themeColor="text1"/>
        </w:rPr>
        <w:t xml:space="preserve">, </w:t>
      </w:r>
      <w:r w:rsidRPr="00425A5B">
        <w:rPr>
          <w:color w:val="000000" w:themeColor="text1"/>
          <w:u w:color="000000" w:themeColor="text1"/>
        </w:rPr>
        <w:t>Title 40. However, a</w:t>
      </w:r>
      <w:r w:rsidR="00A11FA6">
        <w:rPr>
          <w:color w:val="000000" w:themeColor="text1"/>
          <w:u w:color="000000" w:themeColor="text1"/>
        </w:rPr>
        <w:t xml:space="preserve"> person </w:t>
      </w:r>
      <w:r w:rsidRPr="00425A5B">
        <w:rPr>
          <w:color w:val="000000" w:themeColor="text1"/>
          <w:u w:color="000000" w:themeColor="text1"/>
        </w:rPr>
        <w:t>who is not a physician, but who directly and knowingly performs a dismemberment abortion</w:t>
      </w:r>
      <w:r w:rsidR="007D7E3D">
        <w:rPr>
          <w:color w:val="000000" w:themeColor="text1"/>
          <w:u w:color="000000" w:themeColor="text1"/>
        </w:rPr>
        <w:t xml:space="preserve">, also is </w:t>
      </w:r>
      <w:r w:rsidRPr="00425A5B">
        <w:rPr>
          <w:color w:val="000000" w:themeColor="text1"/>
          <w:u w:color="000000" w:themeColor="text1"/>
        </w:rPr>
        <w:t>subject to the provisions of this section.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  <w:t>(C)(1)</w:t>
      </w:r>
      <w:r w:rsidRPr="00425A5B">
        <w:rPr>
          <w:color w:val="000000" w:themeColor="text1"/>
          <w:u w:color="000000" w:themeColor="text1"/>
        </w:rPr>
        <w:tab/>
        <w:t>The father, if married to the mother at the time she receives a dismemberment abortion,</w:t>
      </w:r>
      <w:r w:rsidR="00A11FA6">
        <w:rPr>
          <w:color w:val="000000" w:themeColor="text1"/>
          <w:u w:color="000000" w:themeColor="text1"/>
        </w:rPr>
        <w:t xml:space="preserve"> </w:t>
      </w:r>
      <w:r w:rsidRPr="00425A5B">
        <w:rPr>
          <w:color w:val="000000" w:themeColor="text1"/>
          <w:u w:color="000000" w:themeColor="text1"/>
        </w:rPr>
        <w:t>the mother</w:t>
      </w:r>
      <w:r w:rsidR="00A11FA6">
        <w:rPr>
          <w:color w:val="000000" w:themeColor="text1"/>
          <w:u w:color="000000" w:themeColor="text1"/>
        </w:rPr>
        <w:t xml:space="preserve">, if she has </w:t>
      </w:r>
      <w:r w:rsidRPr="00425A5B">
        <w:rPr>
          <w:color w:val="000000" w:themeColor="text1"/>
          <w:u w:color="000000" w:themeColor="text1"/>
        </w:rPr>
        <w:t>not attained the age of eighteen years at the time of the abortion, and the maternal grandparents of the fetus have a cause of action against the physician or other person unlawfully performing a dismemberment abortion and may obtain appropriate relief, unless the pregnancy resulted from the plaintiff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 xml:space="preserve">s criminal conduct or the plaintiff </w:t>
      </w:r>
      <w:r w:rsidR="00A11FA6">
        <w:rPr>
          <w:color w:val="000000" w:themeColor="text1"/>
          <w:u w:color="000000" w:themeColor="text1"/>
        </w:rPr>
        <w:t xml:space="preserve">legally </w:t>
      </w:r>
      <w:r w:rsidRPr="00425A5B">
        <w:rPr>
          <w:color w:val="000000" w:themeColor="text1"/>
          <w:u w:color="000000" w:themeColor="text1"/>
        </w:rPr>
        <w:t>consented to the abortion.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(2)</w:t>
      </w:r>
      <w:r w:rsidRPr="00425A5B">
        <w:rPr>
          <w:color w:val="000000" w:themeColor="text1"/>
          <w:u w:color="000000" w:themeColor="text1"/>
        </w:rPr>
        <w:tab/>
      </w:r>
      <w:r w:rsidR="00A11FA6">
        <w:rPr>
          <w:color w:val="000000" w:themeColor="text1"/>
          <w:u w:color="000000" w:themeColor="text1"/>
        </w:rPr>
        <w:t>R</w:t>
      </w:r>
      <w:r w:rsidRPr="00425A5B">
        <w:rPr>
          <w:color w:val="000000" w:themeColor="text1"/>
          <w:u w:color="000000" w:themeColor="text1"/>
        </w:rPr>
        <w:t>elief includes, but is not limited to: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(a)</w:t>
      </w:r>
      <w:r w:rsidRPr="00425A5B">
        <w:rPr>
          <w:color w:val="000000" w:themeColor="text1"/>
          <w:u w:color="000000" w:themeColor="text1"/>
        </w:rPr>
        <w:tab/>
      </w:r>
      <w:r w:rsidR="00A11FA6">
        <w:rPr>
          <w:color w:val="000000" w:themeColor="text1"/>
          <w:u w:color="000000" w:themeColor="text1"/>
        </w:rPr>
        <w:t>treble damages</w:t>
      </w:r>
      <w:r w:rsidRPr="00425A5B">
        <w:rPr>
          <w:color w:val="000000" w:themeColor="text1"/>
          <w:u w:color="000000" w:themeColor="text1"/>
        </w:rPr>
        <w:t>;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(b)</w:t>
      </w:r>
      <w:r w:rsidRPr="00425A5B">
        <w:rPr>
          <w:color w:val="000000" w:themeColor="text1"/>
          <w:u w:color="000000" w:themeColor="text1"/>
        </w:rPr>
        <w:tab/>
        <w:t>punitive damages for all psychological and physical</w:t>
      </w:r>
      <w:r w:rsidR="00A11FA6">
        <w:rPr>
          <w:color w:val="000000" w:themeColor="text1"/>
          <w:u w:color="000000" w:themeColor="text1"/>
        </w:rPr>
        <w:t xml:space="preserve"> injuries resulting from </w:t>
      </w:r>
      <w:r w:rsidRPr="00425A5B">
        <w:rPr>
          <w:color w:val="000000" w:themeColor="text1"/>
          <w:u w:color="000000" w:themeColor="text1"/>
        </w:rPr>
        <w:t>violation of this section; and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</w:r>
      <w:r w:rsidRPr="00425A5B">
        <w:rPr>
          <w:color w:val="000000" w:themeColor="text1"/>
          <w:u w:color="000000" w:themeColor="text1"/>
        </w:rPr>
        <w:tab/>
        <w:t>(c)</w:t>
      </w:r>
      <w:r w:rsidRPr="00425A5B">
        <w:rPr>
          <w:color w:val="000000" w:themeColor="text1"/>
          <w:u w:color="000000" w:themeColor="text1"/>
        </w:rPr>
        <w:tab/>
        <w:t>reasonable costs and attorney</w:t>
      </w:r>
      <w:r w:rsidR="003D689C" w:rsidRPr="003D689C">
        <w:rPr>
          <w:color w:val="000000" w:themeColor="text1"/>
          <w:u w:color="000000" w:themeColor="text1"/>
        </w:rPr>
        <w:t>’</w:t>
      </w:r>
      <w:r w:rsidRPr="00425A5B">
        <w:rPr>
          <w:color w:val="000000" w:themeColor="text1"/>
          <w:u w:color="000000" w:themeColor="text1"/>
        </w:rPr>
        <w:t>s fees.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ab/>
        <w:t>(D)</w:t>
      </w:r>
      <w:r w:rsidRPr="00425A5B">
        <w:rPr>
          <w:color w:val="000000" w:themeColor="text1"/>
          <w:u w:color="000000" w:themeColor="text1"/>
        </w:rPr>
        <w:tab/>
        <w:t>A woman upon whom a dismemberment abortion is performed may not be prosecuted for a violation of this section, for a conspiracy to violate this section, or for any other offense which is based on a violation of this section.”</w:t>
      </w:r>
    </w:p>
    <w:p w:rsidR="008B1D16" w:rsidRPr="00425A5B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0E8" w:rsidRPr="008B1D16" w:rsidRDefault="008B1D16" w:rsidP="008B1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A5B">
        <w:rPr>
          <w:color w:val="000000" w:themeColor="text1"/>
          <w:u w:color="000000" w:themeColor="text1"/>
        </w:rPr>
        <w:t>SECTION</w:t>
      </w:r>
      <w:r w:rsidRPr="00425A5B">
        <w:rPr>
          <w:color w:val="000000" w:themeColor="text1"/>
          <w:u w:color="000000" w:themeColor="text1"/>
        </w:rPr>
        <w:tab/>
        <w:t>2.</w:t>
      </w:r>
      <w:r w:rsidRPr="00425A5B">
        <w:rPr>
          <w:color w:val="000000" w:themeColor="text1"/>
          <w:u w:color="000000" w:themeColor="text1"/>
        </w:rPr>
        <w:tab/>
        <w:t>This act takes effect upon approval by the Governor</w:t>
      </w:r>
      <w:r w:rsidR="00D920E8">
        <w:t>.</w:t>
      </w:r>
    </w:p>
    <w:p w:rsidR="00451C58" w:rsidRDefault="003D689C" w:rsidP="009E7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141A" w:rsidRDefault="009B141A" w:rsidP="009B141A">
      <w:pPr>
        <w:suppressAutoHyphens/>
      </w:pPr>
    </w:p>
    <w:sectPr w:rsidR="009B141A" w:rsidSect="009B141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0E8" w:rsidRDefault="00D920E8" w:rsidP="009F0C77">
      <w:r>
        <w:separator/>
      </w:r>
    </w:p>
  </w:endnote>
  <w:endnote w:type="continuationSeparator" w:id="0">
    <w:p w:rsidR="00D920E8" w:rsidRDefault="00D920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DED6A4-ECF8-4743-9D44-E6C110C8825F}"/>
    <w:embedBold r:id="rId2" w:fontKey="{7994AED4-6ACE-49E2-A9A9-5FBD75CD50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6A3E05-AD55-493F-8195-E990738743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30C5B9-D902-44E9-8AD9-2D48372849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6697CF-5DB7-43F1-AADB-BE6BBC26F9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41A" w:rsidRPr="004220E0" w:rsidRDefault="009B141A" w:rsidP="004220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0D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0E8" w:rsidRDefault="00D920E8" w:rsidP="009F0C77">
      <w:r>
        <w:separator/>
      </w:r>
    </w:p>
  </w:footnote>
  <w:footnote w:type="continuationSeparator" w:id="0">
    <w:p w:rsidR="00D920E8" w:rsidRDefault="00D920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30VR16"/>
    <w:docVar w:name="CoverBillType" w:val="b"/>
    <w:docVar w:name="docpath" w:val="L:\Council\bills\BH\26330VR16.DOCX"/>
    <w:docVar w:name="dvBillNumber" w:val="463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920E8"/>
    <w:rsid w:val="00011869"/>
    <w:rsid w:val="00015CD6"/>
    <w:rsid w:val="000D55C2"/>
    <w:rsid w:val="000E1785"/>
    <w:rsid w:val="000F40FA"/>
    <w:rsid w:val="0010776B"/>
    <w:rsid w:val="00133E66"/>
    <w:rsid w:val="001435A3"/>
    <w:rsid w:val="00146ED3"/>
    <w:rsid w:val="00151044"/>
    <w:rsid w:val="001726F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89C"/>
    <w:rsid w:val="003E5288"/>
    <w:rsid w:val="003F6D79"/>
    <w:rsid w:val="0041760A"/>
    <w:rsid w:val="00417C01"/>
    <w:rsid w:val="004220E0"/>
    <w:rsid w:val="004403BD"/>
    <w:rsid w:val="00451C58"/>
    <w:rsid w:val="00461441"/>
    <w:rsid w:val="00474B88"/>
    <w:rsid w:val="004809EE"/>
    <w:rsid w:val="004A4DF9"/>
    <w:rsid w:val="004E7D54"/>
    <w:rsid w:val="005273C6"/>
    <w:rsid w:val="00530A69"/>
    <w:rsid w:val="00545593"/>
    <w:rsid w:val="00577C6C"/>
    <w:rsid w:val="005C2FE2"/>
    <w:rsid w:val="005E2BC9"/>
    <w:rsid w:val="005E4C2C"/>
    <w:rsid w:val="00605102"/>
    <w:rsid w:val="006215AA"/>
    <w:rsid w:val="0067677C"/>
    <w:rsid w:val="006853C1"/>
    <w:rsid w:val="006913C9"/>
    <w:rsid w:val="0069470D"/>
    <w:rsid w:val="006A407E"/>
    <w:rsid w:val="00734F00"/>
    <w:rsid w:val="0076335A"/>
    <w:rsid w:val="00770DA2"/>
    <w:rsid w:val="007A70AE"/>
    <w:rsid w:val="007D7E3D"/>
    <w:rsid w:val="008362E8"/>
    <w:rsid w:val="008A1768"/>
    <w:rsid w:val="008B1D16"/>
    <w:rsid w:val="008F0F33"/>
    <w:rsid w:val="008F4429"/>
    <w:rsid w:val="0094021A"/>
    <w:rsid w:val="009B141A"/>
    <w:rsid w:val="009B44AF"/>
    <w:rsid w:val="009C6A0B"/>
    <w:rsid w:val="009E7BEB"/>
    <w:rsid w:val="009F0C77"/>
    <w:rsid w:val="009F4DD1"/>
    <w:rsid w:val="009F6CD3"/>
    <w:rsid w:val="00A11FA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4769"/>
    <w:rsid w:val="00C74E9D"/>
    <w:rsid w:val="00C82FD3"/>
    <w:rsid w:val="00C92819"/>
    <w:rsid w:val="00CC6B7B"/>
    <w:rsid w:val="00CD2089"/>
    <w:rsid w:val="00CD2FB7"/>
    <w:rsid w:val="00D73A67"/>
    <w:rsid w:val="00D920E8"/>
    <w:rsid w:val="00D970A9"/>
    <w:rsid w:val="00DE2BC9"/>
    <w:rsid w:val="00DF3845"/>
    <w:rsid w:val="00E41911"/>
    <w:rsid w:val="00E92EEF"/>
    <w:rsid w:val="00EF2368"/>
    <w:rsid w:val="00F20959"/>
    <w:rsid w:val="00F24442"/>
    <w:rsid w:val="00F50AE3"/>
    <w:rsid w:val="00F64104"/>
    <w:rsid w:val="00F656BA"/>
    <w:rsid w:val="00F67CF1"/>
    <w:rsid w:val="00F840F0"/>
    <w:rsid w:val="00FA176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E69E49-E7DF-4BDA-960D-F71724013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7E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E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14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34_2016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3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99909-C513-49D1-A238-0A0B69C7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647</Words>
  <Characters>3689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4634: Abortion - South Carolina Legislature Online</dc:title>
  <dc:creator>%USERNAME%</dc:creator>
  <cp:lastModifiedBy>N Cumfer</cp:lastModifiedBy>
  <cp:revision>2</cp:revision>
  <cp:lastPrinted>2015-08-17T13:08:00Z</cp:lastPrinted>
  <dcterms:created xsi:type="dcterms:W3CDTF">2016-12-02T19:14:00Z</dcterms:created>
  <dcterms:modified xsi:type="dcterms:W3CDTF">2016-12-02T19:14:00Z</dcterms:modified>
</cp:coreProperties>
</file>