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282" w:rsidRDefault="004E3282" w:rsidP="004E3282">
      <w:pPr>
        <w:widowControl w:val="0"/>
        <w:jc w:val="center"/>
      </w:pPr>
      <w:bookmarkStart w:id="0" w:name="_GoBack"/>
      <w:bookmarkEnd w:id="0"/>
      <w:r w:rsidRPr="004E3282">
        <w:rPr>
          <w:b/>
        </w:rPr>
        <w:t>South Carolina General Assembly</w:t>
      </w:r>
    </w:p>
    <w:p w:rsidR="004E3282" w:rsidRDefault="004E3282" w:rsidP="004E3282">
      <w:pPr>
        <w:widowControl w:val="0"/>
        <w:jc w:val="center"/>
      </w:pPr>
      <w:r>
        <w:t>121st Session, 2015-2016</w:t>
      </w:r>
    </w:p>
    <w:p w:rsidR="004E3282" w:rsidRDefault="004E3282" w:rsidP="004E3282">
      <w:pPr>
        <w:widowControl w:val="0"/>
        <w:jc w:val="left"/>
      </w:pPr>
    </w:p>
    <w:p w:rsidR="004E3282" w:rsidRDefault="004E3282" w:rsidP="004E3282">
      <w:pPr>
        <w:widowControl w:val="0"/>
        <w:jc w:val="left"/>
        <w:rPr>
          <w:b/>
        </w:rPr>
      </w:pPr>
      <w:r w:rsidRPr="004E3282">
        <w:rPr>
          <w:b/>
        </w:rPr>
        <w:t>H. 4641</w:t>
      </w:r>
    </w:p>
    <w:p w:rsidR="004E3282" w:rsidRDefault="004E3282" w:rsidP="004E3282">
      <w:pPr>
        <w:widowControl w:val="0"/>
        <w:jc w:val="left"/>
        <w:rPr>
          <w:b/>
        </w:rPr>
      </w:pPr>
    </w:p>
    <w:p w:rsidR="004E3282" w:rsidRDefault="004E3282" w:rsidP="004E3282">
      <w:pPr>
        <w:widowControl w:val="0"/>
        <w:jc w:val="left"/>
      </w:pPr>
      <w:r w:rsidRPr="004E3282">
        <w:rPr>
          <w:b/>
        </w:rPr>
        <w:t>STATUS INFORMATION</w:t>
      </w:r>
    </w:p>
    <w:p w:rsidR="004E3282" w:rsidRDefault="004E3282" w:rsidP="004E3282">
      <w:pPr>
        <w:widowControl w:val="0"/>
        <w:jc w:val="left"/>
      </w:pPr>
    </w:p>
    <w:p w:rsidR="004E3282" w:rsidRDefault="004E3282" w:rsidP="004E3282">
      <w:pPr>
        <w:widowControl w:val="0"/>
        <w:jc w:val="left"/>
      </w:pPr>
      <w:r>
        <w:t>General Bill</w:t>
      </w:r>
    </w:p>
    <w:p w:rsidR="004E3282" w:rsidRDefault="004E3282" w:rsidP="004E3282">
      <w:pPr>
        <w:widowControl w:val="0"/>
        <w:jc w:val="left"/>
      </w:pPr>
      <w:r>
        <w:t>Sponsors: Rep. Pope</w:t>
      </w:r>
    </w:p>
    <w:p w:rsidR="004E3282" w:rsidRDefault="004E3282" w:rsidP="004E3282">
      <w:pPr>
        <w:widowControl w:val="0"/>
        <w:jc w:val="left"/>
      </w:pPr>
      <w:r>
        <w:t>Document Path: l:\council\bills\bh\26394vr16.docx</w:t>
      </w:r>
    </w:p>
    <w:p w:rsidR="004E3282" w:rsidRDefault="004E3282" w:rsidP="004E3282">
      <w:pPr>
        <w:widowControl w:val="0"/>
        <w:jc w:val="left"/>
      </w:pPr>
    </w:p>
    <w:p w:rsidR="004E3282" w:rsidRDefault="004E3282" w:rsidP="004E3282">
      <w:pPr>
        <w:widowControl w:val="0"/>
        <w:jc w:val="left"/>
      </w:pPr>
      <w:r>
        <w:t>Introduced in the House on January 12, 2016</w:t>
      </w:r>
    </w:p>
    <w:p w:rsidR="004E3282" w:rsidRDefault="004E3282" w:rsidP="004E3282">
      <w:pPr>
        <w:widowControl w:val="0"/>
        <w:jc w:val="left"/>
      </w:pPr>
      <w:r>
        <w:t xml:space="preserve">Currently residing in the House Committee on </w:t>
      </w:r>
      <w:r w:rsidRPr="004E3282">
        <w:rPr>
          <w:b/>
        </w:rPr>
        <w:t>Agriculture, Natural Resources and Environmental Affairs</w:t>
      </w:r>
    </w:p>
    <w:p w:rsidR="004E3282" w:rsidRDefault="004E3282" w:rsidP="004E3282">
      <w:pPr>
        <w:widowControl w:val="0"/>
        <w:jc w:val="left"/>
      </w:pPr>
    </w:p>
    <w:p w:rsidR="004E3282" w:rsidRDefault="004E3282" w:rsidP="004E3282">
      <w:pPr>
        <w:widowControl w:val="0"/>
        <w:jc w:val="left"/>
      </w:pPr>
      <w:r>
        <w:t xml:space="preserve">Summary: </w:t>
      </w:r>
      <w:r w:rsidR="007B6DB1">
        <w:t>Department of Behavioral and Public Health</w:t>
      </w:r>
    </w:p>
    <w:p w:rsidR="004E3282" w:rsidRDefault="004E3282" w:rsidP="004E3282">
      <w:pPr>
        <w:widowControl w:val="0"/>
        <w:jc w:val="left"/>
      </w:pPr>
    </w:p>
    <w:p w:rsidR="004E3282" w:rsidRDefault="004E3282" w:rsidP="004E3282">
      <w:pPr>
        <w:widowControl w:val="0"/>
        <w:jc w:val="left"/>
      </w:pPr>
    </w:p>
    <w:p w:rsidR="004E3282" w:rsidRDefault="004E3282" w:rsidP="004E3282">
      <w:pPr>
        <w:widowControl w:val="0"/>
        <w:tabs>
          <w:tab w:val="center" w:pos="590"/>
          <w:tab w:val="center" w:pos="1440"/>
          <w:tab w:val="left" w:pos="1872"/>
          <w:tab w:val="left" w:pos="9187"/>
        </w:tabs>
        <w:jc w:val="left"/>
      </w:pPr>
      <w:r w:rsidRPr="004E3282">
        <w:rPr>
          <w:b/>
        </w:rPr>
        <w:t>HISTORY OF LEGISLATIVE ACTIONS</w:t>
      </w:r>
    </w:p>
    <w:p w:rsidR="004E3282" w:rsidRDefault="004E3282" w:rsidP="004E3282">
      <w:pPr>
        <w:widowControl w:val="0"/>
        <w:tabs>
          <w:tab w:val="center" w:pos="590"/>
          <w:tab w:val="center" w:pos="1440"/>
          <w:tab w:val="left" w:pos="1872"/>
          <w:tab w:val="left" w:pos="9187"/>
        </w:tabs>
        <w:jc w:val="left"/>
      </w:pPr>
    </w:p>
    <w:p w:rsidR="004E3282" w:rsidRPr="004E3282" w:rsidRDefault="004E3282" w:rsidP="004E3282">
      <w:pPr>
        <w:widowControl w:val="0"/>
        <w:tabs>
          <w:tab w:val="center" w:pos="590"/>
          <w:tab w:val="center" w:pos="1440"/>
          <w:tab w:val="left" w:pos="1872"/>
          <w:tab w:val="left" w:pos="9187"/>
        </w:tabs>
        <w:jc w:val="left"/>
      </w:pPr>
      <w:r w:rsidRPr="004E3282">
        <w:rPr>
          <w:u w:val="single"/>
        </w:rPr>
        <w:tab/>
        <w:t>Date</w:t>
      </w:r>
      <w:r w:rsidRPr="004E3282">
        <w:rPr>
          <w:u w:val="single"/>
        </w:rPr>
        <w:tab/>
        <w:t>Body</w:t>
      </w:r>
      <w:r w:rsidRPr="004E3282">
        <w:rPr>
          <w:u w:val="single"/>
        </w:rPr>
        <w:tab/>
        <w:t>Action Description with journal page number</w:t>
      </w:r>
      <w:r w:rsidRPr="004E3282">
        <w:rPr>
          <w:u w:val="single"/>
        </w:rPr>
        <w:tab/>
      </w:r>
    </w:p>
    <w:p w:rsidR="00DC104E" w:rsidRDefault="00DC104E" w:rsidP="00DC104E">
      <w:pPr>
        <w:widowControl w:val="0"/>
        <w:tabs>
          <w:tab w:val="right" w:pos="1008"/>
          <w:tab w:val="left" w:pos="1152"/>
          <w:tab w:val="left" w:pos="1872"/>
          <w:tab w:val="left" w:pos="9187"/>
        </w:tabs>
        <w:ind w:left="2088" w:hanging="2088"/>
        <w:jc w:val="left"/>
      </w:pPr>
      <w:r>
        <w:tab/>
        <w:t>1/12/2016</w:t>
      </w:r>
      <w:r>
        <w:tab/>
        <w:t>House</w:t>
      </w:r>
      <w:r>
        <w:tab/>
      </w:r>
      <w:r w:rsidRPr="00FD4FCA">
        <w:t>Introduced and read first time (</w:t>
      </w:r>
      <w:hyperlink r:id="rId7" w:history="1">
        <w:r w:rsidRPr="000E7933">
          <w:rPr>
            <w:rStyle w:val="Hyperlink"/>
          </w:rPr>
          <w:t>House Journal</w:t>
        </w:r>
        <w:r w:rsidRPr="000E7933">
          <w:rPr>
            <w:rStyle w:val="Hyperlink"/>
          </w:rPr>
          <w:noBreakHyphen/>
          <w:t>page 122</w:t>
        </w:r>
      </w:hyperlink>
      <w:r w:rsidRPr="00FD4FCA">
        <w:t>)</w:t>
      </w:r>
    </w:p>
    <w:p w:rsidR="00DC104E" w:rsidRDefault="00DC104E" w:rsidP="00DC104E">
      <w:pPr>
        <w:widowControl w:val="0"/>
        <w:tabs>
          <w:tab w:val="right" w:pos="1008"/>
          <w:tab w:val="left" w:pos="1152"/>
          <w:tab w:val="left" w:pos="1872"/>
          <w:tab w:val="left" w:pos="9187"/>
        </w:tabs>
        <w:ind w:left="2088" w:hanging="2088"/>
        <w:jc w:val="left"/>
      </w:pPr>
      <w:r>
        <w:tab/>
        <w:t>1/12/2016</w:t>
      </w:r>
      <w:r>
        <w:tab/>
        <w:t>House</w:t>
      </w:r>
      <w:r>
        <w:tab/>
      </w:r>
      <w:r w:rsidRPr="00FD4FCA">
        <w:t>Referred to Co</w:t>
      </w:r>
      <w:r>
        <w:t xml:space="preserve">mmittee on </w:t>
      </w:r>
      <w:r w:rsidRPr="00FD4FCA">
        <w:rPr>
          <w:b/>
        </w:rPr>
        <w:t>Agriculture, Natural Resources and Environmental Affairs</w:t>
      </w:r>
      <w:r>
        <w:t xml:space="preserve"> </w:t>
      </w:r>
      <w:r w:rsidRPr="00FD4FCA">
        <w:t>(</w:t>
      </w:r>
      <w:hyperlink r:id="rId8" w:history="1">
        <w:r w:rsidRPr="000E7933">
          <w:rPr>
            <w:rStyle w:val="Hyperlink"/>
          </w:rPr>
          <w:t>House Journal</w:t>
        </w:r>
        <w:r w:rsidRPr="000E7933">
          <w:rPr>
            <w:rStyle w:val="Hyperlink"/>
          </w:rPr>
          <w:noBreakHyphen/>
          <w:t>page 122</w:t>
        </w:r>
      </w:hyperlink>
      <w:r w:rsidRPr="00FD4FCA">
        <w:t>)</w:t>
      </w:r>
    </w:p>
    <w:p w:rsidR="00DC104E" w:rsidRDefault="00DC104E" w:rsidP="00DC104E">
      <w:pPr>
        <w:widowControl w:val="0"/>
        <w:tabs>
          <w:tab w:val="right" w:pos="1008"/>
          <w:tab w:val="left" w:pos="1152"/>
          <w:tab w:val="left" w:pos="1872"/>
          <w:tab w:val="left" w:pos="9187"/>
        </w:tabs>
        <w:ind w:left="2088" w:hanging="2088"/>
        <w:jc w:val="left"/>
      </w:pPr>
    </w:p>
    <w:p w:rsidR="004E3282" w:rsidRDefault="004E3282" w:rsidP="004E3282">
      <w:pPr>
        <w:widowControl w:val="0"/>
        <w:tabs>
          <w:tab w:val="right" w:pos="1008"/>
          <w:tab w:val="left" w:pos="1152"/>
          <w:tab w:val="left" w:pos="1872"/>
          <w:tab w:val="left" w:pos="9187"/>
        </w:tabs>
        <w:ind w:left="2088" w:hanging="2088"/>
        <w:jc w:val="left"/>
      </w:pPr>
      <w:r>
        <w:t xml:space="preserve">View the latest </w:t>
      </w:r>
      <w:hyperlink r:id="rId9" w:history="1">
        <w:r w:rsidRPr="004E3282">
          <w:rPr>
            <w:rStyle w:val="Hyperlink"/>
          </w:rPr>
          <w:t>legislative information</w:t>
        </w:r>
      </w:hyperlink>
      <w:r>
        <w:t xml:space="preserve"> at the website</w:t>
      </w:r>
    </w:p>
    <w:p w:rsidR="004E3282" w:rsidRDefault="004E3282" w:rsidP="004E3282">
      <w:pPr>
        <w:widowControl w:val="0"/>
        <w:tabs>
          <w:tab w:val="right" w:pos="1008"/>
          <w:tab w:val="left" w:pos="1152"/>
          <w:tab w:val="left" w:pos="1872"/>
          <w:tab w:val="left" w:pos="9187"/>
        </w:tabs>
        <w:ind w:left="2088" w:hanging="2088"/>
        <w:jc w:val="left"/>
      </w:pPr>
    </w:p>
    <w:p w:rsidR="004E3282" w:rsidRPr="004E3282" w:rsidRDefault="004E3282" w:rsidP="004E3282">
      <w:pPr>
        <w:widowControl w:val="0"/>
        <w:tabs>
          <w:tab w:val="right" w:pos="1008"/>
          <w:tab w:val="left" w:pos="1152"/>
          <w:tab w:val="left" w:pos="1872"/>
          <w:tab w:val="left" w:pos="9187"/>
        </w:tabs>
        <w:ind w:left="2088" w:hanging="2088"/>
        <w:jc w:val="left"/>
      </w:pPr>
    </w:p>
    <w:p w:rsidR="004E3282" w:rsidRDefault="004E3282" w:rsidP="004E3282">
      <w:pPr>
        <w:widowControl w:val="0"/>
        <w:jc w:val="left"/>
      </w:pPr>
      <w:r w:rsidRPr="004E3282">
        <w:rPr>
          <w:b/>
        </w:rPr>
        <w:t>VERSIONS OF THIS BILL</w:t>
      </w:r>
    </w:p>
    <w:p w:rsidR="004E3282" w:rsidRDefault="004E3282" w:rsidP="004E3282">
      <w:pPr>
        <w:widowControl w:val="0"/>
        <w:jc w:val="left"/>
      </w:pPr>
    </w:p>
    <w:p w:rsidR="004E3282" w:rsidRDefault="000E7933" w:rsidP="004E3282">
      <w:pPr>
        <w:widowControl w:val="0"/>
        <w:jc w:val="left"/>
      </w:pPr>
      <w:hyperlink r:id="rId10" w:history="1">
        <w:r w:rsidR="004E3282">
          <w:rPr>
            <w:rStyle w:val="Hyperlink"/>
          </w:rPr>
          <w:t>1/12/2016</w:t>
        </w:r>
      </w:hyperlink>
    </w:p>
    <w:p w:rsidR="004E3282" w:rsidRDefault="004E3282" w:rsidP="004E3282"/>
    <w:p w:rsidR="004E3282" w:rsidRDefault="004E3282" w:rsidP="004E3282">
      <w:pPr>
        <w:sectPr w:rsidR="004E3282" w:rsidSect="004E3282">
          <w:pgSz w:w="12240" w:h="15840" w:code="1"/>
          <w:pgMar w:top="1080" w:right="1440" w:bottom="1080" w:left="1440" w:header="720" w:footer="720" w:gutter="0"/>
          <w:cols w:space="720"/>
          <w:noEndnote/>
          <w:docGrid w:linePitch="360"/>
        </w:sectPr>
      </w:pPr>
    </w:p>
    <w:p w:rsidR="006A78F6" w:rsidRDefault="006A78F6"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7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Pr>
          <w:color w:val="000000" w:themeColor="text1"/>
          <w:u w:color="000000" w:themeColor="text1"/>
        </w:rPr>
        <w:noBreakHyphen/>
      </w:r>
      <w:r w:rsidRPr="007B0B8D">
        <w:rPr>
          <w:color w:val="000000" w:themeColor="text1"/>
          <w:u w:color="000000" w:themeColor="text1"/>
        </w:rPr>
        <w:t>3</w:t>
      </w:r>
      <w:r>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Pr>
          <w:color w:val="000000" w:themeColor="text1"/>
          <w:u w:color="000000" w:themeColor="text1"/>
        </w:rPr>
        <w:t xml:space="preserve"> </w:t>
      </w:r>
      <w:r w:rsidRPr="007B0B8D">
        <w:rPr>
          <w:color w:val="000000" w:themeColor="text1"/>
          <w:u w:color="000000" w:themeColor="text1"/>
        </w:rPr>
        <w:t>TO REPEAL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45 RELATING TO THE DEPARTMENT OF HEALTH AND ENVIRONMENTAL CONTROL</w:t>
      </w:r>
      <w:r>
        <w:rPr>
          <w:color w:val="000000" w:themeColor="text1"/>
          <w:u w:color="000000" w:themeColor="text1"/>
        </w:rPr>
        <w:t xml:space="preserve"> AND </w:t>
      </w:r>
      <w:r w:rsidRPr="007B0B8D">
        <w:rPr>
          <w:color w:val="000000" w:themeColor="text1"/>
          <w:u w:color="000000" w:themeColor="text1"/>
        </w:rPr>
        <w:t>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1D8" w:rsidRDefault="00E9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1D8" w:rsidRDefault="00E9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D4F">
        <w:rPr>
          <w:color w:val="000000" w:themeColor="text1"/>
          <w:u w:color="000000" w:themeColor="text1"/>
        </w:rPr>
        <w:t>SECTION</w:t>
      </w:r>
      <w:r>
        <w:rPr>
          <w:color w:val="000000" w:themeColor="text1"/>
          <w:u w:color="000000" w:themeColor="text1"/>
        </w:rPr>
        <w:tab/>
      </w:r>
      <w:r w:rsidRPr="00946D4F">
        <w:rPr>
          <w:color w:val="000000" w:themeColor="text1"/>
          <w:u w:color="000000" w:themeColor="text1"/>
        </w:rPr>
        <w:t>1.</w:t>
      </w:r>
      <w:r w:rsidR="00032956">
        <w:rPr>
          <w:color w:val="000000" w:themeColor="text1"/>
          <w:u w:color="000000" w:themeColor="text1"/>
        </w:rPr>
        <w:tab/>
        <w:t>Effective July 1, 2016</w:t>
      </w:r>
      <w:r>
        <w:rPr>
          <w:color w:val="000000" w:themeColor="text1"/>
          <w:u w:color="000000" w:themeColor="text1"/>
        </w:rPr>
        <w:t>:</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Pr>
          <w:u w:val="single"/>
        </w:rPr>
        <w:noBreakHyphen/>
        <w:t>1</w:t>
      </w:r>
      <w:r>
        <w:rPr>
          <w:u w:val="single"/>
        </w:rPr>
        <w:noBreakHyphen/>
        <w:t>10.</w:t>
      </w:r>
      <w:r w:rsidRPr="000A7E32">
        <w:tab/>
      </w:r>
      <w:r>
        <w:rPr>
          <w:u w:val="single"/>
        </w:rPr>
        <w:t>There is created the Department of Behavioral and Public Health comprised of:</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1962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noBreakHyphen/>
      </w:r>
      <w:r w:rsidRPr="00872826">
        <w:t>1</w:t>
      </w:r>
      <w:r>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r>
      <w:r w:rsidRPr="00FD0280">
        <w:rPr>
          <w:strike/>
        </w:rPr>
        <w:t>3</w:t>
      </w:r>
      <w:r>
        <w:rPr>
          <w:strike/>
        </w:rPr>
        <w:noBreakHyphen/>
      </w:r>
      <w:r w:rsidRPr="00FD0280">
        <w:rPr>
          <w:strike/>
        </w:rPr>
        <w:t>240(B); however, the Governor only may remove the other board members pursuant to Section 1</w:t>
      </w:r>
      <w:r>
        <w:rPr>
          <w:strike/>
        </w:rPr>
        <w:noBreakHyphen/>
      </w:r>
      <w:r w:rsidRPr="00FD0280">
        <w:rPr>
          <w:strike/>
        </w:rPr>
        <w:t>3</w:t>
      </w:r>
      <w:r>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Pr>
          <w:color w:val="000000" w:themeColor="text1"/>
          <w:u w:val="single" w:color="000000" w:themeColor="text1"/>
        </w:rPr>
        <w:noBreakHyphen/>
      </w:r>
      <w:r w:rsidRPr="00196287">
        <w:rPr>
          <w:color w:val="000000" w:themeColor="text1"/>
          <w:u w:val="single" w:color="000000" w:themeColor="text1"/>
        </w:rPr>
        <w:t>30</w:t>
      </w:r>
      <w:r>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Pr>
          <w:color w:val="000000" w:themeColor="text1"/>
          <w:u w:val="single" w:color="000000" w:themeColor="text1"/>
        </w:rPr>
        <w:noBreakHyphen/>
      </w:r>
      <w:r w:rsidRPr="00196287">
        <w:rPr>
          <w:color w:val="000000" w:themeColor="text1"/>
          <w:u w:val="single" w:color="000000" w:themeColor="text1"/>
        </w:rPr>
        <w:t>30</w:t>
      </w:r>
      <w:r>
        <w:rPr>
          <w:color w:val="000000" w:themeColor="text1"/>
          <w:u w:val="single" w:color="000000" w:themeColor="text1"/>
        </w:rPr>
        <w:noBreakHyphen/>
        <w:t>10</w:t>
      </w:r>
      <w:r w:rsidRPr="00196287">
        <w:rPr>
          <w:color w:val="000000" w:themeColor="text1"/>
          <w:u w:val="single" w:color="000000" w:themeColor="text1"/>
        </w:rPr>
        <w:t xml:space="preserve">(E).  </w:t>
      </w:r>
    </w:p>
    <w:p w:rsidR="00767A1F" w:rsidRPr="001962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Pr>
          <w:color w:val="000000" w:themeColor="text1"/>
          <w:u w:val="single" w:color="000000" w:themeColor="text1"/>
        </w:rPr>
        <w:noBreakHyphen/>
      </w:r>
      <w:r w:rsidRPr="00196287">
        <w:rPr>
          <w:color w:val="000000" w:themeColor="text1"/>
          <w:u w:val="single" w:color="000000" w:themeColor="text1"/>
        </w:rPr>
        <w:t>3</w:t>
      </w:r>
      <w:r>
        <w:rPr>
          <w:color w:val="000000" w:themeColor="text1"/>
          <w:u w:val="single" w:color="000000" w:themeColor="text1"/>
        </w:rPr>
        <w:noBreakHyphen/>
      </w:r>
      <w:r w:rsidRPr="00196287">
        <w:rPr>
          <w:color w:val="000000" w:themeColor="text1"/>
          <w:u w:val="single" w:color="000000" w:themeColor="text1"/>
        </w:rPr>
        <w:t>240.</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after creation of the department on July 1, 201</w:t>
      </w:r>
      <w:r w:rsidR="001F0DAC">
        <w:rPr>
          <w:color w:val="000000" w:themeColor="text1"/>
          <w:u w:val="single" w:color="000000" w:themeColor="text1"/>
        </w:rPr>
        <w:t>6</w:t>
      </w:r>
      <w:r>
        <w:rPr>
          <w:color w:val="000000" w:themeColor="text1"/>
          <w:u w:val="single" w:color="000000" w:themeColor="text1"/>
        </w:rPr>
        <w:t>, the Director of the Department of Alcohol, Drug and Other Drug Abuse Services shall serve as the Director of the Department of Behavioral and Public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3B1B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noBreakHyphen/>
      </w:r>
      <w:r w:rsidRPr="003B1B26">
        <w:t>1</w:t>
      </w:r>
      <w:r>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B76FD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Pr="00A10826">
        <w:rPr>
          <w:strike/>
        </w:rPr>
        <w:noBreakHyphen/>
        <w:t>1</w:t>
      </w:r>
      <w:r w:rsidRPr="00A10826">
        <w:rPr>
          <w:strike/>
        </w:rPr>
        <w:noBreakHyphen/>
        <w:t>40. The</w:t>
      </w:r>
      <w:r w:rsidRPr="00FD0280">
        <w:rPr>
          <w:strike/>
        </w:rPr>
        <w:t xml:space="preserve"> board shall select a director for the department who shall serve a four</w:t>
      </w:r>
      <w:r>
        <w:rPr>
          <w:strike/>
        </w:rPr>
        <w:noBreakHyphen/>
      </w:r>
      <w:r w:rsidRPr="00FD0280">
        <w:rPr>
          <w:strike/>
        </w:rPr>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Pr="009F24D1">
        <w:rPr>
          <w:strike/>
        </w:rPr>
        <w:t>’</w:t>
      </w:r>
      <w:r w:rsidRPr="00FD0280">
        <w:rPr>
          <w:strike/>
        </w:rPr>
        <w:t>s advice and consent. On or after February 1, 1995, the board may remove a director only after consultation with and approval by the Governor.</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Pr="00A10826">
        <w:rPr>
          <w:strike/>
        </w:rPr>
        <w:noBreakHyphen/>
        <w:t>1</w:t>
      </w:r>
      <w:r w:rsidRPr="00A10826">
        <w:rPr>
          <w:strike/>
        </w:rPr>
        <w:noBreakHyphen/>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767A1F" w:rsidRPr="00B76FD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Pr>
          <w:strike/>
        </w:rPr>
        <w:noBreakHyphen/>
      </w:r>
      <w:r w:rsidRPr="00FD0280">
        <w:rPr>
          <w:strike/>
        </w:rPr>
        <w:t>1</w:t>
      </w:r>
      <w:r>
        <w:rPr>
          <w:strike/>
        </w:rPr>
        <w:noBreakHyphen/>
      </w:r>
      <w:r w:rsidRPr="00FD0280">
        <w:rPr>
          <w:strike/>
        </w:rPr>
        <w:t>10 to 44</w:t>
      </w:r>
      <w:r>
        <w:rPr>
          <w:strike/>
        </w:rPr>
        <w:noBreakHyphen/>
      </w:r>
      <w:r w:rsidRPr="00FD0280">
        <w:rPr>
          <w:strike/>
        </w:rPr>
        <w:t>1</w:t>
      </w:r>
      <w:r>
        <w:rPr>
          <w:strike/>
        </w:rPr>
        <w:noBreakHyphen/>
      </w:r>
      <w:r w:rsidRPr="00FD0280">
        <w:rPr>
          <w:strike/>
        </w:rPr>
        <w:t>70, and there shall be provided a compensation for their services as provided by the law for members of boards and commissions.</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noBreakHyphen/>
      </w:r>
      <w:r w:rsidRPr="00B55426">
        <w:t>1</w:t>
      </w:r>
      <w:r>
        <w:noBreakHyphen/>
      </w:r>
      <w:r w:rsidRPr="00B55426">
        <w:t>60.</w:t>
      </w:r>
      <w:r>
        <w:tab/>
      </w:r>
      <w:r w:rsidRPr="00322B99">
        <w:t>(A)</w:t>
      </w:r>
      <w:r>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Pr>
          <w:u w:val="single"/>
        </w:rPr>
        <w:t>certificates,</w:t>
      </w:r>
      <w:r>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Pr="009F24D1">
        <w:rPr>
          <w:strike/>
        </w:rPr>
        <w:t>’</w:t>
      </w:r>
      <w:r w:rsidRPr="00A61BD6">
        <w:rPr>
          <w:strike/>
        </w:rPr>
        <w:t xml:space="preserve"> written notice of the conference; and advise the applicant that evidence may be presented at the conference. The final review conference must be held as follows:</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noBreakHyphen/>
      </w:r>
      <w:r w:rsidRPr="00322B99">
        <w:t>23</w:t>
      </w:r>
      <w:r>
        <w:noBreakHyphen/>
      </w:r>
      <w:r w:rsidRPr="00322B99">
        <w:t>330 regarding the department</w:t>
      </w:r>
      <w:r w:rsidRPr="009F24D1">
        <w:t>’</w:t>
      </w:r>
      <w:r w:rsidRPr="00322B99">
        <w:t>s specialized knowledge.</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noBreakHyphen/>
      </w:r>
      <w:r w:rsidRPr="00B55426">
        <w:t>1</w:t>
      </w:r>
      <w:r>
        <w:noBreakHyphen/>
      </w:r>
      <w:r w:rsidRPr="00B55426">
        <w:t xml:space="preserve">70. </w:t>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Public Health.  The division is be vested with all the functions, powers, and duties of the divisions, offices, and programs of the Department of Health and Environmental Control on June 30, 201</w:t>
      </w:r>
      <w:r w:rsidR="001F0DAC">
        <w:rPr>
          <w:u w:val="single"/>
        </w:rPr>
        <w:t>6</w:t>
      </w:r>
      <w:r>
        <w:rPr>
          <w:u w:val="single"/>
        </w:rPr>
        <w:t>, that perform functions related to public health.</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noBreakHyphen/>
      </w:r>
      <w:r w:rsidRPr="00872826">
        <w:t>4</w:t>
      </w:r>
      <w:r>
        <w:noBreakHyphen/>
      </w:r>
      <w:r w:rsidRPr="00872826">
        <w:t>130, it is authorized to notify the appropriate public safety authority, tribal authorities, and federal health and public safety authorities.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Pr="009F24D1">
        <w:t>‘</w:t>
      </w:r>
      <w:r w:rsidRPr="00872826">
        <w:t>nonmedical records</w:t>
      </w:r>
      <w:r w:rsidRPr="009F24D1">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noBreakHyphen/>
      </w:r>
      <w:r w:rsidRPr="00872826">
        <w:t>4</w:t>
      </w:r>
      <w:r>
        <w:noBreakHyphen/>
      </w:r>
      <w:r w:rsidRPr="00872826">
        <w:t>130.</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90. 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100. 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noBreakHyphen/>
      </w:r>
      <w:r w:rsidRPr="00872826">
        <w:t>4</w:t>
      </w:r>
      <w:r>
        <w:noBreakHyphen/>
      </w:r>
      <w:r w:rsidRPr="00872826">
        <w:t>130, the director may request assistance in enforcing orders issued pursuant to this chapter and pursuant to Chapter 4, Title 44, from the public safety authority, as defined in Section 44</w:t>
      </w:r>
      <w:r>
        <w:noBreakHyphen/>
      </w:r>
      <w:r w:rsidRPr="00872826">
        <w:t>4</w:t>
      </w:r>
      <w:r>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110. </w:t>
      </w:r>
      <w:r>
        <w:rPr>
          <w:u w:val="single"/>
        </w:rPr>
        <w:t>(A)</w:t>
      </w:r>
      <w:r>
        <w:tab/>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noBreakHyphen/>
      </w:r>
      <w:r w:rsidRPr="00872826">
        <w:t>at</w:t>
      </w:r>
      <w:r>
        <w:noBreakHyphen/>
      </w:r>
      <w:r w:rsidRPr="00872826">
        <w:t>law for permitting the examination or review. Patient</w:t>
      </w:r>
      <w:r>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130. 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noBreakHyphen/>
      </w:r>
      <w:r w:rsidRPr="00683F11">
        <w:t>1</w:t>
      </w:r>
      <w:r>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Pr>
          <w:strike/>
        </w:rPr>
        <w:noBreakHyphen/>
      </w:r>
      <w:r w:rsidRPr="00683F11">
        <w:rPr>
          <w:strike/>
        </w:rPr>
        <w:t>bearing insects, including the impounding of waters;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767A1F" w:rsidRPr="00266F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Pr>
          <w:strike/>
        </w:rPr>
        <w:noBreakHyphen/>
      </w:r>
      <w:r w:rsidRPr="00994DCF">
        <w:rPr>
          <w:strike/>
        </w:rPr>
        <w:t>1</w:t>
      </w:r>
      <w:r>
        <w:rPr>
          <w:strike/>
        </w:rPr>
        <w:noBreakHyphen/>
      </w:r>
      <w:r w:rsidRPr="00994DCF">
        <w:rPr>
          <w:strike/>
        </w:rPr>
        <w:t>143.</w:t>
      </w:r>
      <w:r w:rsidRPr="005F6A43">
        <w:tab/>
      </w:r>
      <w:r w:rsidRPr="00994DCF">
        <w:rPr>
          <w:strike/>
        </w:rPr>
        <w:t>(A)</w:t>
      </w:r>
      <w:r w:rsidRPr="005F6A43">
        <w:tab/>
      </w:r>
      <w:r w:rsidRPr="00994DCF">
        <w:rPr>
          <w:strike/>
        </w:rPr>
        <w:t>For the purposes of this section: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F24D1">
        <w:rPr>
          <w:strike/>
        </w:rPr>
        <w:t>‘</w:t>
      </w:r>
      <w:r w:rsidRPr="00994DCF">
        <w:rPr>
          <w:strike/>
        </w:rPr>
        <w:t>Home</w:t>
      </w:r>
      <w:r>
        <w:rPr>
          <w:strike/>
        </w:rPr>
        <w:noBreakHyphen/>
      </w:r>
      <w:r w:rsidRPr="00994DCF">
        <w:rPr>
          <w:strike/>
        </w:rPr>
        <w:t>based food production operation</w:t>
      </w:r>
      <w:r w:rsidRPr="009F24D1">
        <w:rPr>
          <w:strike/>
        </w:rPr>
        <w:t>’</w:t>
      </w:r>
      <w:r w:rsidRPr="00994DCF">
        <w:rPr>
          <w:strike/>
        </w:rPr>
        <w:t xml:space="preserve"> means an individual, operating out of the individual</w:t>
      </w:r>
      <w:r w:rsidRPr="009F24D1">
        <w:rPr>
          <w:strike/>
        </w:rPr>
        <w:t>’</w:t>
      </w:r>
      <w:r w:rsidRPr="00994DCF">
        <w:rPr>
          <w:strike/>
        </w:rPr>
        <w:t>s dwelling, who prepares, processes, packages, stores, and distributes nonpotentially hazardous foods for sale directly to a person.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F24D1">
        <w:rPr>
          <w:strike/>
        </w:rPr>
        <w:t>‘</w:t>
      </w:r>
      <w:r w:rsidRPr="00994DCF">
        <w:rPr>
          <w:strike/>
        </w:rPr>
        <w:t>Nonpotentially hazardous foods</w:t>
      </w:r>
      <w:r w:rsidRPr="009F24D1">
        <w:rPr>
          <w:strike/>
        </w:rPr>
        <w:t>’</w:t>
      </w:r>
      <w:r w:rsidRPr="00994DCF">
        <w:rPr>
          <w:strike/>
        </w:rPr>
        <w:t xml:space="preserve"> are candy and baked goods that are not potentially hazardous foods.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F24D1">
        <w:rPr>
          <w:strike/>
        </w:rPr>
        <w:t>‘</w:t>
      </w:r>
      <w:r w:rsidRPr="00994DCF">
        <w:rPr>
          <w:strike/>
        </w:rPr>
        <w:t>Person</w:t>
      </w:r>
      <w:r w:rsidRPr="009F24D1">
        <w:rPr>
          <w:strike/>
        </w:rPr>
        <w:t>’</w:t>
      </w:r>
      <w:r w:rsidRPr="00994DCF">
        <w:rPr>
          <w:strike/>
        </w:rPr>
        <w:t xml:space="preserve"> means an individual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F24D1">
        <w:rPr>
          <w:strike/>
        </w:rPr>
        <w:t>‘</w:t>
      </w:r>
      <w:r w:rsidRPr="00994DCF">
        <w:rPr>
          <w:strike/>
        </w:rPr>
        <w:t>Potentially hazardous foods</w:t>
      </w:r>
      <w:r w:rsidRPr="009F24D1">
        <w:rPr>
          <w:strike/>
        </w:rPr>
        <w:t>’</w:t>
      </w:r>
      <w:r w:rsidRPr="00994DCF">
        <w:rPr>
          <w:strike/>
        </w:rPr>
        <w:t xml:space="preserve"> includes: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(a)</w:t>
      </w:r>
      <w:r w:rsidRPr="005F6A43">
        <w:tab/>
      </w:r>
      <w:r w:rsidRPr="00994DCF">
        <w:rPr>
          <w:strike/>
        </w:rPr>
        <w:t>an animal food that is raw or heat</w:t>
      </w:r>
      <w:r>
        <w:rPr>
          <w:strike/>
        </w:rPr>
        <w:noBreakHyphen/>
      </w:r>
      <w:r w:rsidRPr="00994DCF">
        <w:rPr>
          <w:strike/>
        </w:rPr>
        <w:t>treated; a plant food that is heat</w:t>
      </w:r>
      <w:r>
        <w:rPr>
          <w:strike/>
        </w:rPr>
        <w:noBreakHyphen/>
      </w:r>
      <w:r w:rsidRPr="00994DCF">
        <w:rPr>
          <w:strike/>
        </w:rPr>
        <w:t>treated or consists of raw seed sprouts; cut melons; cut leafy greens; cut tomatoes or mixtures of cut tomatoes not modified to prevent microorganism growth or toxin formation; garlic</w:t>
      </w:r>
      <w:r>
        <w:rPr>
          <w:strike/>
        </w:rPr>
        <w:noBreakHyphen/>
      </w:r>
      <w:r w:rsidRPr="00994DCF">
        <w:rPr>
          <w:strike/>
        </w:rPr>
        <w:t>in</w:t>
      </w:r>
      <w:r>
        <w:rPr>
          <w:strike/>
        </w:rPr>
        <w:noBreakHyphen/>
      </w:r>
      <w:r w:rsidRPr="00994DCF">
        <w:rPr>
          <w:strike/>
        </w:rPr>
        <w:t>oil mixtures not modified to prevent microorganism growth or toxin formation;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(b)</w:t>
      </w:r>
      <w:r w:rsidRPr="005F6A43">
        <w:tab/>
      </w:r>
      <w:r w:rsidRPr="00994DCF">
        <w:rPr>
          <w:strike/>
        </w:rPr>
        <w:t>certain foods that are designated as Product Assessment Required (PA) because of the interaction of the pH and Aw values in these foods. Below is a table indicating the interaction of pH and Aw for control of spores in food heat</w:t>
      </w:r>
      <w:r>
        <w:rPr>
          <w:strike/>
        </w:rPr>
        <w:noBreakHyphen/>
      </w:r>
      <w:r w:rsidRPr="00994DCF">
        <w:rPr>
          <w:strike/>
        </w:rPr>
        <w:t>treated to destroy vegetative cells and subsequently packaged: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 values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&gt;4.6</w:t>
      </w:r>
      <w:r>
        <w:rPr>
          <w:strike/>
          <w:color w:val="000000" w:themeColor="text1"/>
          <w:u w:color="000000" w:themeColor="text1"/>
        </w:rPr>
        <w:noBreakHyphen/>
      </w:r>
      <w:r>
        <w:rPr>
          <w:strike/>
          <w:color w:val="000000" w:themeColor="text1"/>
          <w:u w:color="000000" w:themeColor="text1"/>
        </w:rPr>
        <w:noBreakHyphen/>
      </w:r>
      <w:r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&gt;5.6</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Pr="005F6A43">
        <w:rPr>
          <w:color w:val="000000" w:themeColor="text1"/>
          <w:u w:color="000000" w:themeColor="text1"/>
        </w:rPr>
        <w:tab/>
      </w:r>
      <w:r w:rsidRPr="00994DCF">
        <w:rPr>
          <w:strike/>
          <w:color w:val="000000" w:themeColor="text1"/>
          <w:u w:color="000000" w:themeColor="text1"/>
        </w:rPr>
        <w:t>&lt;0.92</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Pr="005F6A43">
        <w:rPr>
          <w:color w:val="000000" w:themeColor="text1"/>
          <w:u w:color="000000" w:themeColor="text1"/>
        </w:rPr>
        <w:tab/>
      </w:r>
      <w:r w:rsidRPr="00994DCF">
        <w:rPr>
          <w:strike/>
          <w:color w:val="000000" w:themeColor="text1"/>
          <w:u w:color="000000" w:themeColor="text1"/>
        </w:rPr>
        <w:t>&gt;0.92</w:t>
      </w:r>
      <w:r>
        <w:rPr>
          <w:strike/>
          <w:color w:val="000000" w:themeColor="text1"/>
          <w:u w:color="000000" w:themeColor="text1"/>
        </w:rPr>
        <w:noBreakHyphen/>
      </w:r>
      <w:r>
        <w:rPr>
          <w:strike/>
          <w:color w:val="000000" w:themeColor="text1"/>
          <w:u w:color="000000" w:themeColor="text1"/>
        </w:rPr>
        <w:noBreakHyphen/>
      </w:r>
      <w:r w:rsidRPr="00994DCF">
        <w:rPr>
          <w:strike/>
          <w:color w:val="000000" w:themeColor="text1"/>
          <w:u w:color="000000" w:themeColor="text1"/>
        </w:rPr>
        <w:t>0.95</w:t>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Pr="005F6A43">
        <w:rPr>
          <w:color w:val="000000" w:themeColor="text1"/>
          <w:u w:color="000000" w:themeColor="text1"/>
        </w:rPr>
        <w:tab/>
      </w:r>
      <w:r w:rsidRPr="00994DCF">
        <w:rPr>
          <w:strike/>
          <w:color w:val="000000" w:themeColor="text1"/>
          <w:u w:color="000000" w:themeColor="text1"/>
        </w:rPr>
        <w:t>&gt;0.95</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operator of the home</w:t>
      </w:r>
      <w:r>
        <w:rPr>
          <w:strike/>
        </w:rPr>
        <w:noBreakHyphen/>
      </w:r>
      <w:r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maintaining direct supervision of any person, other than the operator, engaged in the processing, preparing, packaging, or handling of food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prohibiting all animals, including pets, from entering the area in the dwelling in which the home</w:t>
      </w:r>
      <w:r>
        <w:rPr>
          <w:strike/>
        </w:rPr>
        <w:noBreakHyphen/>
      </w:r>
      <w:r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prohibiting all domestic activities in the kitchen while the home</w:t>
      </w:r>
      <w:r>
        <w:rPr>
          <w:strike/>
        </w:rPr>
        <w:noBreakHyphen/>
      </w:r>
      <w:r w:rsidRPr="00994DCF">
        <w:rPr>
          <w:strike/>
        </w:rPr>
        <w:t>based food production operation is processing, preparing, packaging, or handling food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strike/>
        </w:rPr>
        <w:noBreakHyphen/>
      </w:r>
      <w:r w:rsidRPr="00994DCF">
        <w:rPr>
          <w:strike/>
        </w:rPr>
        <w:t>based food production operation;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ensuring that all people engaged in processing, preparing, packaging, or handling food intended for sale by the home</w:t>
      </w:r>
      <w:r>
        <w:rPr>
          <w:strike/>
        </w:rPr>
        <w:noBreakHyphen/>
      </w:r>
      <w:r w:rsidRPr="00994DCF">
        <w:rPr>
          <w:strike/>
        </w:rPr>
        <w:t>based food production operation are knowledgeable of and follow safe food handling practices.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Each home</w:t>
      </w:r>
      <w:r>
        <w:rPr>
          <w:strike/>
        </w:rPr>
        <w:noBreakHyphen/>
      </w:r>
      <w:r w:rsidRPr="00994DCF">
        <w:rPr>
          <w:strike/>
        </w:rPr>
        <w:t>based food production operation shall maintain a clean and sanitary facility to produce nonpotentially hazardous foods including, but not limited to:</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department</w:t>
      </w:r>
      <w:r>
        <w:rPr>
          <w:strike/>
        </w:rPr>
        <w:noBreakHyphen/>
      </w:r>
      <w:r w:rsidRPr="00994DCF">
        <w:rPr>
          <w:strike/>
        </w:rPr>
        <w:t>approved water supply;</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 separate storage place for ingredients used in foods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a properly functioning refrigeration unit;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adequate facilities, including a sink with an adequate hot water supply to meet the demand for the cleaning and sanitization of all utensils and equipment;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adequate facilities for the storage of utensils and equipment;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(6)</w:t>
      </w:r>
      <w:r w:rsidRPr="005F6A43">
        <w:tab/>
      </w:r>
      <w:r w:rsidRPr="00994DCF">
        <w:rPr>
          <w:strike/>
        </w:rPr>
        <w:t>adequate hand washing facilities separate from the utensil and equipment cleaning facilities;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(7)</w:t>
      </w:r>
      <w:r w:rsidRPr="005F6A43">
        <w:tab/>
      </w:r>
      <w:r w:rsidRPr="00994DCF">
        <w:rPr>
          <w:strike/>
        </w:rPr>
        <w:t>a properly functioning toilet facility;</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(8)</w:t>
      </w:r>
      <w:r w:rsidRPr="005F6A43">
        <w:tab/>
      </w:r>
      <w:r w:rsidRPr="00994DCF">
        <w:rPr>
          <w:strike/>
        </w:rPr>
        <w:t>no evidence of insect or rodent activity;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(9)</w:t>
      </w:r>
      <w:r w:rsidRPr="005F6A43">
        <w:tab/>
      </w:r>
      <w:r w:rsidRPr="00994DCF">
        <w:rPr>
          <w:strike/>
        </w:rPr>
        <w:t>department</w:t>
      </w:r>
      <w:r>
        <w:rPr>
          <w:strike/>
        </w:rPr>
        <w:noBreakHyphen/>
      </w:r>
      <w:r w:rsidRPr="00994DCF">
        <w:rPr>
          <w:strike/>
        </w:rPr>
        <w:t>approved sewage disposal, either onsite treatment or publicly provided.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(D)</w:t>
      </w:r>
      <w:r w:rsidRPr="005F6A43">
        <w:tab/>
      </w:r>
      <w:r w:rsidRPr="00994DCF">
        <w:rPr>
          <w:strike/>
        </w:rPr>
        <w:t>All food items packaged at the operation for sale must be properly labeled. The label must comply with federal laws and regulations and must include: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the name and address of the home</w:t>
      </w:r>
      <w:r>
        <w:rPr>
          <w:strike/>
        </w:rPr>
        <w:noBreakHyphen/>
      </w:r>
      <w:r w:rsidRPr="00994DCF">
        <w:rPr>
          <w:strike/>
        </w:rPr>
        <w:t>based food production operation;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the name of the product being sold;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the ingredients used to make the product in descending order of predominance by weight;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 xml:space="preserve">a conspicuous statement printed in all capital letters and in a color that provides a clear contrast to the background that reads: </w:t>
      </w:r>
      <w:r w:rsidRPr="009F24D1">
        <w:rPr>
          <w:strike/>
        </w:rPr>
        <w:t>‘</w:t>
      </w:r>
      <w:r w:rsidRPr="00994DCF">
        <w:rPr>
          <w:strike/>
        </w:rPr>
        <w:t xml:space="preserve">NOT FOR RESALE </w:t>
      </w:r>
      <w:r>
        <w:rPr>
          <w:strike/>
        </w:rPr>
        <w:noBreakHyphen/>
      </w:r>
      <w:r w:rsidRPr="00994DCF">
        <w:rPr>
          <w:strike/>
        </w:rPr>
        <w:t xml:space="preserve"> PROCESSED AND PREPARED BY A HOME</w:t>
      </w:r>
      <w:r>
        <w:rPr>
          <w:strike/>
        </w:rPr>
        <w:noBreakHyphen/>
      </w:r>
      <w:r w:rsidRPr="00994DCF">
        <w:rPr>
          <w:strike/>
        </w:rPr>
        <w:t>BASED FOOD PRODUCTION OPERATION THAT IS NOT SUBJECT TO SOUTH CAROLINA</w:t>
      </w:r>
      <w:r w:rsidRPr="009F24D1">
        <w:rPr>
          <w:strike/>
        </w:rPr>
        <w:t>’</w:t>
      </w:r>
      <w:r w:rsidRPr="00994DCF">
        <w:rPr>
          <w:strike/>
        </w:rPr>
        <w:t>S FOOD SAFETY REGULATIONS.</w:t>
      </w:r>
      <w:r w:rsidRPr="009F24D1">
        <w:rPr>
          <w:strike/>
        </w:rPr>
        <w: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(E)</w:t>
      </w:r>
      <w:r w:rsidRPr="005F6A43">
        <w:tab/>
      </w:r>
      <w:r w:rsidRPr="00994DCF">
        <w:rPr>
          <w:strike/>
        </w:rPr>
        <w:t>Home</w:t>
      </w:r>
      <w:r>
        <w:rPr>
          <w:strike/>
        </w:rPr>
        <w:noBreakHyphen/>
      </w:r>
      <w:r w:rsidRPr="00994DCF">
        <w:rPr>
          <w:strike/>
        </w:rPr>
        <w:t>based food operations only may sell, or offer to sell, food items directly to a person for his own use and not for resale. A home</w:t>
      </w:r>
      <w:r>
        <w:rPr>
          <w:strike/>
        </w:rPr>
        <w:noBreakHyphen/>
      </w:r>
      <w:r w:rsidRPr="00994DCF">
        <w:rPr>
          <w:strike/>
        </w:rPr>
        <w:t>based food operation may not sell, or offer to sell, food items at wholesale. Food produced from a home</w:t>
      </w:r>
      <w:r>
        <w:rPr>
          <w:strike/>
        </w:rPr>
        <w:noBreakHyphen/>
      </w:r>
      <w:r w:rsidRPr="00994DCF">
        <w:rPr>
          <w:strike/>
        </w:rPr>
        <w:t>based food production operation must not be considered to be from an approved source, as required of a retail food establishment pursuant to Regulation 61.25.</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(F)</w:t>
      </w:r>
      <w:r w:rsidRPr="005F6A43">
        <w:tab/>
      </w:r>
      <w:r w:rsidRPr="00994DCF">
        <w:rPr>
          <w:strike/>
        </w:rPr>
        <w:t>A home</w:t>
      </w:r>
      <w:r>
        <w:rPr>
          <w:strike/>
        </w:rPr>
        <w:noBreakHyphen/>
      </w:r>
      <w:r w:rsidRPr="00994DCF">
        <w:rPr>
          <w:strike/>
        </w:rPr>
        <w:t>based food production operation is not a retail food establishment and is not subject to regulation by the department pursuant to Regulation 61.25.</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(G)</w:t>
      </w:r>
      <w:r w:rsidRPr="005F6A43">
        <w:tab/>
      </w:r>
      <w:r w:rsidRPr="00994DCF">
        <w:rPr>
          <w:strike/>
        </w:rPr>
        <w:t>The provisions of this section do not apply to an operation with net earnings of less than five hundred dollars annually but that would otherwise meet the definition of a home</w:t>
      </w:r>
      <w:r>
        <w:rPr>
          <w:strike/>
        </w:rPr>
        <w:noBreakHyphen/>
      </w:r>
      <w:r w:rsidRPr="00994DCF">
        <w:rPr>
          <w:strike/>
        </w:rPr>
        <w:t>based food operation provided in subsection (A)(1).</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(H)</w:t>
      </w:r>
      <w:r w:rsidRPr="005F6A43">
        <w:tab/>
      </w:r>
      <w:r w:rsidRPr="00994DCF">
        <w:rPr>
          <w:strike/>
        </w:rPr>
        <w:t>A home</w:t>
      </w:r>
      <w:r>
        <w:rPr>
          <w:strike/>
        </w:rPr>
        <w:noBreakHyphen/>
      </w:r>
      <w:r w:rsidRPr="00994DCF">
        <w:rPr>
          <w:strike/>
        </w:rPr>
        <w:t>based food production operation may apply for an exemption from inspection and label review by the South Carolina Department of Agriculture under Section 39</w:t>
      </w:r>
      <w:r>
        <w:rPr>
          <w:strike/>
        </w:rPr>
        <w:noBreakHyphen/>
      </w:r>
      <w:r w:rsidRPr="00994DCF">
        <w:rPr>
          <w:strike/>
        </w:rPr>
        <w:t>25</w:t>
      </w:r>
      <w:r>
        <w:rPr>
          <w:strike/>
        </w:rPr>
        <w:noBreakHyphen/>
      </w:r>
      <w:r w:rsidRPr="00994DCF">
        <w:rPr>
          <w:strike/>
        </w:rPr>
        <w:t>10, et seq., if its annual sales are less than fifteen thousand dollars. Exemption forms must be provided by the South Carolina Department of Agriculture.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unless otherwise ordered by the immediate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Pr>
          <w:strike/>
        </w:rPr>
        <w:noBreakHyphen/>
      </w:r>
      <w:r w:rsidRPr="00994DCF">
        <w:rPr>
          <w:strike/>
        </w:rPr>
        <w:t>five degrees Fahrenheit (sixty</w:t>
      </w:r>
      <w:r>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and be given to the purchaser: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the individual must be eighteen years of age or older.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noBreakHyphen/>
      </w:r>
      <w:r w:rsidRPr="008D4B41">
        <w:t>1</w:t>
      </w:r>
      <w:r>
        <w:noBreakHyphen/>
      </w:r>
      <w:r w:rsidRPr="008D4B41">
        <w:t>150.</w:t>
      </w:r>
      <w:r w:rsidRPr="008D4B41">
        <w:tab/>
        <w:t>(A)</w:t>
      </w:r>
      <w:r w:rsidRPr="008D4B41">
        <w:tab/>
      </w:r>
      <w:r w:rsidRPr="008D4B41">
        <w:rPr>
          <w:strike/>
        </w:rPr>
        <w:t>Except as provided in Section 44</w:t>
      </w:r>
      <w:r>
        <w:rPr>
          <w:strike/>
        </w:rPr>
        <w:noBreakHyphen/>
      </w:r>
      <w:r w:rsidRPr="008D4B41">
        <w:rPr>
          <w:strike/>
        </w:rPr>
        <w:t>1</w:t>
      </w:r>
      <w:r>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noBreakHyphen/>
      </w:r>
      <w:r w:rsidRPr="008D4B41">
        <w:t>1</w:t>
      </w:r>
      <w:r>
        <w:noBreakHyphen/>
      </w:r>
      <w:r w:rsidRPr="008D4B41">
        <w:t>140, is guilty of a misdemeanor and, upon conviction, must be fined not more than two hundred dollars or imprisoned for thirty days.</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noBreakHyphen/>
      </w:r>
      <w:r w:rsidRPr="008D4B41">
        <w:t>1</w:t>
      </w:r>
      <w:r>
        <w:noBreakHyphen/>
      </w:r>
      <w:r w:rsidRPr="008D4B41">
        <w:t>140 is subject to a civil penalty not to exceed one thousand dollars a day for each violation.</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Pr="009F24D1">
        <w:t>‘</w:t>
      </w:r>
      <w:r w:rsidRPr="008D4B41">
        <w:t>notice</w:t>
      </w:r>
      <w:r w:rsidRPr="009F24D1">
        <w:t>’</w:t>
      </w:r>
      <w:r w:rsidRPr="008D4B41">
        <w:t xml:space="preserve"> as used in this section means either actual notice or constructive notice.</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Pr>
          <w:strike/>
        </w:rPr>
        <w:noBreakHyphen/>
      </w:r>
      <w:r w:rsidRPr="008D4B41">
        <w:rPr>
          <w:strike/>
        </w:rPr>
        <w:t>1</w:t>
      </w:r>
      <w:r>
        <w:rPr>
          <w:strike/>
        </w:rPr>
        <w:noBreakHyphen/>
      </w:r>
      <w:r w:rsidRPr="008D4B41">
        <w:rPr>
          <w:strike/>
        </w:rPr>
        <w:t>140(8) or any other areas regulated by the South Carolina Occupational Health and Safety Act, Section 41</w:t>
      </w:r>
      <w:r>
        <w:rPr>
          <w:strike/>
        </w:rPr>
        <w:noBreakHyphen/>
      </w:r>
      <w:r w:rsidRPr="008D4B41">
        <w:rPr>
          <w:strike/>
        </w:rPr>
        <w:t>12</w:t>
      </w:r>
      <w:r>
        <w:rPr>
          <w:strike/>
        </w:rPr>
        <w:noBreakHyphen/>
      </w:r>
      <w:r w:rsidRPr="008D4B41">
        <w:rPr>
          <w:strike/>
        </w:rPr>
        <w:t>10 et seq.</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strike/>
        </w:rPr>
        <w:noBreakHyphen/>
      </w:r>
      <w:r w:rsidRPr="00994DCF">
        <w:rPr>
          <w:strike/>
        </w:rPr>
        <w:t>23</w:t>
      </w:r>
      <w:r>
        <w:rPr>
          <w:strike/>
        </w:rPr>
        <w:noBreakHyphen/>
      </w:r>
      <w:r w:rsidRPr="00994DCF">
        <w:rPr>
          <w:strike/>
        </w:rPr>
        <w:t>50, 16</w:t>
      </w:r>
      <w:r>
        <w:rPr>
          <w:strike/>
        </w:rPr>
        <w:noBreakHyphen/>
      </w:r>
      <w:r w:rsidRPr="00994DCF">
        <w:rPr>
          <w:strike/>
        </w:rPr>
        <w:t>23</w:t>
      </w:r>
      <w:r>
        <w:rPr>
          <w:strike/>
        </w:rPr>
        <w:noBreakHyphen/>
      </w:r>
      <w:r w:rsidRPr="00994DCF">
        <w:rPr>
          <w:strike/>
        </w:rPr>
        <w:t>460, and 16</w:t>
      </w:r>
      <w:r>
        <w:rPr>
          <w:strike/>
        </w:rPr>
        <w:noBreakHyphen/>
      </w:r>
      <w:r w:rsidRPr="00994DCF">
        <w:rPr>
          <w:strike/>
        </w:rPr>
        <w:t>23</w:t>
      </w:r>
      <w:r>
        <w:rPr>
          <w:strike/>
        </w:rPr>
        <w:noBreakHyphen/>
      </w:r>
      <w:r w:rsidRPr="00994DCF">
        <w:rPr>
          <w:strike/>
        </w:rPr>
        <w:t>500.</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Pr>
          <w:strike/>
        </w:rPr>
        <w:noBreakHyphen/>
      </w:r>
      <w:r w:rsidRPr="00994DCF">
        <w:rPr>
          <w:strike/>
        </w:rPr>
        <w:t>third of such revenue must be retained by the county treasurer to be used for the general operating needs of the county pursuant to the direction of the governing body of the county. Two</w:t>
      </w:r>
      <w:r>
        <w:rPr>
          <w:strike/>
        </w:rPr>
        <w:noBreakHyphen/>
      </w:r>
      <w:r w:rsidRPr="00994DCF">
        <w:rPr>
          <w:strike/>
        </w:rPr>
        <w:t>thirds of such revenue must be remitted quarterly to the state Department of Health and Environmental Control of which one</w:t>
      </w:r>
      <w:r>
        <w:rPr>
          <w:strike/>
        </w:rPr>
        <w:noBreakHyphen/>
      </w:r>
      <w:r w:rsidRPr="00994DCF">
        <w:rPr>
          <w:strike/>
        </w:rPr>
        <w:t>half is to be used in enforcing shellfish laws and regulations and one</w:t>
      </w:r>
      <w:r>
        <w:rPr>
          <w:strike/>
        </w:rPr>
        <w:noBreakHyphen/>
      </w:r>
      <w:r w:rsidRPr="00994DCF">
        <w:rPr>
          <w:strike/>
        </w:rPr>
        <w:t>half of such revenue must be remitted quarterly to the state</w:t>
      </w:r>
      <w:r w:rsidRPr="009F24D1">
        <w:rPr>
          <w:strike/>
        </w:rPr>
        <w:t>’</w:t>
      </w:r>
      <w:r w:rsidRPr="00994DCF">
        <w:rPr>
          <w:strike/>
        </w:rPr>
        <w:t>s general fund. All monies derived from auction sales of confiscated equipment pursuant to Section 44</w:t>
      </w:r>
      <w:r>
        <w:rPr>
          <w:strike/>
        </w:rPr>
        <w:noBreakHyphen/>
      </w:r>
      <w:r w:rsidRPr="00994DCF">
        <w:rPr>
          <w:strike/>
        </w:rPr>
        <w:t>1</w:t>
      </w:r>
      <w:r>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994DCF">
        <w:rPr>
          <w:strike/>
        </w:rPr>
        <w:t>Section 44</w:t>
      </w:r>
      <w:r>
        <w:rPr>
          <w:strike/>
        </w:rPr>
        <w:noBreakHyphen/>
      </w:r>
      <w:r w:rsidRPr="00994DCF">
        <w:rPr>
          <w:strike/>
        </w:rPr>
        <w:t>1</w:t>
      </w:r>
      <w:r>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160. Nothing contained in Section 44</w:t>
      </w:r>
      <w:r>
        <w:noBreakHyphen/>
      </w:r>
      <w:r w:rsidRPr="00872826">
        <w:t>1</w:t>
      </w:r>
      <w:r>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Pr>
          <w:strike/>
        </w:rPr>
        <w:noBreakHyphen/>
      </w:r>
      <w:r w:rsidRPr="007B383C">
        <w:rPr>
          <w:strike/>
        </w:rPr>
        <w:t>1</w:t>
      </w:r>
      <w:r>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Pr="009F24D1">
        <w:rPr>
          <w:strike/>
        </w:rPr>
        <w:t>‘</w:t>
      </w:r>
      <w:r w:rsidRPr="007B383C">
        <w:rPr>
          <w:strike/>
        </w:rPr>
        <w:t>completeness</w:t>
      </w:r>
      <w:r w:rsidRPr="009F24D1">
        <w:rPr>
          <w:strike/>
        </w:rPr>
        <w:t>’</w:t>
      </w:r>
      <w:r w:rsidRPr="007B383C">
        <w:rPr>
          <w:strike/>
        </w:rPr>
        <w:t xml:space="preserve"> for applications submitted, consideration of joint federal</w:t>
      </w:r>
      <w:r>
        <w:rPr>
          <w:strike/>
        </w:rPr>
        <w:noBreakHyphen/>
      </w:r>
      <w:r w:rsidRPr="007B383C">
        <w:rPr>
          <w:strike/>
        </w:rPr>
        <w:t xml:space="preserve"> state permitting activities, standards for applications submitted that advance environmental protection, and expedited process application review fees.</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Pr="009F24D1">
        <w:rPr>
          <w:strike/>
        </w:rPr>
        <w:t>’</w:t>
      </w:r>
      <w:r w:rsidRPr="007B383C">
        <w:rPr>
          <w:strike/>
        </w:rPr>
        <w:t>s findings on the implementation of the pilot expedited review program provided for in sub</w:t>
      </w:r>
      <w:r>
        <w:rPr>
          <w:strike/>
        </w:rPr>
        <w:t>s</w:t>
      </w:r>
      <w:r w:rsidRPr="007B383C">
        <w:rPr>
          <w:strike/>
        </w:rPr>
        <w:t>ection (C).</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Pr="009F24D1">
        <w:t>‘</w:t>
      </w:r>
      <w:r w:rsidRPr="00872826">
        <w:t>medical care</w:t>
      </w:r>
      <w:r w:rsidRPr="009F24D1">
        <w:t>’</w:t>
      </w:r>
      <w:r w:rsidRPr="00872826">
        <w:t xml:space="preserve"> and </w:t>
      </w:r>
      <w:r w:rsidRPr="009F24D1">
        <w:t>‘</w:t>
      </w:r>
      <w:r w:rsidRPr="00872826">
        <w:t>health services</w:t>
      </w:r>
      <w:r w:rsidRPr="009F24D1">
        <w:t>’</w:t>
      </w:r>
      <w:r w:rsidRPr="00872826">
        <w:t xml:space="preserve"> include the services of physicians, dentists, optometrists, nurses, sanitarians, physical therapists, medical social workers, occupational therapists, health aides, speech therapists, X</w:t>
      </w:r>
      <w:r>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210. All fees and charges collected pursuant to Sections 44</w:t>
      </w:r>
      <w:r>
        <w:noBreakHyphen/>
      </w:r>
      <w:r w:rsidRPr="00872826">
        <w:t>1</w:t>
      </w:r>
      <w:r>
        <w:noBreakHyphen/>
      </w:r>
      <w:r w:rsidRPr="00872826">
        <w:t>180 to 44</w:t>
      </w:r>
      <w:r>
        <w:noBreakHyphen/>
      </w:r>
      <w:r w:rsidRPr="00872826">
        <w:t>1</w:t>
      </w:r>
      <w:r>
        <w:noBreakHyphen/>
      </w:r>
      <w:r w:rsidRPr="00872826">
        <w:t xml:space="preserve">200, including vital statistics fees as now provided by law, </w:t>
      </w:r>
      <w:r w:rsidRPr="006A2186">
        <w:rPr>
          <w:strike/>
        </w:rPr>
        <w:t>shall</w:t>
      </w:r>
      <w:r w:rsidRPr="00872826">
        <w:t xml:space="preserve"> </w:t>
      </w:r>
      <w:r>
        <w:rPr>
          <w:u w:val="single"/>
        </w:rPr>
        <w:t>must</w:t>
      </w:r>
      <w:r>
        <w:t xml:space="preserve"> </w:t>
      </w:r>
      <w:r w:rsidRPr="00872826">
        <w:t xml:space="preserve">be deposited in the State Treasury and </w:t>
      </w:r>
      <w:r w:rsidRPr="006A2186">
        <w:rPr>
          <w:strike/>
        </w:rPr>
        <w:t>shall</w:t>
      </w:r>
      <w:r w:rsidRPr="00872826">
        <w:t xml:space="preserve"> </w:t>
      </w:r>
      <w:r>
        <w:rPr>
          <w:u w:val="single"/>
        </w:rPr>
        <w:t>must</w:t>
      </w:r>
      <w:r>
        <w:t xml:space="preserve"> </w:t>
      </w:r>
      <w:r w:rsidRPr="00872826">
        <w:t>be used in the operation of the public health program of 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Pr>
          <w:u w:val="single"/>
        </w:rPr>
        <w:t>must</w:t>
      </w:r>
      <w:r>
        <w:t xml:space="preserve"> </w:t>
      </w:r>
      <w:r w:rsidRPr="00872826">
        <w:t xml:space="preserve">be made to the </w:t>
      </w:r>
      <w:r w:rsidRPr="006A2186">
        <w:rPr>
          <w:strike/>
        </w:rPr>
        <w:t>State Budget and Control Board</w:t>
      </w:r>
      <w:r w:rsidRPr="00872826">
        <w:t xml:space="preserve"> </w:t>
      </w:r>
      <w:r>
        <w:rPr>
          <w:u w:val="single"/>
        </w:rPr>
        <w:t>Department of Administration</w:t>
      </w:r>
      <w:r>
        <w:t xml:space="preserve"> </w:t>
      </w:r>
      <w:r w:rsidRPr="00872826">
        <w:t>of the receipts and expenditures made under the provisions of Sections 44</w:t>
      </w:r>
      <w:r>
        <w:noBreakHyphen/>
      </w:r>
      <w:r w:rsidRPr="00872826">
        <w:t>1</w:t>
      </w:r>
      <w:r>
        <w:noBreakHyphen/>
      </w:r>
      <w:r w:rsidRPr="00872826">
        <w:t>180 to 44</w:t>
      </w:r>
      <w:r>
        <w:noBreakHyphen/>
      </w:r>
      <w:r w:rsidRPr="00872826">
        <w:t>1</w:t>
      </w:r>
      <w:r>
        <w:noBreakHyphen/>
      </w:r>
      <w:r w:rsidRPr="00872826">
        <w:t>200.</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215. Notwithstanding Section 13</w:t>
      </w:r>
      <w:r>
        <w:noBreakHyphen/>
      </w:r>
      <w:r w:rsidRPr="00872826">
        <w:t>7</w:t>
      </w:r>
      <w:r>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noBreakHyphen/>
      </w:r>
      <w:r w:rsidRPr="00872826">
        <w:t>2001 from fees listed in Regulation R61</w:t>
      </w:r>
      <w:r>
        <w:noBreakHyphen/>
      </w:r>
      <w:r w:rsidRPr="00872826">
        <w:t>64 Title B.</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220. 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noBreakHyphen/>
      </w:r>
      <w:r w:rsidRPr="00872826">
        <w:t>by</w:t>
      </w:r>
      <w:r>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Pr="009F24D1">
        <w:t>‘</w:t>
      </w:r>
      <w:r w:rsidRPr="00872826">
        <w:t>assistive technology</w:t>
      </w:r>
      <w:r w:rsidRPr="009F24D1">
        <w:t>’</w:t>
      </w:r>
      <w:r w:rsidRPr="00872826">
        <w:t xml:space="preserve"> means a device or service which is used to increase, maintain, or improve the functional capacities of an individual with a disability. An </w:t>
      </w:r>
      <w:r w:rsidRPr="009F24D1">
        <w:t>‘</w:t>
      </w:r>
      <w:r w:rsidRPr="00872826">
        <w:t>assistive technology device</w:t>
      </w:r>
      <w:r w:rsidRPr="009F24D1">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Pr="009F24D1">
        <w:t>‘</w:t>
      </w:r>
      <w:r w:rsidRPr="00872826">
        <w:t>assistive technology service</w:t>
      </w:r>
      <w:r w:rsidRPr="009F24D1">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Pr="009F24D1">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D80A0B"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Pr>
          <w:strike/>
        </w:rPr>
        <w:noBreakHyphen/>
      </w:r>
      <w:r w:rsidRPr="00D80A0B">
        <w:rPr>
          <w:strike/>
        </w:rPr>
        <w:t>1</w:t>
      </w:r>
      <w:r>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Pr>
          <w:strike/>
        </w:rPr>
        <w:noBreakHyphen/>
      </w:r>
      <w:r w:rsidRPr="00754789">
        <w:rPr>
          <w:strike/>
        </w:rPr>
        <w:t>1</w:t>
      </w:r>
      <w:r>
        <w:rPr>
          <w:strike/>
        </w:rPr>
        <w:noBreakHyphen/>
      </w:r>
      <w:r w:rsidRPr="00754789">
        <w:rPr>
          <w:strike/>
        </w:rPr>
        <w:t>300. The department shall not use any funds appropriated or authorized to the department to enforce Regulation 61</w:t>
      </w:r>
      <w:r>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767A1F" w:rsidRPr="0019600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9F24D1">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Pr="00D413D0">
        <w:rPr>
          <w:strike/>
        </w:rPr>
        <w:noBreakHyphen/>
        <w:t>9</w:t>
      </w:r>
      <w:r w:rsidRPr="00D413D0">
        <w:rPr>
          <w:strike/>
        </w:rPr>
        <w:noBreakHyphen/>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Pr>
          <w:strike/>
        </w:rPr>
        <w:noBreakHyphen/>
      </w:r>
      <w:r w:rsidRPr="00C06F84">
        <w:rPr>
          <w:strike/>
        </w:rPr>
        <w:t>3</w:t>
      </w:r>
      <w:r>
        <w:rPr>
          <w:strike/>
        </w:rPr>
        <w:noBreakHyphen/>
      </w:r>
      <w:r w:rsidRPr="00C06F84">
        <w:rPr>
          <w:strike/>
        </w:rPr>
        <w:t xml:space="preserve">240.  A vacancy must be filled by the Governor for the unexpired portion of the term.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767A1F" w:rsidRPr="00BC273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Pr="009F24D1">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Pr>
          <w:strike/>
        </w:rPr>
        <w:noBreakHyphen/>
      </w:r>
      <w:r w:rsidRPr="007204B6">
        <w:rPr>
          <w:strike/>
        </w:rPr>
        <w:t>Burton Act), as provided in the 1976 Code of Laws and amendments thereto.</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9F24D1">
        <w:t>’</w:t>
      </w:r>
      <w:r w:rsidRPr="009A1590">
        <w:t xml:space="preserve">s comprehensive mental health program.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767A1F" w:rsidRPr="0096294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t>4</w:t>
      </w:r>
      <w:r w:rsidRPr="00556387">
        <w:t>.</w:t>
      </w:r>
      <w:r w:rsidRPr="00556387">
        <w:tab/>
        <w:t>Chapter 49, Title 44 of the 1976 Code is amended to read: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767A1F" w:rsidRPr="00DF7252"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noBreakHyphen/>
      </w:r>
      <w:r w:rsidRPr="00556387">
        <w:t>49</w:t>
      </w:r>
      <w:r>
        <w:noBreakHyphen/>
      </w:r>
      <w:r w:rsidRPr="00556387">
        <w:t>10</w:t>
      </w:r>
      <w:r w:rsidRPr="009703D8">
        <w:rPr>
          <w:strike/>
        </w:rPr>
        <w:t>, 44</w:t>
      </w:r>
      <w:r>
        <w:rPr>
          <w:strike/>
        </w:rPr>
        <w:noBreakHyphen/>
      </w:r>
      <w:r w:rsidRPr="009703D8">
        <w:rPr>
          <w:strike/>
        </w:rPr>
        <w:t>49</w:t>
      </w:r>
      <w:r>
        <w:rPr>
          <w:strike/>
        </w:rPr>
        <w:noBreakHyphen/>
      </w:r>
      <w:r w:rsidRPr="009703D8">
        <w:rPr>
          <w:strike/>
        </w:rPr>
        <w:t>40</w:t>
      </w:r>
      <w:r w:rsidRPr="009703D8">
        <w:t xml:space="preserve"> and</w:t>
      </w:r>
      <w:r w:rsidRPr="00556387">
        <w:t xml:space="preserve"> 44</w:t>
      </w:r>
      <w:r>
        <w:noBreakHyphen/>
      </w:r>
      <w:r w:rsidRPr="00556387">
        <w:t>49</w:t>
      </w:r>
      <w:r>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noBreakHyphen/>
      </w:r>
      <w:r w:rsidRPr="00BE25C1">
        <w:t>Free Schools and Communities Act of 1986, P.L. 99</w:t>
      </w:r>
      <w:r>
        <w:noBreakHyphen/>
      </w:r>
      <w:r w:rsidRPr="00BE25C1">
        <w:t xml:space="preserve">570.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767A1F" w:rsidRPr="00F3534D"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A82FD3">
        <w:t>.</w:t>
      </w:r>
      <w:r w:rsidRPr="00A82FD3">
        <w:tab/>
      </w:r>
      <w:r w:rsidRPr="00A82FD3">
        <w:rPr>
          <w:color w:val="000000" w:themeColor="text1"/>
          <w:u w:color="000000" w:themeColor="text1"/>
        </w:rPr>
        <w:t>Title 46 of the 1976 Code is amended by adding:</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There is created the Division of Environmental Control within the Department of Agriculture.  The division is vested with all the functions, powers, and duties of the environmental divisions, offices, and programs of the Department of Health and Environmental Control on June 30, 201</w:t>
      </w:r>
      <w:r w:rsidR="001F0DAC">
        <w:rPr>
          <w:color w:val="000000" w:themeColor="text1"/>
          <w:u w:color="000000" w:themeColor="text1"/>
        </w:rPr>
        <w:t>6</w:t>
      </w:r>
      <w:r w:rsidRPr="00F13D2A">
        <w:rPr>
          <w:color w:val="000000" w:themeColor="text1"/>
          <w:u w:color="000000" w:themeColor="text1"/>
        </w:rPr>
        <w:t xml:space="preserve">, including, but not limited to, functions, powers, and duties provided for in </w:t>
      </w:r>
      <w:r>
        <w:rPr>
          <w:color w:val="000000" w:themeColor="text1"/>
          <w:u w:color="000000" w:themeColor="text1"/>
        </w:rPr>
        <w:t xml:space="preserve">this chapter and </w:t>
      </w:r>
      <w:r w:rsidRPr="00F13D2A">
        <w:rPr>
          <w:color w:val="000000" w:themeColor="text1"/>
          <w:u w:color="000000" w:themeColor="text1"/>
        </w:rPr>
        <w:t>Chapters 2, 56, 93, 95, and 96 of Title 44, Title 48, and Title 49.</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Pr="00F13D2A">
        <w:t>The Department of Agriculture may make, adopt, promulgate, and enforce reasonable rules and regulations from time to time requiring and providing for: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the sanitation and control of abattoirs, meat markets, whether the same be definitely provided for that purpose or used in connection with other business, and bottling plants;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the classification of waters and for the safety and sanitation in the harvesting, storing, processing, handling, and transportation of mollusks, fin fish, and crustaceans;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the control of disease</w:t>
      </w:r>
      <w:r>
        <w:noBreakHyphen/>
      </w:r>
      <w:r w:rsidRPr="00F13D2A">
        <w:t>bearing insects, including the impounding of waters;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the control of industrial plants, including the protection of workers from fumes, gases, and dust, whether obnoxious or toxic;</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the use of water in air humidifiers;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(10)</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t>S</w:t>
      </w:r>
      <w:r w:rsidRPr="00F13D2A">
        <w:rPr>
          <w:color w:val="000000" w:themeColor="text1"/>
          <w:u w:color="000000" w:themeColor="text1"/>
        </w:rPr>
        <w:t>ection 4</w:t>
      </w:r>
      <w:r>
        <w:rPr>
          <w:color w:val="000000" w:themeColor="text1"/>
          <w:u w:color="000000" w:themeColor="text1"/>
        </w:rPr>
        <w:t>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Pr>
          <w:color w:val="000000" w:themeColor="text1"/>
          <w:u w:color="000000" w:themeColor="text1"/>
        </w:rPr>
        <w:noBreakHyphen/>
      </w:r>
      <w:r w:rsidRPr="00F13D2A">
        <w:rPr>
          <w:color w:val="000000" w:themeColor="text1"/>
          <w:u w:color="000000" w:themeColor="text1"/>
        </w:rPr>
        <w:t>23</w:t>
      </w:r>
      <w:r>
        <w:rPr>
          <w:color w:val="000000" w:themeColor="text1"/>
          <w:u w:color="000000" w:themeColor="text1"/>
        </w:rPr>
        <w:noBreakHyphen/>
      </w:r>
      <w:r w:rsidRPr="00F13D2A">
        <w:rPr>
          <w:color w:val="000000" w:themeColor="text1"/>
          <w:u w:color="000000" w:themeColor="text1"/>
        </w:rPr>
        <w:t>330 regarding the department</w:t>
      </w:r>
      <w:r w:rsidRPr="009F24D1">
        <w:rPr>
          <w:color w:val="000000" w:themeColor="text1"/>
          <w:u w:color="000000" w:themeColor="text1"/>
        </w:rPr>
        <w:t>’</w:t>
      </w:r>
      <w:r w:rsidRPr="00F13D2A">
        <w:rPr>
          <w:color w:val="000000" w:themeColor="text1"/>
          <w:u w:color="000000" w:themeColor="text1"/>
        </w:rPr>
        <w:t>s specialized knowledge.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40.</w:t>
      </w:r>
      <w:r w:rsidRPr="00F13D2A">
        <w:rPr>
          <w:color w:val="000000" w:themeColor="text1"/>
          <w:u w:color="000000" w:themeColor="text1"/>
        </w:rPr>
        <w:tab/>
        <w:t>(A)</w:t>
      </w:r>
      <w:r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Pr="009F24D1">
        <w:rPr>
          <w:color w:val="000000" w:themeColor="text1"/>
          <w:u w:color="000000" w:themeColor="text1"/>
        </w:rPr>
        <w:t>‘</w:t>
      </w:r>
      <w:r w:rsidRPr="00F13D2A">
        <w:rPr>
          <w:color w:val="000000" w:themeColor="text1"/>
          <w:u w:color="000000" w:themeColor="text1"/>
        </w:rPr>
        <w:t>completeness</w:t>
      </w:r>
      <w:r w:rsidRPr="009F24D1">
        <w:rPr>
          <w:color w:val="000000" w:themeColor="text1"/>
          <w:u w:color="000000" w:themeColor="text1"/>
        </w:rPr>
        <w:t>’</w:t>
      </w:r>
      <w:r w:rsidRPr="00F13D2A">
        <w:rPr>
          <w:color w:val="000000" w:themeColor="text1"/>
          <w:u w:color="000000" w:themeColor="text1"/>
        </w:rPr>
        <w:t xml:space="preserve"> for applications submitted, consideration of joint federal</w:t>
      </w:r>
      <w:r>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rev</w:t>
      </w:r>
      <w:r w:rsidR="001F0DAC">
        <w:rPr>
          <w:color w:val="000000" w:themeColor="text1"/>
          <w:u w:color="000000" w:themeColor="text1"/>
        </w:rPr>
        <w:t>iew fees. Beginning July 1, 2016</w:t>
      </w:r>
      <w:r w:rsidRPr="00F13D2A">
        <w:rPr>
          <w:color w:val="000000" w:themeColor="text1"/>
          <w:u w:color="000000" w:themeColor="text1"/>
        </w:rPr>
        <w:t xml:space="preserve">, the Department of Agriculture shall promulgate regulations it determines necessary to carry out the purposes of this section.  </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50.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60.</w:t>
      </w:r>
      <w:r w:rsidRPr="00F13D2A">
        <w:rPr>
          <w:color w:val="000000" w:themeColor="text1"/>
          <w:u w:color="000000" w:themeColor="text1"/>
        </w:rPr>
        <w:tab/>
        <w:t>(A)</w:t>
      </w:r>
      <w:r w:rsidRPr="00F13D2A">
        <w:rPr>
          <w:color w:val="000000" w:themeColor="text1"/>
          <w:u w:color="000000" w:themeColor="text1"/>
        </w:rPr>
        <w:tab/>
        <w:t>Except as provided in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 xml:space="preserve">The term </w:t>
      </w:r>
      <w:r w:rsidRPr="009F24D1">
        <w:rPr>
          <w:color w:val="000000" w:themeColor="text1"/>
          <w:u w:color="000000" w:themeColor="text1"/>
        </w:rPr>
        <w:t>‘</w:t>
      </w:r>
      <w:r w:rsidRPr="00F13D2A">
        <w:rPr>
          <w:color w:val="000000" w:themeColor="text1"/>
          <w:u w:color="000000" w:themeColor="text1"/>
        </w:rPr>
        <w:t>notice</w:t>
      </w:r>
      <w:r w:rsidRPr="009F24D1">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Pr>
          <w:color w:val="000000" w:themeColor="text1"/>
          <w:u w:color="000000" w:themeColor="text1"/>
        </w:rPr>
        <w:noBreakHyphen/>
      </w:r>
      <w:r w:rsidRPr="00F13D2A">
        <w:rPr>
          <w:color w:val="000000" w:themeColor="text1"/>
          <w:u w:color="000000" w:themeColor="text1"/>
        </w:rPr>
        <w:t>12</w:t>
      </w:r>
      <w:r>
        <w:rPr>
          <w:color w:val="000000" w:themeColor="text1"/>
          <w:u w:color="000000" w:themeColor="text1"/>
        </w:rPr>
        <w:noBreakHyphen/>
      </w:r>
      <w:r w:rsidRPr="00F13D2A">
        <w:rPr>
          <w:color w:val="000000" w:themeColor="text1"/>
          <w:u w:color="000000" w:themeColor="text1"/>
        </w:rPr>
        <w:t>10, et seq.</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70.</w:t>
      </w:r>
      <w:r w:rsidRPr="00F13D2A">
        <w:rPr>
          <w:color w:val="000000" w:themeColor="text1"/>
          <w:u w:color="000000" w:themeColor="text1"/>
        </w:rPr>
        <w:tab/>
        <w:t>Nothing contained in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in any way abridges or limits the right of a person to maintain or prosecute a civil or criminal proceeding against a person maintaining a nuisance.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Pr>
          <w:color w:val="000000" w:themeColor="text1"/>
          <w:u w:color="000000" w:themeColor="text1"/>
        </w:rPr>
        <w:noBreakHyphen/>
      </w:r>
      <w:r w:rsidRPr="00F13D2A">
        <w:rPr>
          <w:color w:val="000000" w:themeColor="text1"/>
          <w:u w:color="000000" w:themeColor="text1"/>
        </w:rPr>
        <w:t>Based Food Production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310.</w:t>
      </w:r>
      <w:r w:rsidRPr="00F13D2A">
        <w:tab/>
        <w:t>(A)</w:t>
      </w:r>
      <w:r w:rsidRPr="00F13D2A">
        <w:tab/>
        <w:t>For the purposes of this section: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r>
      <w:r w:rsidRPr="009F24D1">
        <w:t>‘</w:t>
      </w:r>
      <w:r w:rsidRPr="00F13D2A">
        <w:t>Home</w:t>
      </w:r>
      <w:r>
        <w:noBreakHyphen/>
      </w:r>
      <w:r w:rsidRPr="00F13D2A">
        <w:t>based food production operation</w:t>
      </w:r>
      <w:r w:rsidRPr="009F24D1">
        <w:t>’</w:t>
      </w:r>
      <w:r w:rsidRPr="00F13D2A">
        <w:t xml:space="preserve"> means an individual, operating out of the individual</w:t>
      </w:r>
      <w:r w:rsidRPr="009F24D1">
        <w:t>’</w:t>
      </w:r>
      <w:r w:rsidRPr="00F13D2A">
        <w:t>s dwelling, who prepares, processes, packages, stores, and distributes nonpotentially hazardous foods for sale directly to a person.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r>
      <w:r w:rsidRPr="009F24D1">
        <w:t>‘</w:t>
      </w:r>
      <w:r w:rsidRPr="00F13D2A">
        <w:t>Nonpotentially hazardous foods</w:t>
      </w:r>
      <w:r w:rsidRPr="009F24D1">
        <w:t>’</w:t>
      </w:r>
      <w:r>
        <w:t xml:space="preserve"> means </w:t>
      </w:r>
      <w:r w:rsidRPr="00F13D2A">
        <w:t>candy and baked goods that are not potentially hazardous foods.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r>
      <w:r w:rsidRPr="009F24D1">
        <w:t>‘</w:t>
      </w:r>
      <w:r w:rsidRPr="00F13D2A">
        <w:t>Person</w:t>
      </w:r>
      <w:r w:rsidRPr="009F24D1">
        <w:t>’</w:t>
      </w:r>
      <w:r w:rsidRPr="00F13D2A">
        <w:t xml:space="preserve"> means an individual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r>
      <w:r w:rsidRPr="009F24D1">
        <w:t>‘</w:t>
      </w:r>
      <w:r w:rsidRPr="00F13D2A">
        <w:t>Potentially hazardous foods</w:t>
      </w:r>
      <w:r w:rsidRPr="009F24D1">
        <w:t>’</w:t>
      </w:r>
      <w:r>
        <w:t xml:space="preserve"> means</w:t>
      </w:r>
      <w:r w:rsidRPr="00F13D2A">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(a)</w:t>
      </w:r>
      <w:r w:rsidRPr="00F13D2A">
        <w:tab/>
        <w:t>an animal food that is raw or heat</w:t>
      </w:r>
      <w:r>
        <w:noBreakHyphen/>
      </w:r>
      <w:r w:rsidRPr="00F13D2A">
        <w:t>treated</w:t>
      </w:r>
      <w:r>
        <w:t xml:space="preserve">, </w:t>
      </w:r>
      <w:r w:rsidRPr="00F13D2A">
        <w:t>a plant food that is heat</w:t>
      </w:r>
      <w:r>
        <w:noBreakHyphen/>
      </w:r>
      <w:r w:rsidRPr="00F13D2A">
        <w:t>treated or consists of raw seed sprouts</w:t>
      </w:r>
      <w:r>
        <w:t xml:space="preserve">, </w:t>
      </w:r>
      <w:r w:rsidRPr="00F13D2A">
        <w:t>cut melons</w:t>
      </w:r>
      <w:r>
        <w:t xml:space="preserve">, </w:t>
      </w:r>
      <w:r w:rsidRPr="00F13D2A">
        <w:t>cut leafy greens</w:t>
      </w:r>
      <w:r>
        <w:t xml:space="preserve">, </w:t>
      </w:r>
      <w:r w:rsidRPr="00F13D2A">
        <w:t>cut tomatoes or mixtures of cut tomatoes not modified to prevent microorganism growth or toxin formation</w:t>
      </w:r>
      <w:r>
        <w:t xml:space="preserve">, </w:t>
      </w:r>
      <w:r w:rsidRPr="00F13D2A">
        <w:t>or garlic</w:t>
      </w:r>
      <w:r>
        <w:noBreakHyphen/>
      </w:r>
      <w:r w:rsidRPr="00F13D2A">
        <w:t>in</w:t>
      </w:r>
      <w:r>
        <w:noBreakHyphen/>
      </w:r>
      <w:r w:rsidRPr="00F13D2A">
        <w:t>oil mixtures not modified to prevent microorganism growth or toxin formation;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(b)</w:t>
      </w:r>
      <w:r w:rsidRPr="00F13D2A">
        <w:tab/>
        <w:t>certain foods that are designated as Product Assessment Required (PA) because of the interaction of the pH and Aw values in these foods. Below is a table indicating the interaction of pH and Aw for control of spores in food heat</w:t>
      </w:r>
      <w:r>
        <w:noBreakHyphen/>
      </w:r>
      <w:r w:rsidRPr="00F13D2A">
        <w:t>treated to destroy vegetative cells and subsequently packaged: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Pr>
          <w:color w:val="000000" w:themeColor="text1"/>
          <w:u w:color="000000" w:themeColor="text1"/>
        </w:rPr>
        <w:noBreakHyphen/>
      </w:r>
      <w:r>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Pr>
          <w:color w:val="000000" w:themeColor="text1"/>
          <w:u w:color="000000" w:themeColor="text1"/>
        </w:rPr>
        <w:noBreakHyphen/>
      </w:r>
      <w:r>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Foods in item (2) with a pH value greater than 5.6 and foods in item (3) with a pH value greater than 4.6 are considered potentially hazardous unless a product assessment is conducted pursuant to the 2009 Federal Drug Administration Food Code.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operator of the home</w:t>
      </w:r>
      <w:r>
        <w:noBreakHyphen/>
      </w:r>
      <w:r w:rsidRPr="00F13D2A">
        <w:t>based food production operation must take all reasonable steps to protect food items intended for sale from contamination while preparing, processing, packaging, storing, and distributing the items including, but not limited to:</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maintaining direct supervision of any person, other than the operator, engaged in the processing, preparing, packaging, or handling of food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prohibiting all animals, including pets, from entering the area in the dwelling in which the home</w:t>
      </w:r>
      <w:r>
        <w:noBreakHyphen/>
      </w:r>
      <w:r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prohibiting all domestic activities in the kitchen while the home</w:t>
      </w:r>
      <w:r>
        <w:noBreakHyphen/>
      </w:r>
      <w:r w:rsidRPr="00F13D2A">
        <w:t>based food production operation is processing, preparing, packaging, or handling food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noBreakHyphen/>
      </w:r>
      <w:r w:rsidRPr="00F13D2A">
        <w:t>based food production operation;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ensuring that all people engaged in processing, preparing, packaging, or handling food intended for sale by the home</w:t>
      </w:r>
      <w:r>
        <w:noBreakHyphen/>
      </w:r>
      <w:r w:rsidRPr="00F13D2A">
        <w:t>based food production operation are knowledgeable of and follow safe food handling practices.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(C)</w:t>
      </w:r>
      <w:r w:rsidRPr="00F13D2A">
        <w:tab/>
        <w:t>Each home</w:t>
      </w:r>
      <w:r>
        <w:noBreakHyphen/>
      </w:r>
      <w:r w:rsidRPr="00F13D2A">
        <w:t>based food production operation shall maintain a clean and sanitary facility to produce nonpotentially hazardous foods including, but not limited to:</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department</w:t>
      </w:r>
      <w:r>
        <w:noBreakHyphen/>
      </w:r>
      <w:r w:rsidRPr="00F13D2A">
        <w:t>approved water supply;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 separate storage place for ingredients used in foods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a properly functioning refrigeration unit;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adequate facilities, including a sink with an adequate hot water supply to meet the demand for the cleaning and sanitization of all utensils and equipment;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adequate facilities for the storage of utensils and equipment;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adequate hand washing facilities separate from the utensil and equipment cleaning facilities;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a properly functioning toilet facility;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no evidence of insect or rodent activity;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department</w:t>
      </w:r>
      <w:r>
        <w:noBreakHyphen/>
      </w:r>
      <w:r w:rsidRPr="00F13D2A">
        <w:t>approved sewage disposal, either on</w:t>
      </w:r>
      <w:r>
        <w:t>-</w:t>
      </w:r>
      <w:r w:rsidRPr="00F13D2A">
        <w:t>site treatment or publicly provided.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(D)</w:t>
      </w:r>
      <w:r w:rsidRPr="00F13D2A">
        <w:tab/>
        <w:t>All food items packaged at the operation for sale must be properly labeled. The label must comply with federal laws and regulations and must include: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name and address of the home</w:t>
      </w:r>
      <w:r>
        <w:noBreakHyphen/>
      </w:r>
      <w:r w:rsidRPr="00F13D2A">
        <w:t>based food production operation;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name of the product being sold;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ingredients used to make the product in descending order of predominance by weight;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 xml:space="preserve">a conspicuous statement printed in all capital letters and in a color that provides a clear contrast to the background that reads: </w:t>
      </w:r>
      <w:r w:rsidRPr="009F24D1">
        <w:t>‘</w:t>
      </w:r>
      <w:r w:rsidRPr="00F13D2A">
        <w:t xml:space="preserve">NOT FOR RESALE </w:t>
      </w:r>
      <w:r>
        <w:noBreakHyphen/>
      </w:r>
      <w:r w:rsidRPr="00F13D2A">
        <w:t xml:space="preserve"> PROCESSED AND PREPARED BY A HOME</w:t>
      </w:r>
      <w:r>
        <w:noBreakHyphen/>
      </w:r>
      <w:r w:rsidRPr="00F13D2A">
        <w:t>BASED FOOD PRODUCTION OPERATION THAT IS NOT SUBJECT TO SOUTH CAROLINA</w:t>
      </w:r>
      <w:r w:rsidRPr="009F24D1">
        <w:t>’</w:t>
      </w:r>
      <w:r w:rsidRPr="00F13D2A">
        <w:t>S FOOD SAFETY REGULATIONS.</w:t>
      </w:r>
      <w:r w:rsidRPr="009F24D1">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(E)</w:t>
      </w:r>
      <w:r w:rsidRPr="00F13D2A">
        <w:tab/>
        <w:t>Home</w:t>
      </w:r>
      <w:r>
        <w:noBreakHyphen/>
      </w:r>
      <w:r w:rsidRPr="00F13D2A">
        <w:t>based food operations only may sell, or offer to sell, food items directly to a person for his own use and not for resale. A home</w:t>
      </w:r>
      <w:r>
        <w:noBreakHyphen/>
      </w:r>
      <w:r w:rsidRPr="00F13D2A">
        <w:t>based food operation may not sell, or offer to sell, food items at wholesale. Food produced from a home</w:t>
      </w:r>
      <w:r>
        <w:noBreakHyphen/>
      </w:r>
      <w:r w:rsidRPr="00F13D2A">
        <w:t>based food production operation must not be considered to be from an approved source, as required of a retail food establishment pursuant to Regulation 61.25.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(F)</w:t>
      </w:r>
      <w:r w:rsidRPr="00F13D2A">
        <w:tab/>
        <w:t>A home</w:t>
      </w:r>
      <w:r>
        <w:noBreakHyphen/>
      </w:r>
      <w:r w:rsidRPr="00F13D2A">
        <w:t>based food production operation is not a retail food establishment and is not subject to regulation by the department pursuant to Regulation 61.25.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(G)</w:t>
      </w:r>
      <w:r w:rsidRPr="00F13D2A">
        <w:tab/>
        <w:t>The provisions of this section do not apply to an operation with net earnings of less than five hundred dollars annually but that would otherwise meet the definition of a home</w:t>
      </w:r>
      <w:r>
        <w:noBreakHyphen/>
      </w:r>
      <w:r w:rsidRPr="00F13D2A">
        <w:t>based food operation provided in subsection (A)(1).</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(H)</w:t>
      </w:r>
      <w:r w:rsidRPr="00F13D2A">
        <w:tab/>
        <w:t>A home</w:t>
      </w:r>
      <w:r>
        <w:noBreakHyphen/>
      </w:r>
      <w:r w:rsidRPr="00F13D2A">
        <w:t xml:space="preserve">based food production operation may apply for an exemption from inspection and label review by the Department of Agriculture </w:t>
      </w:r>
      <w:r>
        <w:t xml:space="preserve">pursuant to </w:t>
      </w:r>
      <w:r w:rsidRPr="00F13D2A">
        <w:t>Section 39</w:t>
      </w:r>
      <w:r>
        <w:noBreakHyphen/>
      </w:r>
      <w:r w:rsidRPr="00F13D2A">
        <w:t>25</w:t>
      </w:r>
      <w:r>
        <w:noBreakHyphen/>
      </w:r>
      <w:r w:rsidRPr="00F13D2A">
        <w:t xml:space="preserve">10, et seq., if its annual sales are less than fifteen thousand dollars. Exemption forms must be provided by the </w:t>
      </w:r>
      <w:r>
        <w:t>department</w:t>
      </w:r>
      <w:r w:rsidRPr="00F13D2A">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noBreakHyphen/>
      </w:r>
      <w:r w:rsidRPr="00F13D2A">
        <w:t>57</w:t>
      </w:r>
      <w:r>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noBreakHyphen/>
      </w:r>
      <w:r w:rsidRPr="00F13D2A">
        <w:t>five degrees Fahrenheit, or sixty</w:t>
      </w:r>
      <w:r>
        <w:noBreakHyphen/>
      </w:r>
      <w:r w:rsidRPr="00F13D2A">
        <w:t>eight degrees Celsius, unless otherwise ordered by the immediate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noBreakHyphen/>
      </w:r>
      <w:r w:rsidRPr="00F13D2A">
        <w:t>five degrees Fahrenheit, or sixty</w:t>
      </w:r>
      <w:r>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noBreakHyphen/>
      </w:r>
      <w:r w:rsidRPr="00F13D2A">
        <w:t>five degrees Fahrenheit, or sixty</w:t>
      </w:r>
      <w:r>
        <w:noBreakHyphen/>
      </w:r>
      <w:r w:rsidRPr="00F13D2A">
        <w:t>eight degrees Celsius, and be given to the purchaser: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noBreakHyphen/>
      </w:r>
      <w:r w:rsidRPr="00F13D2A">
        <w:t>23</w:t>
      </w:r>
      <w:r>
        <w:noBreakHyphen/>
      </w:r>
      <w:r w:rsidRPr="00F13D2A">
        <w:t>50, 16</w:t>
      </w:r>
      <w:r>
        <w:noBreakHyphen/>
      </w:r>
      <w:r w:rsidRPr="00F13D2A">
        <w:t>23</w:t>
      </w:r>
      <w:r>
        <w:noBreakHyphen/>
      </w:r>
      <w:r w:rsidRPr="00F13D2A">
        <w:t>460, and 16</w:t>
      </w:r>
      <w:r>
        <w:noBreakHyphen/>
      </w:r>
      <w:r w:rsidRPr="00F13D2A">
        <w:t>23</w:t>
      </w:r>
      <w:r>
        <w:noBreakHyphen/>
      </w:r>
      <w:r w:rsidRPr="00F13D2A">
        <w:t>500.</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520. Notwithstanding any other provision of law, all revenue from a</w:t>
      </w:r>
      <w:r>
        <w:t xml:space="preserve"> fine or a</w:t>
      </w:r>
      <w:r w:rsidRPr="00F13D2A">
        <w:t xml:space="preserve"> forfeiture of bond for a violation of a shellfish law or regulation provided by this title must be deposited monthly with the treasurer of the county in which the arrest for </w:t>
      </w:r>
      <w:r>
        <w:t xml:space="preserve">the </w:t>
      </w:r>
      <w:r w:rsidRPr="00F13D2A">
        <w:t>violation was made. One</w:t>
      </w:r>
      <w:r>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noBreakHyphen/>
      </w:r>
      <w:r w:rsidRPr="00F13D2A">
        <w:t xml:space="preserve">thirds of </w:t>
      </w:r>
      <w:r>
        <w:t xml:space="preserve">the </w:t>
      </w:r>
      <w:r w:rsidRPr="00F13D2A">
        <w:t>revenue must be remitted quarterly to the Department of Agriculture of which one</w:t>
      </w:r>
      <w:r>
        <w:noBreakHyphen/>
      </w:r>
      <w:r w:rsidRPr="00F13D2A">
        <w:t>half is to be used in enforcing shellfish laws and regulations and one</w:t>
      </w:r>
      <w:r>
        <w:noBreakHyphen/>
        <w:t xml:space="preserve">half is to be </w:t>
      </w:r>
      <w:r w:rsidRPr="00F13D2A">
        <w:t>remitted quarterly to the state</w:t>
      </w:r>
      <w:r w:rsidRPr="009F24D1">
        <w:t>’</w:t>
      </w:r>
      <w:r w:rsidRPr="00F13D2A">
        <w:t>s general fund. All monies derived from auction sales of confiscated equip</w:t>
      </w:r>
      <w:r>
        <w:t>ment pursuant to Section 46</w:t>
      </w:r>
      <w:r>
        <w:noBreakHyphen/>
      </w:r>
      <w:r w:rsidRPr="00F13D2A">
        <w:t>57</w:t>
      </w:r>
      <w:r>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C97CD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noBreakHyphen/>
        <w:t>57</w:t>
      </w:r>
      <w:r>
        <w:noBreakHyphen/>
        <w:t>530.</w:t>
      </w:r>
      <w:r>
        <w:tab/>
      </w:r>
      <w:r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Pr>
          <w:color w:val="000000" w:themeColor="text1"/>
          <w:u w:color="000000" w:themeColor="text1"/>
        </w:rPr>
        <w:t>”</w:t>
      </w:r>
    </w:p>
    <w:p w:rsidR="00767A1F" w:rsidRPr="00C97CD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t>6</w:t>
      </w:r>
      <w:r w:rsidRPr="00A82FD3">
        <w:t>.</w:t>
      </w:r>
      <w:r w:rsidRPr="00A82FD3">
        <w:tab/>
      </w:r>
      <w:r>
        <w:t>Section</w:t>
      </w:r>
      <w:r w:rsidRPr="00A82FD3">
        <w:t xml:space="preserve"> 46</w:t>
      </w:r>
      <w:r>
        <w:noBreakHyphen/>
      </w:r>
      <w:r w:rsidRPr="00A82FD3">
        <w:t>3</w:t>
      </w:r>
      <w:r>
        <w:noBreakHyphen/>
      </w:r>
      <w:r w:rsidRPr="00A82FD3">
        <w:t>10 of the 1976 Code is amended to read:</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noBreakHyphen/>
      </w:r>
      <w:r w:rsidRPr="00A82FD3">
        <w:t>3</w:t>
      </w:r>
      <w:r>
        <w:noBreakHyphen/>
      </w:r>
      <w:r w:rsidRPr="00A82FD3">
        <w:t>10.</w:t>
      </w:r>
      <w:r w:rsidRPr="00A82FD3">
        <w:tab/>
        <w:t>The Department of Agriculture shall</w:t>
      </w:r>
      <w:r w:rsidRPr="00A82FD3">
        <w:rPr>
          <w:u w:val="single"/>
        </w:rPr>
        <w:t>:</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1</w:t>
      </w:r>
      <w:r>
        <w:noBreakHyphen/>
        <w:t>30</w:t>
      </w:r>
      <w:r>
        <w:noBreakHyphen/>
        <w:t>10(A) of the 1976 Code, as last amended by Act 121 of 2014, is further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D5DC4">
        <w:t>(A)</w:t>
      </w:r>
      <w:r>
        <w:tab/>
      </w:r>
      <w:r w:rsidRPr="007D5DC4">
        <w:t>There are hereby created, within the executive branch of the state government, the following departments: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1.</w:t>
      </w:r>
      <w:r>
        <w:tab/>
      </w:r>
      <w:r w:rsidRPr="007D5DC4">
        <w:t>Department of Administration</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Department of Agriculture</w:t>
      </w:r>
    </w:p>
    <w:p w:rsidR="00767A1F" w:rsidRPr="00FE449D"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3.</w:t>
      </w:r>
      <w:r>
        <w:tab/>
      </w:r>
      <w:r w:rsidRPr="007D5DC4">
        <w:t xml:space="preserve">Department of </w:t>
      </w:r>
      <w:r w:rsidRPr="00FE449D">
        <w:rPr>
          <w:strike/>
        </w:rPr>
        <w:t>Alcohol and Other Drug Abuse Services</w:t>
      </w:r>
      <w:r>
        <w:t xml:space="preserve"> </w:t>
      </w:r>
      <w:r>
        <w:rPr>
          <w:u w:val="single"/>
        </w:rPr>
        <w:t>Behavioral and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4.</w:t>
      </w:r>
      <w:r>
        <w:tab/>
      </w:r>
      <w:r w:rsidRPr="007D5DC4">
        <w:t>Department of Commerce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5.</w:t>
      </w:r>
      <w:r>
        <w:tab/>
      </w:r>
      <w:r w:rsidRPr="007D5DC4">
        <w:t>Department of Corrections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6.</w:t>
      </w:r>
      <w:r>
        <w:tab/>
      </w:r>
      <w:r w:rsidRPr="007D5DC4">
        <w:t>Department of Disabilities and Special Needs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7.</w:t>
      </w:r>
      <w:r>
        <w:tab/>
      </w:r>
      <w:r w:rsidRPr="007D5DC4">
        <w:t>Department of Education</w:t>
      </w:r>
    </w:p>
    <w:p w:rsidR="00767A1F" w:rsidRPr="000365A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0365A1">
        <w:rPr>
          <w:strike/>
        </w:rPr>
        <w:t>8.</w:t>
      </w:r>
      <w:r w:rsidRPr="0040328D">
        <w:tab/>
      </w:r>
      <w:r w:rsidRPr="000365A1">
        <w:rPr>
          <w:strike/>
        </w:rPr>
        <w:t>Department of 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9</w:t>
      </w:r>
      <w:r>
        <w:rPr>
          <w:u w:val="single"/>
        </w:rPr>
        <w:t>8</w:t>
      </w:r>
      <w:r w:rsidRPr="007D5DC4">
        <w:t>.</w:t>
      </w:r>
      <w:r>
        <w:tab/>
      </w:r>
      <w:r w:rsidRPr="007D5DC4">
        <w:t>Department of Health and Human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10</w:t>
      </w:r>
      <w:r>
        <w:rPr>
          <w:u w:val="single"/>
        </w:rPr>
        <w:t>9</w:t>
      </w:r>
      <w:r w:rsidRPr="007D5DC4">
        <w:t>.</w:t>
      </w:r>
      <w:r>
        <w:tab/>
      </w:r>
      <w:r w:rsidRPr="007D5DC4">
        <w:t>Department of Insurance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11</w:t>
      </w:r>
      <w:r>
        <w:rPr>
          <w:u w:val="single"/>
        </w:rPr>
        <w:t>10</w:t>
      </w:r>
      <w:r w:rsidRPr="007D5DC4">
        <w:t>.</w:t>
      </w:r>
      <w:r>
        <w:tab/>
      </w:r>
      <w:r w:rsidRPr="007D5DC4">
        <w:t>Department of Juvenile Justice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12</w:t>
      </w:r>
      <w:r>
        <w:rPr>
          <w:u w:val="single"/>
        </w:rPr>
        <w:t>11</w:t>
      </w:r>
      <w:r w:rsidRPr="007D5DC4">
        <w:t>.</w:t>
      </w:r>
      <w:r>
        <w:tab/>
      </w:r>
      <w:r w:rsidRPr="007D5DC4">
        <w:t>Department of Labor, Licensing and Regulation</w:t>
      </w:r>
    </w:p>
    <w:p w:rsidR="00767A1F" w:rsidRPr="00B3213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B32130">
        <w:rPr>
          <w:strike/>
        </w:rPr>
        <w:t>13.</w:t>
      </w:r>
      <w:r w:rsidRPr="0040328D">
        <w:tab/>
      </w:r>
      <w:r w:rsidRPr="00B32130">
        <w:rPr>
          <w:strike/>
        </w:rPr>
        <w:t>Department of Mental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14</w:t>
      </w:r>
      <w:r>
        <w:rPr>
          <w:u w:val="single"/>
        </w:rPr>
        <w:t>12</w:t>
      </w:r>
      <w:r w:rsidRPr="007D5DC4">
        <w:t>.</w:t>
      </w:r>
      <w:r>
        <w:tab/>
      </w:r>
      <w:r w:rsidRPr="007D5DC4">
        <w:t>Department of Motor Vehicles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15</w:t>
      </w:r>
      <w:r>
        <w:rPr>
          <w:u w:val="single"/>
        </w:rPr>
        <w:t>13</w:t>
      </w:r>
      <w:r w:rsidRPr="007D5DC4">
        <w:t>.</w:t>
      </w:r>
      <w:r>
        <w:tab/>
      </w:r>
      <w:r w:rsidRPr="007D5DC4">
        <w:t>Department of Natural Resources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16</w:t>
      </w:r>
      <w:r>
        <w:rPr>
          <w:u w:val="single"/>
        </w:rPr>
        <w:t>14</w:t>
      </w:r>
      <w:r w:rsidRPr="007D5DC4">
        <w:t>.</w:t>
      </w:r>
      <w:r>
        <w:tab/>
      </w:r>
      <w:r w:rsidRPr="007D5DC4">
        <w:t>Department of Parks, Recreation and Tourism</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17</w:t>
      </w:r>
      <w:r>
        <w:rPr>
          <w:u w:val="single"/>
        </w:rPr>
        <w:t>15</w:t>
      </w:r>
      <w:r w:rsidRPr="007D5DC4">
        <w:t>.</w:t>
      </w:r>
      <w:r>
        <w:tab/>
      </w:r>
      <w:r w:rsidRPr="007D5DC4">
        <w:t>Department of Probation, Parole and Pardon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18</w:t>
      </w:r>
      <w:r>
        <w:rPr>
          <w:u w:val="single"/>
        </w:rPr>
        <w:t>16</w:t>
      </w:r>
      <w:r w:rsidRPr="007D5DC4">
        <w:t>.</w:t>
      </w:r>
      <w:r>
        <w:tab/>
      </w:r>
      <w:r w:rsidRPr="007D5DC4">
        <w:t>Department of Public Safety</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19</w:t>
      </w:r>
      <w:r>
        <w:rPr>
          <w:u w:val="single"/>
        </w:rPr>
        <w:t>17</w:t>
      </w:r>
      <w:r w:rsidRPr="007D5DC4">
        <w:t>.</w:t>
      </w:r>
      <w:r>
        <w:tab/>
      </w:r>
      <w:r w:rsidRPr="007D5DC4">
        <w:t>Department of Revenue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20</w:t>
      </w:r>
      <w:r>
        <w:rPr>
          <w:u w:val="single"/>
        </w:rPr>
        <w:t>18</w:t>
      </w:r>
      <w:r w:rsidRPr="007D5DC4">
        <w:t>.</w:t>
      </w:r>
      <w:r>
        <w:tab/>
      </w:r>
      <w:r w:rsidRPr="007D5DC4">
        <w:t>Department of Social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21</w:t>
      </w:r>
      <w:r>
        <w:rPr>
          <w:u w:val="single"/>
        </w:rPr>
        <w:t>19</w:t>
      </w:r>
      <w:r w:rsidRPr="007D5DC4">
        <w:t>.</w:t>
      </w:r>
      <w:r>
        <w:tab/>
      </w:r>
      <w:r w:rsidRPr="007D5DC4">
        <w:t>Department of Transportation</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22</w:t>
      </w:r>
      <w:r>
        <w:rPr>
          <w:u w:val="single"/>
        </w:rPr>
        <w:t>20</w:t>
      </w:r>
      <w:r w:rsidRPr="007D5DC4">
        <w:t>.</w:t>
      </w:r>
      <w:r>
        <w:tab/>
      </w:r>
      <w:r w:rsidRPr="007D5DC4">
        <w:t>Department of Employment and Workforce.</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1</w:t>
      </w:r>
      <w:r>
        <w:noBreakHyphen/>
        <w:t>30</w:t>
      </w:r>
      <w:r>
        <w:noBreakHyphen/>
        <w:t>20 of the 1976 Code is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D7350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tab/>
      </w:r>
      <w:r>
        <w:rPr>
          <w:u w:val="single"/>
        </w:rPr>
        <w:t>(A)</w:t>
      </w:r>
      <w:r>
        <w:tab/>
      </w:r>
      <w:r w:rsidRPr="007D5DC4">
        <w:t xml:space="preserve">Effective on July 1, </w:t>
      </w:r>
      <w:r w:rsidRPr="00D73503">
        <w:rPr>
          <w:strike/>
        </w:rPr>
        <w:t>1993</w:t>
      </w:r>
      <w:r>
        <w:t xml:space="preserve"> </w:t>
      </w:r>
      <w:r>
        <w:rPr>
          <w:u w:val="single"/>
        </w:rPr>
        <w:t>201</w:t>
      </w:r>
      <w:r w:rsidR="001F0DAC">
        <w:rPr>
          <w:u w:val="single"/>
        </w:rPr>
        <w:t>6</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767A1F" w:rsidRPr="00D7350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Pr>
          <w:strike/>
        </w:rPr>
        <w:noBreakHyphen/>
      </w:r>
      <w:r w:rsidRPr="00D73503">
        <w:rPr>
          <w:strike/>
        </w:rPr>
        <w:t>49</w:t>
      </w:r>
      <w:r>
        <w:rPr>
          <w:strike/>
        </w:rPr>
        <w:noBreakHyphen/>
      </w:r>
      <w:r w:rsidRPr="00D73503">
        <w:rPr>
          <w:strike/>
        </w:rPr>
        <w:t>10, et seq.;</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Pr>
          <w:strike/>
        </w:rPr>
        <w:noBreakHyphen/>
      </w:r>
      <w:r w:rsidRPr="00D73503">
        <w:rPr>
          <w:strike/>
        </w:rPr>
        <w:t>free Schools and Communities Program in the Governor</w:t>
      </w:r>
      <w:r w:rsidRPr="009F24D1">
        <w:rPr>
          <w:strike/>
        </w:rPr>
        <w:t>’</w:t>
      </w:r>
      <w:r w:rsidRPr="00D73503">
        <w:rPr>
          <w:strike/>
        </w:rPr>
        <w:t>s Office, provided for under grant programs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Pr>
          <w:u w:val="single"/>
        </w:rPr>
        <w:noBreakHyphen/>
        <w:t>related divisions, offices, and programs of the Department of 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Effective on July 1, 201</w:t>
      </w:r>
      <w:r w:rsidR="001F0DAC">
        <w:rPr>
          <w:u w:val="single"/>
        </w:rPr>
        <w:t>6</w:t>
      </w:r>
      <w:r w:rsidRPr="00667E8C">
        <w:rPr>
          <w:u w:val="single"/>
        </w:rPr>
        <w:t xml:space="preserve">, the </w:t>
      </w:r>
      <w:r>
        <w:rPr>
          <w:u w:val="single"/>
        </w:rPr>
        <w:t>divisions, offices, and programs of the Department of Health and Environmental Control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noBreakHyphen/>
        <w:t>30</w:t>
      </w:r>
      <w:r>
        <w:noBreakHyphen/>
        <w:t>45 and 1</w:t>
      </w:r>
      <w:r>
        <w:noBreakHyphen/>
        <w:t>30</w:t>
      </w:r>
      <w:r>
        <w:noBreakHyphen/>
        <w:t>70 of the 1976 Code are repealed.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Pr="009F24D1">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1D8" w:rsidRDefault="00767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w:t>
      </w:r>
      <w:r>
        <w:t>t upon approval by the Governor</w:t>
      </w:r>
      <w:r w:rsidR="00E941D8">
        <w:t>.</w:t>
      </w:r>
    </w:p>
    <w:p w:rsidR="00947E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3282" w:rsidRDefault="004E3282" w:rsidP="004E3282">
      <w:pPr>
        <w:suppressAutoHyphens/>
      </w:pPr>
    </w:p>
    <w:sectPr w:rsidR="004E3282" w:rsidSect="004E32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956" w:rsidRDefault="00032956" w:rsidP="009F0C77">
      <w:r>
        <w:separator/>
      </w:r>
    </w:p>
  </w:endnote>
  <w:endnote w:type="continuationSeparator" w:id="0">
    <w:p w:rsidR="00032956" w:rsidRDefault="00032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26274D-95D8-4298-9752-56FEF2270BC5}"/>
    <w:embedBold r:id="rId2" w:fontKey="{209C0375-538B-42EF-AE57-7CBBB47B5FB8}"/>
  </w:font>
  <w:font w:name="Calibri">
    <w:panose1 w:val="020F0502020204030204"/>
    <w:charset w:val="00"/>
    <w:family w:val="swiss"/>
    <w:pitch w:val="variable"/>
    <w:sig w:usb0="E00002FF" w:usb1="4000ACFF" w:usb2="00000001" w:usb3="00000000" w:csb0="0000019F" w:csb1="00000000"/>
    <w:embedRegular r:id="rId3" w:fontKey="{A7651440-150D-486A-9412-4617B7861CA4}"/>
  </w:font>
  <w:font w:name="Segoe UI">
    <w:panose1 w:val="020B0502040204020203"/>
    <w:charset w:val="00"/>
    <w:family w:val="swiss"/>
    <w:pitch w:val="variable"/>
    <w:sig w:usb0="E10022FF" w:usb1="C000E47F" w:usb2="00000029" w:usb3="00000000" w:csb0="000001DF" w:csb1="00000000"/>
    <w:embedRegular r:id="rId4" w:fontKey="{8ECAFB00-9CA3-406A-AE07-4C209AB50E8B}"/>
  </w:font>
  <w:font w:name="Cambria">
    <w:panose1 w:val="02040503050406030204"/>
    <w:charset w:val="00"/>
    <w:family w:val="roman"/>
    <w:pitch w:val="variable"/>
    <w:sig w:usb0="E00002FF" w:usb1="400004FF" w:usb2="00000000" w:usb3="00000000" w:csb0="0000019F" w:csb1="00000000"/>
    <w:embedRegular r:id="rId5" w:fontKey="{F664ECE6-37A9-4CB4-915F-FEA47FE3E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282" w:rsidRPr="006A78F6" w:rsidRDefault="004E3282" w:rsidP="006A78F6">
    <w:pPr>
      <w:pStyle w:val="Footer"/>
      <w:tabs>
        <w:tab w:val="clear" w:pos="4680"/>
        <w:tab w:val="clear" w:pos="9360"/>
        <w:tab w:val="center" w:pos="2995"/>
      </w:tabs>
      <w:spacing w:before="120"/>
    </w:pPr>
    <w:r>
      <w:t>[4641]</w:t>
    </w:r>
    <w:r>
      <w:tab/>
    </w:r>
    <w:r>
      <w:fldChar w:fldCharType="begin"/>
    </w:r>
    <w:r>
      <w:instrText xml:space="preserve"> PAGE  \* MERGEFORMAT </w:instrText>
    </w:r>
    <w:r>
      <w:fldChar w:fldCharType="separate"/>
    </w:r>
    <w:r w:rsidR="000E79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956" w:rsidRDefault="00032956" w:rsidP="009F0C77">
      <w:r>
        <w:separator/>
      </w:r>
    </w:p>
  </w:footnote>
  <w:footnote w:type="continuationSeparator" w:id="0">
    <w:p w:rsidR="00032956" w:rsidRDefault="00032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4VR16"/>
    <w:docVar w:name="CoverBillType" w:val="b"/>
    <w:docVar w:name="docpath" w:val="L:\Council\bills\BH\26394VR16.DOCX"/>
    <w:docVar w:name="dvBillNumber" w:val="4641"/>
    <w:docVar w:name="dvBillNumberPrefix" w:val="H. "/>
    <w:docVar w:name="dvOriginalBody" w:val="House"/>
    <w:docVar w:name="dvSteno" w:val="BH"/>
    <w:docVar w:name="NameofBody" w:val="h"/>
    <w:docVar w:name="vgroup2" w:val="Council"/>
  </w:docVars>
  <w:rsids>
    <w:rsidRoot w:val="00E941D8"/>
    <w:rsid w:val="00011869"/>
    <w:rsid w:val="00015CD6"/>
    <w:rsid w:val="00032956"/>
    <w:rsid w:val="000D339B"/>
    <w:rsid w:val="000E1785"/>
    <w:rsid w:val="000E7933"/>
    <w:rsid w:val="000F40FA"/>
    <w:rsid w:val="0010776B"/>
    <w:rsid w:val="00133E66"/>
    <w:rsid w:val="001343DB"/>
    <w:rsid w:val="001435A3"/>
    <w:rsid w:val="00146ED3"/>
    <w:rsid w:val="00151044"/>
    <w:rsid w:val="001D08F2"/>
    <w:rsid w:val="001D525B"/>
    <w:rsid w:val="001D7F4F"/>
    <w:rsid w:val="001F0DA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282"/>
    <w:rsid w:val="004E7D54"/>
    <w:rsid w:val="005273C6"/>
    <w:rsid w:val="00530A69"/>
    <w:rsid w:val="00545593"/>
    <w:rsid w:val="00577C6C"/>
    <w:rsid w:val="005C2FE2"/>
    <w:rsid w:val="005E2BC9"/>
    <w:rsid w:val="00605102"/>
    <w:rsid w:val="006215AA"/>
    <w:rsid w:val="006913C9"/>
    <w:rsid w:val="0069470D"/>
    <w:rsid w:val="006A78F6"/>
    <w:rsid w:val="00734F00"/>
    <w:rsid w:val="00767A1F"/>
    <w:rsid w:val="007A70AE"/>
    <w:rsid w:val="007B6DB1"/>
    <w:rsid w:val="00826067"/>
    <w:rsid w:val="008362E8"/>
    <w:rsid w:val="008A1768"/>
    <w:rsid w:val="008F0F33"/>
    <w:rsid w:val="008F4429"/>
    <w:rsid w:val="0094021A"/>
    <w:rsid w:val="00947EB0"/>
    <w:rsid w:val="009B44AF"/>
    <w:rsid w:val="009C6A0B"/>
    <w:rsid w:val="009F0C77"/>
    <w:rsid w:val="009F1A3A"/>
    <w:rsid w:val="009F4DD1"/>
    <w:rsid w:val="00A41684"/>
    <w:rsid w:val="00A64E80"/>
    <w:rsid w:val="00A72BCD"/>
    <w:rsid w:val="00A741D9"/>
    <w:rsid w:val="00A833AB"/>
    <w:rsid w:val="00A9741D"/>
    <w:rsid w:val="00AA08AE"/>
    <w:rsid w:val="00AD4B17"/>
    <w:rsid w:val="00B412D4"/>
    <w:rsid w:val="00BE3C22"/>
    <w:rsid w:val="00C0345E"/>
    <w:rsid w:val="00C3483A"/>
    <w:rsid w:val="00C74E9D"/>
    <w:rsid w:val="00C82FD3"/>
    <w:rsid w:val="00C92819"/>
    <w:rsid w:val="00CC6B7B"/>
    <w:rsid w:val="00CD2089"/>
    <w:rsid w:val="00D73A67"/>
    <w:rsid w:val="00D970A9"/>
    <w:rsid w:val="00DC104E"/>
    <w:rsid w:val="00DF3845"/>
    <w:rsid w:val="00E41911"/>
    <w:rsid w:val="00E92EEF"/>
    <w:rsid w:val="00E941D8"/>
    <w:rsid w:val="00EF2368"/>
    <w:rsid w:val="00F213D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9B920-7039-427F-BF7D-68DB97DA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767A1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767A1F"/>
    <w:pPr>
      <w:tabs>
        <w:tab w:val="right" w:pos="5904"/>
      </w:tabs>
    </w:pPr>
  </w:style>
  <w:style w:type="paragraph" w:styleId="BalloonText">
    <w:name w:val="Balloon Text"/>
    <w:basedOn w:val="Normal"/>
    <w:link w:val="BalloonTextChar"/>
    <w:uiPriority w:val="99"/>
    <w:semiHidden/>
    <w:unhideWhenUsed/>
    <w:rsid w:val="00767A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A1F"/>
    <w:rPr>
      <w:rFonts w:ascii="Segoe UI" w:eastAsia="Times New Roman" w:hAnsi="Segoe UI" w:cs="Segoe UI"/>
      <w:sz w:val="18"/>
      <w:szCs w:val="18"/>
    </w:rPr>
  </w:style>
  <w:style w:type="character" w:styleId="Hyperlink">
    <w:name w:val="Hyperlink"/>
    <w:basedOn w:val="DefaultParagraphFont"/>
    <w:uiPriority w:val="99"/>
    <w:unhideWhenUsed/>
    <w:rsid w:val="00767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41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B3590-8C47-4D8E-BFD6-9F1B046D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15487</Words>
  <Characters>88277</Characters>
  <Application>Microsoft Office Word</Application>
  <DocSecurity>6</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4641: Department of Behavioral and Public Health - South Carolina Legislature Online</dc:title>
  <dc:creator>%USERNAME%</dc:creator>
  <cp:lastModifiedBy>N Cumfer</cp:lastModifiedBy>
  <cp:revision>2</cp:revision>
  <cp:lastPrinted>2016-01-05T16:38:00Z</cp:lastPrinted>
  <dcterms:created xsi:type="dcterms:W3CDTF">2016-12-02T19:14:00Z</dcterms:created>
  <dcterms:modified xsi:type="dcterms:W3CDTF">2016-12-02T19:14:00Z</dcterms:modified>
</cp:coreProperties>
</file>