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9A6" w:rsidRDefault="00DF69A6" w:rsidP="00DF69A6">
      <w:pPr>
        <w:widowControl w:val="0"/>
        <w:jc w:val="center"/>
      </w:pPr>
      <w:bookmarkStart w:id="0" w:name="_GoBack"/>
      <w:bookmarkEnd w:id="0"/>
      <w:r w:rsidRPr="00DF69A6">
        <w:rPr>
          <w:b/>
        </w:rPr>
        <w:t>South Carolina General Assembly</w:t>
      </w:r>
    </w:p>
    <w:p w:rsidR="00DF69A6" w:rsidRDefault="00DF69A6" w:rsidP="00DF69A6">
      <w:pPr>
        <w:widowControl w:val="0"/>
        <w:jc w:val="center"/>
      </w:pPr>
      <w:r>
        <w:t>121st Session, 2015-2016</w:t>
      </w:r>
    </w:p>
    <w:p w:rsidR="00DF69A6" w:rsidRDefault="00DF69A6" w:rsidP="00DF69A6">
      <w:pPr>
        <w:widowControl w:val="0"/>
        <w:jc w:val="left"/>
      </w:pPr>
    </w:p>
    <w:p w:rsidR="00DF69A6" w:rsidRDefault="00DF69A6" w:rsidP="00DF69A6">
      <w:pPr>
        <w:widowControl w:val="0"/>
        <w:jc w:val="left"/>
        <w:rPr>
          <w:b/>
        </w:rPr>
      </w:pPr>
      <w:r w:rsidRPr="00DF69A6">
        <w:rPr>
          <w:b/>
        </w:rPr>
        <w:t>H. 4845</w:t>
      </w:r>
    </w:p>
    <w:p w:rsidR="00DF69A6" w:rsidRDefault="00DF69A6" w:rsidP="00DF69A6">
      <w:pPr>
        <w:widowControl w:val="0"/>
        <w:jc w:val="left"/>
        <w:rPr>
          <w:b/>
        </w:rPr>
      </w:pPr>
    </w:p>
    <w:p w:rsidR="00DF69A6" w:rsidRDefault="00DF69A6" w:rsidP="00DF69A6">
      <w:pPr>
        <w:widowControl w:val="0"/>
        <w:jc w:val="left"/>
      </w:pPr>
      <w:r w:rsidRPr="00DF69A6">
        <w:rPr>
          <w:b/>
        </w:rPr>
        <w:t>STATUS INFORMATION</w:t>
      </w:r>
    </w:p>
    <w:p w:rsidR="00DF69A6" w:rsidRDefault="00DF69A6" w:rsidP="00DF69A6">
      <w:pPr>
        <w:widowControl w:val="0"/>
        <w:jc w:val="left"/>
      </w:pPr>
    </w:p>
    <w:p w:rsidR="00DF69A6" w:rsidRDefault="00DF69A6" w:rsidP="00DF69A6">
      <w:pPr>
        <w:widowControl w:val="0"/>
        <w:jc w:val="left"/>
      </w:pPr>
      <w:r>
        <w:t>General Bill</w:t>
      </w:r>
    </w:p>
    <w:p w:rsidR="00DF69A6" w:rsidRDefault="00DF69A6" w:rsidP="00DF69A6">
      <w:pPr>
        <w:widowControl w:val="0"/>
        <w:jc w:val="left"/>
      </w:pPr>
      <w:r>
        <w:t>Sponsors: Reps. King and Parks</w:t>
      </w:r>
    </w:p>
    <w:p w:rsidR="00DF69A6" w:rsidRDefault="00DF69A6" w:rsidP="00DF69A6">
      <w:pPr>
        <w:widowControl w:val="0"/>
        <w:jc w:val="left"/>
      </w:pPr>
      <w:r>
        <w:t>Document Path: l:\council\bills\agm\18871ab16.docx</w:t>
      </w:r>
    </w:p>
    <w:p w:rsidR="00DF69A6" w:rsidRDefault="00DF69A6" w:rsidP="00DF69A6">
      <w:pPr>
        <w:widowControl w:val="0"/>
        <w:jc w:val="left"/>
      </w:pPr>
    </w:p>
    <w:p w:rsidR="00A910A9" w:rsidRDefault="00A910A9" w:rsidP="00DF69A6">
      <w:pPr>
        <w:widowControl w:val="0"/>
        <w:jc w:val="left"/>
      </w:pPr>
      <w:r>
        <w:t>Introduced in the House on February 4, 2016</w:t>
      </w:r>
    </w:p>
    <w:p w:rsidR="00A910A9" w:rsidRDefault="00A910A9" w:rsidP="00DF69A6">
      <w:pPr>
        <w:widowControl w:val="0"/>
        <w:jc w:val="left"/>
      </w:pPr>
      <w:r>
        <w:t>Introduced in the Senate on April 28, 2016</w:t>
      </w:r>
    </w:p>
    <w:p w:rsidR="00A910A9" w:rsidRDefault="00A910A9" w:rsidP="00DF69A6">
      <w:pPr>
        <w:widowControl w:val="0"/>
        <w:jc w:val="left"/>
      </w:pPr>
      <w:r>
        <w:t>Last Amended on April 26, 2016</w:t>
      </w:r>
    </w:p>
    <w:p w:rsidR="00A910A9" w:rsidRPr="00A910A9" w:rsidRDefault="00A910A9" w:rsidP="00DF69A6">
      <w:pPr>
        <w:widowControl w:val="0"/>
        <w:jc w:val="left"/>
      </w:pPr>
      <w:r>
        <w:t xml:space="preserve">Currently residing in the Senate Committee on </w:t>
      </w:r>
      <w:r w:rsidRPr="00A910A9">
        <w:rPr>
          <w:b/>
        </w:rPr>
        <w:t>Labor, Commerce and Industry</w:t>
      </w:r>
    </w:p>
    <w:p w:rsidR="00A910A9" w:rsidRDefault="00A910A9" w:rsidP="00DF69A6">
      <w:pPr>
        <w:widowControl w:val="0"/>
        <w:jc w:val="left"/>
      </w:pPr>
    </w:p>
    <w:p w:rsidR="00DF69A6" w:rsidRDefault="00DF69A6" w:rsidP="00DF69A6">
      <w:pPr>
        <w:widowControl w:val="0"/>
        <w:jc w:val="left"/>
      </w:pPr>
      <w:r>
        <w:t xml:space="preserve">Summary: </w:t>
      </w:r>
      <w:r w:rsidR="0032548D">
        <w:t>Funeral home, director or embalmer</w:t>
      </w:r>
    </w:p>
    <w:p w:rsidR="00DF69A6" w:rsidRDefault="00DF69A6" w:rsidP="00DF69A6">
      <w:pPr>
        <w:widowControl w:val="0"/>
        <w:jc w:val="left"/>
      </w:pPr>
    </w:p>
    <w:p w:rsidR="00DF69A6" w:rsidRDefault="00DF69A6" w:rsidP="00DF69A6">
      <w:pPr>
        <w:widowControl w:val="0"/>
        <w:jc w:val="left"/>
      </w:pPr>
    </w:p>
    <w:p w:rsidR="00DF69A6" w:rsidRDefault="00DF69A6" w:rsidP="00DF69A6">
      <w:pPr>
        <w:widowControl w:val="0"/>
        <w:tabs>
          <w:tab w:val="center" w:pos="590"/>
          <w:tab w:val="center" w:pos="1440"/>
          <w:tab w:val="left" w:pos="1872"/>
          <w:tab w:val="left" w:pos="9187"/>
        </w:tabs>
        <w:jc w:val="left"/>
      </w:pPr>
      <w:r w:rsidRPr="00DF69A6">
        <w:rPr>
          <w:b/>
        </w:rPr>
        <w:t>HISTORY OF LEGISLATIVE ACTIONS</w:t>
      </w:r>
    </w:p>
    <w:p w:rsidR="00DF69A6" w:rsidRDefault="00DF69A6" w:rsidP="00DF69A6">
      <w:pPr>
        <w:widowControl w:val="0"/>
        <w:tabs>
          <w:tab w:val="center" w:pos="590"/>
          <w:tab w:val="center" w:pos="1440"/>
          <w:tab w:val="left" w:pos="1872"/>
          <w:tab w:val="left" w:pos="9187"/>
        </w:tabs>
        <w:jc w:val="left"/>
      </w:pPr>
    </w:p>
    <w:p w:rsidR="00DF69A6" w:rsidRPr="00DF69A6" w:rsidRDefault="00DF69A6" w:rsidP="00DF69A6">
      <w:pPr>
        <w:widowControl w:val="0"/>
        <w:tabs>
          <w:tab w:val="center" w:pos="590"/>
          <w:tab w:val="center" w:pos="1440"/>
          <w:tab w:val="left" w:pos="1872"/>
          <w:tab w:val="left" w:pos="9187"/>
        </w:tabs>
        <w:jc w:val="left"/>
      </w:pPr>
      <w:r w:rsidRPr="00DF69A6">
        <w:rPr>
          <w:u w:val="single"/>
        </w:rPr>
        <w:tab/>
        <w:t>Date</w:t>
      </w:r>
      <w:r w:rsidRPr="00DF69A6">
        <w:rPr>
          <w:u w:val="single"/>
        </w:rPr>
        <w:tab/>
        <w:t>Body</w:t>
      </w:r>
      <w:r w:rsidRPr="00DF69A6">
        <w:rPr>
          <w:u w:val="single"/>
        </w:rPr>
        <w:tab/>
        <w:t>Action Description with journal page number</w:t>
      </w:r>
      <w:r w:rsidRPr="00DF69A6">
        <w:rPr>
          <w:u w:val="single"/>
        </w:rPr>
        <w:tab/>
      </w:r>
    </w:p>
    <w:p w:rsidR="00794B88" w:rsidRDefault="00794B88" w:rsidP="00794B88">
      <w:pPr>
        <w:widowControl w:val="0"/>
        <w:tabs>
          <w:tab w:val="right" w:pos="1008"/>
          <w:tab w:val="left" w:pos="1152"/>
          <w:tab w:val="left" w:pos="1872"/>
          <w:tab w:val="left" w:pos="9187"/>
        </w:tabs>
        <w:ind w:left="2088" w:hanging="2088"/>
      </w:pPr>
      <w:r>
        <w:tab/>
        <w:t>2/4/2016</w:t>
      </w:r>
      <w:r>
        <w:tab/>
        <w:t>House</w:t>
      </w:r>
      <w:r>
        <w:tab/>
      </w:r>
      <w:r w:rsidRPr="0059209A">
        <w:t>Introduced and read first time (</w:t>
      </w:r>
      <w:hyperlink r:id="rId7" w:history="1">
        <w:r w:rsidRPr="00B564AB">
          <w:rPr>
            <w:rStyle w:val="Hyperlink"/>
          </w:rPr>
          <w:t>House Journal</w:t>
        </w:r>
        <w:r w:rsidRPr="00B564AB">
          <w:rPr>
            <w:rStyle w:val="Hyperlink"/>
          </w:rPr>
          <w:noBreakHyphen/>
          <w:t>page 9</w:t>
        </w:r>
      </w:hyperlink>
      <w:r w:rsidRPr="0059209A">
        <w:t>)</w:t>
      </w:r>
    </w:p>
    <w:p w:rsidR="00794B88" w:rsidRDefault="00794B88" w:rsidP="00794B88">
      <w:pPr>
        <w:widowControl w:val="0"/>
        <w:tabs>
          <w:tab w:val="right" w:pos="1008"/>
          <w:tab w:val="left" w:pos="1152"/>
          <w:tab w:val="left" w:pos="1872"/>
          <w:tab w:val="left" w:pos="9187"/>
        </w:tabs>
        <w:ind w:left="2088" w:hanging="2088"/>
      </w:pPr>
      <w:r>
        <w:tab/>
        <w:t>2/4/2016</w:t>
      </w:r>
      <w:r>
        <w:tab/>
        <w:t>House</w:t>
      </w:r>
      <w:r>
        <w:tab/>
      </w:r>
      <w:r w:rsidRPr="0059209A">
        <w:t xml:space="preserve">Referred to </w:t>
      </w:r>
      <w:r>
        <w:t xml:space="preserve">Committee on </w:t>
      </w:r>
      <w:r w:rsidRPr="0059209A">
        <w:rPr>
          <w:b/>
        </w:rPr>
        <w:t>Medical, Military, Public and Municipal Affairs</w:t>
      </w:r>
      <w:r w:rsidRPr="0059209A">
        <w:t xml:space="preserve"> (</w:t>
      </w:r>
      <w:hyperlink r:id="rId8" w:history="1">
        <w:r w:rsidRPr="00B564AB">
          <w:rPr>
            <w:rStyle w:val="Hyperlink"/>
          </w:rPr>
          <w:t>House Journal</w:t>
        </w:r>
        <w:r w:rsidRPr="00B564AB">
          <w:rPr>
            <w:rStyle w:val="Hyperlink"/>
          </w:rPr>
          <w:noBreakHyphen/>
          <w:t>page 9</w:t>
        </w:r>
      </w:hyperlink>
      <w:r w:rsidRPr="0059209A">
        <w:t>)</w:t>
      </w:r>
    </w:p>
    <w:p w:rsidR="00794B88" w:rsidRDefault="00794B88" w:rsidP="00794B88">
      <w:pPr>
        <w:widowControl w:val="0"/>
        <w:tabs>
          <w:tab w:val="right" w:pos="1008"/>
          <w:tab w:val="left" w:pos="1152"/>
          <w:tab w:val="left" w:pos="1872"/>
          <w:tab w:val="left" w:pos="9187"/>
        </w:tabs>
        <w:ind w:left="2088" w:hanging="2088"/>
      </w:pPr>
      <w:r>
        <w:tab/>
        <w:t>3/9/2016</w:t>
      </w:r>
      <w:r>
        <w:tab/>
        <w:t>House</w:t>
      </w:r>
      <w:r>
        <w:tab/>
      </w:r>
      <w:r w:rsidRPr="0059209A">
        <w:t>Committee r</w:t>
      </w:r>
      <w:r>
        <w:t xml:space="preserve">eport: Favorable with amendment </w:t>
      </w:r>
      <w:r w:rsidRPr="0059209A">
        <w:rPr>
          <w:b/>
        </w:rPr>
        <w:t>Medical, Military, Public and Municipal Affairs</w:t>
      </w:r>
      <w:r>
        <w:t xml:space="preserve"> </w:t>
      </w:r>
      <w:r w:rsidRPr="0059209A">
        <w:t>(</w:t>
      </w:r>
      <w:hyperlink r:id="rId9" w:history="1">
        <w:r w:rsidRPr="00B564AB">
          <w:rPr>
            <w:rStyle w:val="Hyperlink"/>
          </w:rPr>
          <w:t>House Journal</w:t>
        </w:r>
        <w:r w:rsidRPr="00B564AB">
          <w:rPr>
            <w:rStyle w:val="Hyperlink"/>
          </w:rPr>
          <w:noBreakHyphen/>
          <w:t>page 29</w:t>
        </w:r>
      </w:hyperlink>
      <w:r w:rsidRPr="0059209A">
        <w:t>)</w:t>
      </w:r>
    </w:p>
    <w:p w:rsidR="00794B88" w:rsidRDefault="00794B88" w:rsidP="00794B88">
      <w:pPr>
        <w:widowControl w:val="0"/>
        <w:tabs>
          <w:tab w:val="right" w:pos="1008"/>
          <w:tab w:val="left" w:pos="1152"/>
          <w:tab w:val="left" w:pos="1872"/>
          <w:tab w:val="left" w:pos="9187"/>
        </w:tabs>
        <w:ind w:left="2088" w:hanging="2088"/>
      </w:pPr>
      <w:r>
        <w:tab/>
        <w:t>3/15/2016</w:t>
      </w:r>
      <w:r>
        <w:tab/>
        <w:t>House</w:t>
      </w:r>
      <w:r>
        <w:tab/>
      </w:r>
      <w:r w:rsidRPr="0059209A">
        <w:t>Debat</w:t>
      </w:r>
      <w:r>
        <w:t>e adjourned until Wed., 3</w:t>
      </w:r>
      <w:r>
        <w:noBreakHyphen/>
        <w:t>16</w:t>
      </w:r>
      <w:r>
        <w:noBreakHyphen/>
        <w:t xml:space="preserve">16 </w:t>
      </w:r>
      <w:r w:rsidRPr="0059209A">
        <w:t>(</w:t>
      </w:r>
      <w:hyperlink r:id="rId10" w:history="1">
        <w:r w:rsidRPr="00B564AB">
          <w:rPr>
            <w:rStyle w:val="Hyperlink"/>
          </w:rPr>
          <w:t>House Journal</w:t>
        </w:r>
        <w:r w:rsidRPr="00B564AB">
          <w:rPr>
            <w:rStyle w:val="Hyperlink"/>
          </w:rPr>
          <w:noBreakHyphen/>
          <w:t>page 24</w:t>
        </w:r>
      </w:hyperlink>
      <w:r w:rsidRPr="0059209A">
        <w:t>)</w:t>
      </w:r>
    </w:p>
    <w:p w:rsidR="00794B88" w:rsidRDefault="00794B88" w:rsidP="00794B88">
      <w:pPr>
        <w:widowControl w:val="0"/>
        <w:tabs>
          <w:tab w:val="right" w:pos="1008"/>
          <w:tab w:val="left" w:pos="1152"/>
          <w:tab w:val="left" w:pos="1872"/>
          <w:tab w:val="left" w:pos="9187"/>
        </w:tabs>
        <w:ind w:left="2088" w:hanging="2088"/>
      </w:pPr>
      <w:r>
        <w:tab/>
        <w:t>3/16/2016</w:t>
      </w:r>
      <w:r>
        <w:tab/>
        <w:t>House</w:t>
      </w:r>
      <w:r>
        <w:tab/>
      </w:r>
      <w:r w:rsidRPr="0059209A">
        <w:t>Debate</w:t>
      </w:r>
      <w:r>
        <w:t xml:space="preserve"> adjourned until Thur., 4</w:t>
      </w:r>
      <w:r>
        <w:noBreakHyphen/>
        <w:t>21</w:t>
      </w:r>
      <w:r>
        <w:noBreakHyphen/>
        <w:t xml:space="preserve">16 </w:t>
      </w:r>
      <w:r w:rsidRPr="0059209A">
        <w:t>(</w:t>
      </w:r>
      <w:hyperlink r:id="rId11" w:history="1">
        <w:r w:rsidRPr="00B564AB">
          <w:rPr>
            <w:rStyle w:val="Hyperlink"/>
          </w:rPr>
          <w:t>House Journal</w:t>
        </w:r>
        <w:r w:rsidRPr="00B564AB">
          <w:rPr>
            <w:rStyle w:val="Hyperlink"/>
          </w:rPr>
          <w:noBreakHyphen/>
          <w:t>page 10</w:t>
        </w:r>
      </w:hyperlink>
      <w:r w:rsidRPr="0059209A">
        <w:t>)</w:t>
      </w:r>
    </w:p>
    <w:p w:rsidR="00794B88" w:rsidRDefault="00794B88" w:rsidP="00794B88">
      <w:pPr>
        <w:widowControl w:val="0"/>
        <w:tabs>
          <w:tab w:val="right" w:pos="1008"/>
          <w:tab w:val="left" w:pos="1152"/>
          <w:tab w:val="left" w:pos="1872"/>
          <w:tab w:val="left" w:pos="9187"/>
        </w:tabs>
        <w:ind w:left="2088" w:hanging="2088"/>
      </w:pPr>
      <w:r>
        <w:tab/>
        <w:t>4/21/2016</w:t>
      </w:r>
      <w:r>
        <w:tab/>
        <w:t>House</w:t>
      </w:r>
      <w:r>
        <w:tab/>
      </w:r>
      <w:r w:rsidRPr="0059209A">
        <w:t>Requests for deba</w:t>
      </w:r>
      <w:r>
        <w:t>te</w:t>
      </w:r>
      <w:r>
        <w:noBreakHyphen/>
        <w:t xml:space="preserve">Rep(s). Bannister, GR Smith, </w:t>
      </w:r>
      <w:r w:rsidRPr="0059209A">
        <w:t xml:space="preserve">Loftis, Burns, Nanney, Forrester, </w:t>
      </w:r>
      <w:r>
        <w:t xml:space="preserve">Toole, </w:t>
      </w:r>
      <w:r w:rsidRPr="0059209A">
        <w:t>Atwater, B</w:t>
      </w:r>
      <w:r>
        <w:t xml:space="preserve">allentine, Wells, Hiott, Clary, </w:t>
      </w:r>
      <w:r w:rsidRPr="0059209A">
        <w:t>Whippe</w:t>
      </w:r>
      <w:r>
        <w:t xml:space="preserve">r, Cole, Tallon, King, Whitmire </w:t>
      </w:r>
      <w:r w:rsidRPr="0059209A">
        <w:t>(</w:t>
      </w:r>
      <w:hyperlink r:id="rId12" w:history="1">
        <w:r w:rsidRPr="00B564AB">
          <w:rPr>
            <w:rStyle w:val="Hyperlink"/>
          </w:rPr>
          <w:t>House Journal</w:t>
        </w:r>
        <w:r w:rsidRPr="00B564AB">
          <w:rPr>
            <w:rStyle w:val="Hyperlink"/>
          </w:rPr>
          <w:noBreakHyphen/>
          <w:t>page 18</w:t>
        </w:r>
      </w:hyperlink>
      <w:r w:rsidRPr="0059209A">
        <w:t>)</w:t>
      </w:r>
    </w:p>
    <w:p w:rsidR="00794B88" w:rsidRDefault="00794B88" w:rsidP="00794B88">
      <w:pPr>
        <w:widowControl w:val="0"/>
        <w:tabs>
          <w:tab w:val="right" w:pos="1008"/>
          <w:tab w:val="left" w:pos="1152"/>
          <w:tab w:val="left" w:pos="1872"/>
          <w:tab w:val="left" w:pos="9187"/>
        </w:tabs>
        <w:ind w:left="2088" w:hanging="2088"/>
      </w:pPr>
      <w:r>
        <w:tab/>
        <w:t>4/26/2016</w:t>
      </w:r>
      <w:r>
        <w:tab/>
        <w:t>House</w:t>
      </w:r>
      <w:r>
        <w:tab/>
      </w:r>
      <w:r w:rsidRPr="0059209A">
        <w:t>Amended (</w:t>
      </w:r>
      <w:hyperlink r:id="rId13" w:history="1">
        <w:r w:rsidRPr="00B564AB">
          <w:rPr>
            <w:rStyle w:val="Hyperlink"/>
          </w:rPr>
          <w:t>House Journal</w:t>
        </w:r>
        <w:r w:rsidRPr="00B564AB">
          <w:rPr>
            <w:rStyle w:val="Hyperlink"/>
          </w:rPr>
          <w:noBreakHyphen/>
          <w:t>page 102</w:t>
        </w:r>
      </w:hyperlink>
      <w:r w:rsidRPr="0059209A">
        <w:t>)</w:t>
      </w:r>
    </w:p>
    <w:p w:rsidR="00794B88" w:rsidRDefault="00794B88" w:rsidP="00794B88">
      <w:pPr>
        <w:widowControl w:val="0"/>
        <w:tabs>
          <w:tab w:val="right" w:pos="1008"/>
          <w:tab w:val="left" w:pos="1152"/>
          <w:tab w:val="left" w:pos="1872"/>
          <w:tab w:val="left" w:pos="9187"/>
        </w:tabs>
        <w:ind w:left="2088" w:hanging="2088"/>
      </w:pPr>
      <w:r>
        <w:tab/>
        <w:t>4/26/2016</w:t>
      </w:r>
      <w:r>
        <w:tab/>
        <w:t>House</w:t>
      </w:r>
      <w:r>
        <w:tab/>
      </w:r>
      <w:r w:rsidRPr="0059209A">
        <w:t>Read second time (</w:t>
      </w:r>
      <w:hyperlink r:id="rId14" w:history="1">
        <w:r w:rsidRPr="00B564AB">
          <w:rPr>
            <w:rStyle w:val="Hyperlink"/>
          </w:rPr>
          <w:t>House Journal</w:t>
        </w:r>
        <w:r w:rsidRPr="00B564AB">
          <w:rPr>
            <w:rStyle w:val="Hyperlink"/>
          </w:rPr>
          <w:noBreakHyphen/>
          <w:t>page 102</w:t>
        </w:r>
      </w:hyperlink>
      <w:r w:rsidRPr="0059209A">
        <w:t>)</w:t>
      </w:r>
    </w:p>
    <w:p w:rsidR="00794B88" w:rsidRDefault="00794B88" w:rsidP="00794B88">
      <w:pPr>
        <w:widowControl w:val="0"/>
        <w:tabs>
          <w:tab w:val="right" w:pos="1008"/>
          <w:tab w:val="left" w:pos="1152"/>
          <w:tab w:val="left" w:pos="1872"/>
          <w:tab w:val="left" w:pos="9187"/>
        </w:tabs>
        <w:ind w:left="2088" w:hanging="2088"/>
      </w:pPr>
      <w:r>
        <w:tab/>
        <w:t>4/26/2016</w:t>
      </w:r>
      <w:r>
        <w:tab/>
        <w:t>House</w:t>
      </w:r>
      <w:r>
        <w:tab/>
      </w:r>
      <w:r w:rsidRPr="0059209A">
        <w:t>Roll call Yeas</w:t>
      </w:r>
      <w:r>
        <w:noBreakHyphen/>
      </w:r>
      <w:r w:rsidRPr="0059209A">
        <w:t>85  Nays</w:t>
      </w:r>
      <w:r>
        <w:noBreakHyphen/>
      </w:r>
      <w:r w:rsidRPr="0059209A">
        <w:t>10 (</w:t>
      </w:r>
      <w:hyperlink r:id="rId15" w:history="1">
        <w:r w:rsidRPr="00B564AB">
          <w:rPr>
            <w:rStyle w:val="Hyperlink"/>
          </w:rPr>
          <w:t>House Journal</w:t>
        </w:r>
        <w:r w:rsidRPr="00B564AB">
          <w:rPr>
            <w:rStyle w:val="Hyperlink"/>
          </w:rPr>
          <w:noBreakHyphen/>
          <w:t>page 104</w:t>
        </w:r>
      </w:hyperlink>
      <w:r w:rsidRPr="0059209A">
        <w:t>)</w:t>
      </w:r>
    </w:p>
    <w:p w:rsidR="00794B88" w:rsidRDefault="00794B88" w:rsidP="00794B88">
      <w:pPr>
        <w:widowControl w:val="0"/>
        <w:tabs>
          <w:tab w:val="right" w:pos="1008"/>
          <w:tab w:val="left" w:pos="1152"/>
          <w:tab w:val="left" w:pos="1872"/>
          <w:tab w:val="left" w:pos="9187"/>
        </w:tabs>
        <w:ind w:left="2088" w:hanging="2088"/>
      </w:pPr>
      <w:r>
        <w:tab/>
        <w:t>4/27/2016</w:t>
      </w:r>
      <w:r>
        <w:tab/>
        <w:t>House</w:t>
      </w:r>
      <w:r>
        <w:tab/>
      </w:r>
      <w:r w:rsidRPr="0059209A">
        <w:t>Rea</w:t>
      </w:r>
      <w:r>
        <w:t xml:space="preserve">d third time and sent to Senate </w:t>
      </w:r>
      <w:r w:rsidRPr="0059209A">
        <w:t>(</w:t>
      </w:r>
      <w:hyperlink r:id="rId16" w:history="1">
        <w:r w:rsidRPr="00B564AB">
          <w:rPr>
            <w:rStyle w:val="Hyperlink"/>
          </w:rPr>
          <w:t>House Journal</w:t>
        </w:r>
        <w:r w:rsidRPr="00B564AB">
          <w:rPr>
            <w:rStyle w:val="Hyperlink"/>
          </w:rPr>
          <w:noBreakHyphen/>
          <w:t>page 69</w:t>
        </w:r>
      </w:hyperlink>
      <w:r w:rsidRPr="0059209A">
        <w:t>)</w:t>
      </w:r>
    </w:p>
    <w:p w:rsidR="00794B88" w:rsidRDefault="00794B88" w:rsidP="00794B88">
      <w:pPr>
        <w:widowControl w:val="0"/>
        <w:tabs>
          <w:tab w:val="right" w:pos="1008"/>
          <w:tab w:val="left" w:pos="1152"/>
          <w:tab w:val="left" w:pos="1872"/>
          <w:tab w:val="left" w:pos="9187"/>
        </w:tabs>
        <w:ind w:left="2088" w:hanging="2088"/>
      </w:pPr>
      <w:r>
        <w:tab/>
        <w:t>4/28/2016</w:t>
      </w:r>
      <w:r>
        <w:tab/>
        <w:t>Senate</w:t>
      </w:r>
      <w:r>
        <w:tab/>
      </w:r>
      <w:r w:rsidRPr="0059209A">
        <w:t>Introduced and read first time (</w:t>
      </w:r>
      <w:hyperlink r:id="rId17" w:history="1">
        <w:r w:rsidRPr="00B564AB">
          <w:rPr>
            <w:rStyle w:val="Hyperlink"/>
          </w:rPr>
          <w:t>Senate Journal</w:t>
        </w:r>
        <w:r w:rsidRPr="00B564AB">
          <w:rPr>
            <w:rStyle w:val="Hyperlink"/>
          </w:rPr>
          <w:noBreakHyphen/>
          <w:t>page 11</w:t>
        </w:r>
      </w:hyperlink>
      <w:r w:rsidRPr="0059209A">
        <w:t>)</w:t>
      </w:r>
    </w:p>
    <w:p w:rsidR="00794B88" w:rsidRDefault="00794B88" w:rsidP="00794B88">
      <w:pPr>
        <w:widowControl w:val="0"/>
        <w:tabs>
          <w:tab w:val="right" w:pos="1008"/>
          <w:tab w:val="left" w:pos="1152"/>
          <w:tab w:val="left" w:pos="1872"/>
          <w:tab w:val="left" w:pos="9187"/>
        </w:tabs>
        <w:ind w:left="2088" w:hanging="2088"/>
      </w:pPr>
      <w:r>
        <w:tab/>
        <w:t>4/28/2016</w:t>
      </w:r>
      <w:r>
        <w:tab/>
        <w:t>Senate</w:t>
      </w:r>
      <w:r>
        <w:tab/>
      </w:r>
      <w:r w:rsidRPr="0059209A">
        <w:t>Referred to C</w:t>
      </w:r>
      <w:r>
        <w:t xml:space="preserve">ommittee on </w:t>
      </w:r>
      <w:r w:rsidRPr="0059209A">
        <w:rPr>
          <w:b/>
        </w:rPr>
        <w:t>Labor, Commerce and Industry</w:t>
      </w:r>
      <w:r w:rsidRPr="0059209A">
        <w:t xml:space="preserve"> (</w:t>
      </w:r>
      <w:hyperlink r:id="rId18" w:history="1">
        <w:r w:rsidRPr="00B564AB">
          <w:rPr>
            <w:rStyle w:val="Hyperlink"/>
          </w:rPr>
          <w:t>Senate Journal</w:t>
        </w:r>
        <w:r w:rsidRPr="00B564AB">
          <w:rPr>
            <w:rStyle w:val="Hyperlink"/>
          </w:rPr>
          <w:noBreakHyphen/>
          <w:t>page 11</w:t>
        </w:r>
      </w:hyperlink>
      <w:r w:rsidRPr="0059209A">
        <w:t>)</w:t>
      </w:r>
    </w:p>
    <w:p w:rsidR="00794B88" w:rsidRDefault="00794B88" w:rsidP="00794B88">
      <w:pPr>
        <w:widowControl w:val="0"/>
        <w:tabs>
          <w:tab w:val="right" w:pos="1008"/>
          <w:tab w:val="left" w:pos="1152"/>
          <w:tab w:val="left" w:pos="1872"/>
          <w:tab w:val="left" w:pos="9187"/>
        </w:tabs>
        <w:ind w:left="2088" w:hanging="2088"/>
      </w:pPr>
    </w:p>
    <w:p w:rsidR="00DF69A6" w:rsidRDefault="00DF69A6" w:rsidP="00DF69A6">
      <w:pPr>
        <w:widowControl w:val="0"/>
        <w:tabs>
          <w:tab w:val="right" w:pos="1008"/>
          <w:tab w:val="left" w:pos="1152"/>
          <w:tab w:val="left" w:pos="1872"/>
          <w:tab w:val="left" w:pos="9187"/>
        </w:tabs>
        <w:ind w:left="2088" w:hanging="2088"/>
        <w:jc w:val="left"/>
      </w:pPr>
      <w:r>
        <w:t xml:space="preserve">View the latest </w:t>
      </w:r>
      <w:hyperlink r:id="rId19" w:history="1">
        <w:r w:rsidRPr="00DF69A6">
          <w:rPr>
            <w:rStyle w:val="Hyperlink"/>
          </w:rPr>
          <w:t>legislative information</w:t>
        </w:r>
      </w:hyperlink>
      <w:r>
        <w:t xml:space="preserve"> at the website</w:t>
      </w:r>
    </w:p>
    <w:p w:rsidR="00DF69A6" w:rsidRDefault="00DF69A6" w:rsidP="00DF69A6">
      <w:pPr>
        <w:widowControl w:val="0"/>
        <w:tabs>
          <w:tab w:val="right" w:pos="1008"/>
          <w:tab w:val="left" w:pos="1152"/>
          <w:tab w:val="left" w:pos="1872"/>
          <w:tab w:val="left" w:pos="9187"/>
        </w:tabs>
        <w:ind w:left="2088" w:hanging="2088"/>
        <w:jc w:val="left"/>
      </w:pPr>
    </w:p>
    <w:p w:rsidR="00DF69A6" w:rsidRPr="00DF69A6" w:rsidRDefault="00DF69A6" w:rsidP="00DF69A6">
      <w:pPr>
        <w:widowControl w:val="0"/>
        <w:tabs>
          <w:tab w:val="right" w:pos="1008"/>
          <w:tab w:val="left" w:pos="1152"/>
          <w:tab w:val="left" w:pos="1872"/>
          <w:tab w:val="left" w:pos="9187"/>
        </w:tabs>
        <w:ind w:left="2088" w:hanging="2088"/>
        <w:jc w:val="left"/>
      </w:pPr>
    </w:p>
    <w:p w:rsidR="00DF69A6" w:rsidRDefault="00DF69A6" w:rsidP="00DF69A6">
      <w:pPr>
        <w:widowControl w:val="0"/>
        <w:jc w:val="left"/>
      </w:pPr>
      <w:r w:rsidRPr="00DF69A6">
        <w:rPr>
          <w:b/>
        </w:rPr>
        <w:t>VERSIONS OF THIS BILL</w:t>
      </w:r>
    </w:p>
    <w:p w:rsidR="00DF69A6" w:rsidRDefault="00DF69A6" w:rsidP="00DF69A6">
      <w:pPr>
        <w:widowControl w:val="0"/>
        <w:jc w:val="left"/>
      </w:pPr>
    </w:p>
    <w:p w:rsidR="00DF69A6" w:rsidRDefault="00B564AB" w:rsidP="00DF69A6">
      <w:pPr>
        <w:widowControl w:val="0"/>
        <w:jc w:val="left"/>
      </w:pPr>
      <w:hyperlink r:id="rId20" w:history="1">
        <w:r w:rsidR="00DF69A6">
          <w:rPr>
            <w:rStyle w:val="Hyperlink"/>
          </w:rPr>
          <w:t>2/4/2016</w:t>
        </w:r>
      </w:hyperlink>
    </w:p>
    <w:p w:rsidR="00DF69A6" w:rsidRDefault="00B564AB" w:rsidP="00DF69A6">
      <w:hyperlink r:id="rId21" w:history="1">
        <w:r w:rsidR="00CE7C37" w:rsidRPr="00CE7C37">
          <w:rPr>
            <w:rStyle w:val="Hyperlink"/>
          </w:rPr>
          <w:t>3/9/2016</w:t>
        </w:r>
      </w:hyperlink>
    </w:p>
    <w:p w:rsidR="00CE7C37" w:rsidRDefault="00B564AB" w:rsidP="00DF69A6">
      <w:hyperlink r:id="rId22" w:history="1">
        <w:r w:rsidR="00FB511F" w:rsidRPr="00FB511F">
          <w:rPr>
            <w:rStyle w:val="Hyperlink"/>
          </w:rPr>
          <w:t>4/26/2016</w:t>
        </w:r>
      </w:hyperlink>
    </w:p>
    <w:p w:rsidR="00FB511F" w:rsidRDefault="00FB511F" w:rsidP="00DF69A6"/>
    <w:p w:rsidR="00DF69A6" w:rsidRDefault="00DF69A6" w:rsidP="00DF69A6">
      <w:pPr>
        <w:sectPr w:rsidR="00DF69A6" w:rsidSect="00DF69A6">
          <w:pgSz w:w="12240" w:h="15840" w:code="1"/>
          <w:pgMar w:top="1080" w:right="1440" w:bottom="1080" w:left="1440" w:header="720" w:footer="720" w:gutter="0"/>
          <w:cols w:space="720"/>
          <w:noEndnote/>
          <w:docGrid w:linePitch="360"/>
        </w:sectPr>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Pr="00A77D83" w:rsidRDefault="00FB511F" w:rsidP="00A77D83">
      <w:pPr>
        <w:tabs>
          <w:tab w:val="right" w:pos="5933"/>
        </w:tabs>
        <w:suppressAutoHyphens/>
      </w:pPr>
      <w:r>
        <w:tab/>
      </w:r>
      <w:r>
        <w:rPr>
          <w:b/>
          <w:sz w:val="36"/>
        </w:rPr>
        <w:t>H. 4845</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1EBE">
        <w:t>Reps. King and Parks</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2016.</w:t>
      </w:r>
    </w:p>
    <w:p w:rsidR="00FB511F" w:rsidRPr="00A77D83" w:rsidRDefault="00FB511F"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Pr="00465D7D" w:rsidRDefault="00FB511F" w:rsidP="00465D7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B511F" w:rsidRPr="00465D7D" w:rsidRDefault="00FB511F" w:rsidP="00465D7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5D7D">
        <w:rPr>
          <w:b/>
          <w:szCs w:val="22"/>
        </w:rPr>
        <w:t>Fiscal Impact Summary</w:t>
      </w:r>
    </w:p>
    <w:p w:rsidR="00FB511F" w:rsidRPr="00465D7D" w:rsidRDefault="00FB511F"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 xml:space="preserve">This bill would have no expenditure impact on the general fund, federal funds, or other funds. </w:t>
      </w:r>
    </w:p>
    <w:p w:rsidR="00FB511F" w:rsidRPr="00465D7D" w:rsidRDefault="00FB511F"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65D7D">
        <w:rPr>
          <w:b/>
          <w:szCs w:val="22"/>
        </w:rPr>
        <w:t>Explanation of Fiscal Impact</w:t>
      </w:r>
    </w:p>
    <w:p w:rsidR="00FB511F" w:rsidRPr="00465D7D" w:rsidRDefault="00FB511F"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5D7D">
        <w:rPr>
          <w:b/>
          <w:szCs w:val="22"/>
        </w:rPr>
        <w:t>State Expenditure</w:t>
      </w:r>
    </w:p>
    <w:p w:rsidR="00FB511F" w:rsidRPr="00465D7D" w:rsidRDefault="00FB511F"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This bill amends Chapter 19, Title 40 relating to funeral directors by adding Section 40-19-105 and amending Section 40-19-110(9) to authorize funeral directors, without penalty, to refuse to release a dead body to an individual with the legal right to take custody of the body if all financial obligations for the services provided have not yet been satisfied.</w:t>
      </w:r>
    </w:p>
    <w:p w:rsidR="00FB511F" w:rsidRPr="00465D7D" w:rsidRDefault="00FB511F"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The Department of Labor, Licensing and Regulation reports that this bill would have no expenditure impact on the general fund, federal funds, or other funds.</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B511F" w:rsidRPr="00465D7D"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511F" w:rsidSect="001B3E4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Pr="00325348" w:rsidRDefault="00FB511F" w:rsidP="00036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B511F" w:rsidRDefault="00FB51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Pr="00FE4B5F" w:rsidRDefault="00FB511F"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FE4B5F">
        <w:t>TO AMEND THE CODE OF LAWS OF SOUTH CAROLINA, 1976, BY ADDING SECTION 40</w:t>
      </w:r>
      <w:r>
        <w:noBreakHyphen/>
        <w:t>1</w:t>
      </w:r>
      <w:r w:rsidRPr="00FE4B5F">
        <w:t>9</w:t>
      </w:r>
      <w:r>
        <w:noBreakHyphen/>
      </w:r>
      <w:r w:rsidRPr="00FE4B5F">
        <w:t>105 SO AS TO PROVIDE A FUNERAL</w:t>
      </w:r>
      <w:r>
        <w:t xml:space="preserve"> HOME, FUNERAL</w:t>
      </w:r>
      <w:r w:rsidRPr="00FE4B5F">
        <w:t xml:space="preserve"> DIRECTOR</w:t>
      </w:r>
      <w:r>
        <w:t>,</w:t>
      </w:r>
      <w:r w:rsidRPr="00FE4B5F">
        <w:t xml:space="preserve"> OR EMBALMER MAY REFUSE TO RELEASE </w:t>
      </w:r>
      <w:r w:rsidRPr="006955E6">
        <w:t>A DEAD HUMAN BODY TO THE CUSTODY OF THE PERSON OR ENTITY WHO HAS THE LEGAL RIGHT TO EFFECT A RELEASE UNTIL A</w:t>
      </w:r>
      <w:r>
        <w:t>LL</w:t>
      </w:r>
      <w:r w:rsidRPr="006955E6">
        <w:t xml:space="preserve"> FINANCIAL OBLIGATION</w:t>
      </w:r>
      <w:r>
        <w:t>S</w:t>
      </w:r>
      <w:r w:rsidRPr="006955E6">
        <w:t xml:space="preserve"> RELATED TO SERVICES PROVIDED BY THE FUNERAL HOME</w:t>
      </w:r>
      <w:r>
        <w:t>, FUNERAL DIRECTOR, OR EMBALMER</w:t>
      </w:r>
      <w:r w:rsidRPr="006955E6">
        <w:t xml:space="preserve"> WITH RESPECT TO THE DEAD HUMAN BODY HAVE BEEN FULLY SATI</w:t>
      </w:r>
      <w:r>
        <w:t>SFIED; AND TO AMEND SECTION 40</w:t>
      </w:r>
      <w:r>
        <w:noBreakHyphen/>
        <w:t>1</w:t>
      </w:r>
      <w:r w:rsidRPr="006955E6">
        <w:t>9</w:t>
      </w:r>
      <w:r>
        <w:noBreakHyphen/>
      </w:r>
      <w:r w:rsidRPr="006955E6">
        <w:t>110, RELATING TO UNPROFESSIONAL CONDUCT OF A FUNERAL DIRECTOR OR EMBALMER, SO AS TO PROVIDE THAT REFUSING TO PROPERLY RELEASE A DEAD HUMAN BODY TO THE CUSTODY OF THE PERSON OR ENTITY WHO HAS THE LEGAL RIGHT TO EFFECT A RELEASE CONSTITUTES UNPROFESSIONAL CONDUCT EXCEPT WHEN THE REFUSAL IS FOR FAILURE TO SATISFY RELATED FINANCIAL OBLIGATIONS.</w:t>
      </w:r>
    </w:p>
    <w:p w:rsidR="00FB511F" w:rsidRDefault="00FB5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511F" w:rsidRDefault="00FB5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511F" w:rsidRDefault="00FB51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11F" w:rsidRDefault="00FB511F"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SECTION</w:t>
      </w:r>
      <w:r w:rsidRPr="00233F0F">
        <w:tab/>
        <w:t>1.</w:t>
      </w:r>
      <w:r w:rsidRPr="00233F0F">
        <w:tab/>
        <w:t>Chapter 19, Title 40 of the 1976 Code is amended by adding:</w:t>
      </w:r>
    </w:p>
    <w:p w:rsidR="00FB511F" w:rsidRPr="00233F0F" w:rsidRDefault="00FB511F"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511F" w:rsidRDefault="00FB511F"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rsidRPr="00233F0F">
        <w:noBreakHyphen/>
        <w:t>19</w:t>
      </w:r>
      <w:r w:rsidRPr="00233F0F">
        <w:noBreakHyphen/>
        <w:t>105.</w:t>
      </w:r>
      <w:r w:rsidRPr="00233F0F">
        <w:tab/>
        <w:t>When a funeral home, funeral director, or embalmer (‘transferor provider’) provides services for a dead human body and the body subsequently is transferred to another funeral home, funeral director, or embalmer (‘transferee provider’) for additional services, the transferor provider has</w:t>
      </w:r>
      <w:bookmarkStart w:id="5" w:name="temp"/>
      <w:bookmarkEnd w:id="5"/>
      <w:r w:rsidRPr="00233F0F">
        <w:t xml:space="preserve"> a cause of action 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magistrate’s court regardless of the amount of money involved, and the monetary jurisdictional limits of magistrate’s court do not apply.”</w:t>
      </w:r>
    </w:p>
    <w:p w:rsidR="00FB511F" w:rsidRPr="00233F0F" w:rsidRDefault="00FB511F"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511F" w:rsidRDefault="00FB511F" w:rsidP="00A7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FB511F" w:rsidRDefault="00FB51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69A6" w:rsidRDefault="00DF69A6" w:rsidP="00FB5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69A6" w:rsidSect="001B3E4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882" w:rsidRDefault="00625882" w:rsidP="009F0C77">
      <w:r>
        <w:separator/>
      </w:r>
    </w:p>
  </w:endnote>
  <w:endnote w:type="continuationSeparator" w:id="0">
    <w:p w:rsidR="00625882" w:rsidRDefault="006258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5A512-E0DB-4C72-B0BB-4BDBCB7BB79D}"/>
    <w:embedBold r:id="rId2" w:fontKey="{BBF13BDB-9B82-4E06-A95C-8EAFA9A855C3}"/>
  </w:font>
  <w:font w:name="Calibri">
    <w:panose1 w:val="020F0502020204030204"/>
    <w:charset w:val="00"/>
    <w:family w:val="swiss"/>
    <w:pitch w:val="variable"/>
    <w:sig w:usb0="E00002FF" w:usb1="4000ACFF" w:usb2="00000001" w:usb3="00000000" w:csb0="0000019F" w:csb1="00000000"/>
    <w:embedRegular r:id="rId3" w:fontKey="{8D9E41A3-096D-43A6-A026-1BF474E57A01}"/>
  </w:font>
  <w:font w:name="Segoe UI">
    <w:panose1 w:val="020B0502040204020203"/>
    <w:charset w:val="00"/>
    <w:family w:val="swiss"/>
    <w:pitch w:val="variable"/>
    <w:sig w:usb0="E10022FF" w:usb1="C000E47F" w:usb2="00000029" w:usb3="00000000" w:csb0="000001DF" w:csb1="00000000"/>
    <w:embedRegular r:id="rId4" w:fontKey="{DDBFC11C-36AF-4E51-9CA3-1853876A81AD}"/>
  </w:font>
  <w:font w:name="Cambria">
    <w:panose1 w:val="02040503050406030204"/>
    <w:charset w:val="00"/>
    <w:family w:val="roman"/>
    <w:pitch w:val="variable"/>
    <w:sig w:usb0="E00002FF" w:usb1="400004FF" w:usb2="00000000" w:usb3="00000000" w:csb0="0000019F" w:csb1="00000000"/>
    <w:embedRegular r:id="rId5" w:fontKey="{81D5F1CB-5CFB-48A9-A43D-68C128A003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11F" w:rsidRPr="000360D2" w:rsidRDefault="00FB511F" w:rsidP="000360D2">
    <w:pPr>
      <w:pStyle w:val="Footer"/>
      <w:tabs>
        <w:tab w:val="clear" w:pos="4680"/>
        <w:tab w:val="clear" w:pos="9360"/>
        <w:tab w:val="center" w:pos="2995"/>
      </w:tabs>
      <w:spacing w:before="120"/>
    </w:pPr>
    <w:r>
      <w:t>[4845-</w:t>
    </w:r>
    <w:r>
      <w:fldChar w:fldCharType="begin"/>
    </w:r>
    <w:r>
      <w:instrText xml:space="preserve"> PAGE  \* MERGEFORMAT </w:instrText>
    </w:r>
    <w:r>
      <w:fldChar w:fldCharType="separate"/>
    </w:r>
    <w:r w:rsidR="00B564A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49" w:rsidRPr="000360D2" w:rsidRDefault="00FB511F" w:rsidP="000360D2">
    <w:pPr>
      <w:pStyle w:val="Footer"/>
      <w:tabs>
        <w:tab w:val="clear" w:pos="4680"/>
        <w:tab w:val="clear" w:pos="9360"/>
        <w:tab w:val="center" w:pos="2995"/>
      </w:tabs>
      <w:spacing w:before="120"/>
    </w:pPr>
    <w:r>
      <w:t>[4845]</w:t>
    </w:r>
    <w:r>
      <w:tab/>
    </w:r>
    <w:r>
      <w:fldChar w:fldCharType="begin"/>
    </w:r>
    <w:r>
      <w:instrText xml:space="preserve"> PAGE  \* MERGEFORMAT </w:instrText>
    </w:r>
    <w:r>
      <w:fldChar w:fldCharType="separate"/>
    </w:r>
    <w:r w:rsidR="00B564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882" w:rsidRDefault="00625882" w:rsidP="009F0C77">
      <w:r>
        <w:separator/>
      </w:r>
    </w:p>
  </w:footnote>
  <w:footnote w:type="continuationSeparator" w:id="0">
    <w:p w:rsidR="00625882" w:rsidRDefault="006258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1AB16"/>
    <w:docVar w:name="CoverBillType" w:val="b"/>
    <w:docVar w:name="docpath" w:val="L:\Council\bills\AGM\18871AB16.DOCX"/>
    <w:docVar w:name="dvBillNumber" w:val="4845"/>
    <w:docVar w:name="dvBillNumberPrefix" w:val="H. "/>
    <w:docVar w:name="dvOriginalBody" w:val="House"/>
    <w:docVar w:name="dvSteno" w:val="AGM"/>
    <w:docVar w:name="NameofBody" w:val="h"/>
    <w:docVar w:name="vgroup2" w:val="Council"/>
  </w:docVars>
  <w:rsids>
    <w:rsidRoot w:val="00625882"/>
    <w:rsid w:val="00011869"/>
    <w:rsid w:val="00015CD6"/>
    <w:rsid w:val="000360D2"/>
    <w:rsid w:val="000A17EC"/>
    <w:rsid w:val="000E1785"/>
    <w:rsid w:val="000F40FA"/>
    <w:rsid w:val="0010776B"/>
    <w:rsid w:val="00133E66"/>
    <w:rsid w:val="001435A3"/>
    <w:rsid w:val="00146ED3"/>
    <w:rsid w:val="00151044"/>
    <w:rsid w:val="001C5C51"/>
    <w:rsid w:val="001D08F2"/>
    <w:rsid w:val="001D525B"/>
    <w:rsid w:val="001D7F4F"/>
    <w:rsid w:val="00205238"/>
    <w:rsid w:val="002321B6"/>
    <w:rsid w:val="00250967"/>
    <w:rsid w:val="002543C8"/>
    <w:rsid w:val="0025541D"/>
    <w:rsid w:val="00284AAE"/>
    <w:rsid w:val="0029328B"/>
    <w:rsid w:val="002E5912"/>
    <w:rsid w:val="002F2E9E"/>
    <w:rsid w:val="00301B21"/>
    <w:rsid w:val="00325348"/>
    <w:rsid w:val="0032548D"/>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42FE"/>
    <w:rsid w:val="005C2FE2"/>
    <w:rsid w:val="005E2BC9"/>
    <w:rsid w:val="00605102"/>
    <w:rsid w:val="006215AA"/>
    <w:rsid w:val="00625882"/>
    <w:rsid w:val="006913C9"/>
    <w:rsid w:val="0069470D"/>
    <w:rsid w:val="00734F00"/>
    <w:rsid w:val="00751C1E"/>
    <w:rsid w:val="00776A20"/>
    <w:rsid w:val="00794B88"/>
    <w:rsid w:val="007A70AE"/>
    <w:rsid w:val="007F311C"/>
    <w:rsid w:val="008362E8"/>
    <w:rsid w:val="008A1768"/>
    <w:rsid w:val="008A4AE8"/>
    <w:rsid w:val="008F0F33"/>
    <w:rsid w:val="008F4429"/>
    <w:rsid w:val="0090049F"/>
    <w:rsid w:val="0094021A"/>
    <w:rsid w:val="009B44AF"/>
    <w:rsid w:val="009C6A0B"/>
    <w:rsid w:val="009F0C77"/>
    <w:rsid w:val="009F4DD1"/>
    <w:rsid w:val="00A41684"/>
    <w:rsid w:val="00A64E80"/>
    <w:rsid w:val="00A72BCD"/>
    <w:rsid w:val="00A741D9"/>
    <w:rsid w:val="00A833AB"/>
    <w:rsid w:val="00A910A9"/>
    <w:rsid w:val="00A9741D"/>
    <w:rsid w:val="00AB222B"/>
    <w:rsid w:val="00AD4B17"/>
    <w:rsid w:val="00B14063"/>
    <w:rsid w:val="00B225D8"/>
    <w:rsid w:val="00B412D4"/>
    <w:rsid w:val="00B564AB"/>
    <w:rsid w:val="00B95065"/>
    <w:rsid w:val="00BE3C22"/>
    <w:rsid w:val="00BF528B"/>
    <w:rsid w:val="00C0345E"/>
    <w:rsid w:val="00C05C0F"/>
    <w:rsid w:val="00C3483A"/>
    <w:rsid w:val="00C74E9D"/>
    <w:rsid w:val="00C82FD3"/>
    <w:rsid w:val="00C92819"/>
    <w:rsid w:val="00CC6B7B"/>
    <w:rsid w:val="00CD2089"/>
    <w:rsid w:val="00CE7C37"/>
    <w:rsid w:val="00D31786"/>
    <w:rsid w:val="00D73A67"/>
    <w:rsid w:val="00D970A9"/>
    <w:rsid w:val="00DC652A"/>
    <w:rsid w:val="00DE4D1B"/>
    <w:rsid w:val="00DF3845"/>
    <w:rsid w:val="00DF69A6"/>
    <w:rsid w:val="00E41911"/>
    <w:rsid w:val="00E92EEF"/>
    <w:rsid w:val="00EC184A"/>
    <w:rsid w:val="00EF2368"/>
    <w:rsid w:val="00F24442"/>
    <w:rsid w:val="00F50AE3"/>
    <w:rsid w:val="00F656BA"/>
    <w:rsid w:val="00F66069"/>
    <w:rsid w:val="00F67CF1"/>
    <w:rsid w:val="00F840F0"/>
    <w:rsid w:val="00FB0D0D"/>
    <w:rsid w:val="00FB43B4"/>
    <w:rsid w:val="00FB51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CE953-371F-40DF-A64D-D22FD0AD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069"/>
    <w:rPr>
      <w:rFonts w:ascii="Segoe UI" w:eastAsia="Times New Roman" w:hAnsi="Segoe UI" w:cs="Segoe UI"/>
      <w:sz w:val="18"/>
      <w:szCs w:val="18"/>
    </w:rPr>
  </w:style>
  <w:style w:type="character" w:styleId="Hyperlink">
    <w:name w:val="Hyperlink"/>
    <w:basedOn w:val="DefaultParagraphFont"/>
    <w:uiPriority w:val="99"/>
    <w:unhideWhenUsed/>
    <w:rsid w:val="00DF69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4-16.docx" TargetMode="External"/><Relationship Id="rId13" Type="http://schemas.openxmlformats.org/officeDocument/2006/relationships/hyperlink" Target="file:///h:\HJ%20Archive\2016\04-26-16.docx" TargetMode="External"/><Relationship Id="rId18" Type="http://schemas.openxmlformats.org/officeDocument/2006/relationships/hyperlink" Target="file:///h:\SJ%20Archive\2016\04-28-16.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845_20160309.docx" TargetMode="External"/><Relationship Id="rId7" Type="http://schemas.openxmlformats.org/officeDocument/2006/relationships/hyperlink" Target="file:///h:\HJ%20Archive\2016\02-04-16.docx" TargetMode="External"/><Relationship Id="rId12" Type="http://schemas.openxmlformats.org/officeDocument/2006/relationships/hyperlink" Target="file:///h:\HJ%20Archive\2016\04-21-16.docx" TargetMode="External"/><Relationship Id="rId17" Type="http://schemas.openxmlformats.org/officeDocument/2006/relationships/hyperlink" Target="file:///h:\SJ%20Archive\2016\04-28-16.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6\04-27-16.docx" TargetMode="External"/><Relationship Id="rId20" Type="http://schemas.openxmlformats.org/officeDocument/2006/relationships/hyperlink" Target="file:///p:\pprever\2015-16\4845_201602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6-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6\04-26-16.docx" TargetMode="External"/><Relationship Id="rId23" Type="http://schemas.openxmlformats.org/officeDocument/2006/relationships/footer" Target="footer1.xml"/><Relationship Id="rId10" Type="http://schemas.openxmlformats.org/officeDocument/2006/relationships/hyperlink" Target="file:///h:\HJ%20Archive\2016\03-15-16.docx" TargetMode="External"/><Relationship Id="rId19" Type="http://schemas.openxmlformats.org/officeDocument/2006/relationships/hyperlink" Target="http://www.scstatehouse.gov/billsearch.php?billnumbers=4845&amp;session=121&amp;summary=B" TargetMode="External"/><Relationship Id="rId4" Type="http://schemas.openxmlformats.org/officeDocument/2006/relationships/webSettings" Target="webSettings.xml"/><Relationship Id="rId9" Type="http://schemas.openxmlformats.org/officeDocument/2006/relationships/hyperlink" Target="file:///h:\HJ%20Archive\2016\03-09-16.docx" TargetMode="External"/><Relationship Id="rId14" Type="http://schemas.openxmlformats.org/officeDocument/2006/relationships/hyperlink" Target="file:///h:\HJ%20Archive\2016\04-26-16.docx" TargetMode="External"/><Relationship Id="rId22" Type="http://schemas.openxmlformats.org/officeDocument/2006/relationships/hyperlink" Target="file:///p:\pprever\2015-16\4845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41D01-F9B8-494C-8136-FC6C37C9E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810</Words>
  <Characters>4617</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4845: Funeral home, director or embalmer - South Carolina Legislature Online</dc:title>
  <dc:creator>angiemorgan</dc:creator>
  <cp:lastModifiedBy>N Cumfer</cp:lastModifiedBy>
  <cp:revision>2</cp:revision>
  <cp:lastPrinted>2016-02-03T16:29:00Z</cp:lastPrinted>
  <dcterms:created xsi:type="dcterms:W3CDTF">2016-12-02T19:20:00Z</dcterms:created>
  <dcterms:modified xsi:type="dcterms:W3CDTF">2016-12-02T19:20:00Z</dcterms:modified>
</cp:coreProperties>
</file>