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FEA" w:rsidRDefault="00E36FEA" w:rsidP="00E36FEA">
      <w:pPr>
        <w:widowControl w:val="0"/>
        <w:jc w:val="center"/>
      </w:pPr>
      <w:bookmarkStart w:id="0" w:name="_GoBack"/>
      <w:bookmarkEnd w:id="0"/>
      <w:r w:rsidRPr="00E36FEA">
        <w:rPr>
          <w:b/>
        </w:rPr>
        <w:t>South Carolina General Assembly</w:t>
      </w:r>
    </w:p>
    <w:p w:rsidR="00E36FEA" w:rsidRDefault="00E36FEA" w:rsidP="00E36FEA">
      <w:pPr>
        <w:widowControl w:val="0"/>
        <w:jc w:val="center"/>
      </w:pPr>
      <w:r>
        <w:t>121st Session, 2015-2016</w:t>
      </w:r>
    </w:p>
    <w:p w:rsidR="00E36FEA" w:rsidRDefault="00E36FEA" w:rsidP="00E36FEA">
      <w:pPr>
        <w:widowControl w:val="0"/>
        <w:jc w:val="left"/>
      </w:pPr>
    </w:p>
    <w:p w:rsidR="00E36FEA" w:rsidRDefault="00E36FEA" w:rsidP="00E36FEA">
      <w:pPr>
        <w:widowControl w:val="0"/>
        <w:jc w:val="left"/>
        <w:rPr>
          <w:b/>
        </w:rPr>
      </w:pPr>
      <w:r w:rsidRPr="00E36FEA">
        <w:rPr>
          <w:b/>
        </w:rPr>
        <w:t>H. 4930</w:t>
      </w:r>
    </w:p>
    <w:p w:rsidR="00E36FEA" w:rsidRDefault="00E36FEA" w:rsidP="00E36FEA">
      <w:pPr>
        <w:widowControl w:val="0"/>
        <w:jc w:val="left"/>
        <w:rPr>
          <w:b/>
        </w:rPr>
      </w:pPr>
    </w:p>
    <w:p w:rsidR="00E36FEA" w:rsidRDefault="00E36FEA" w:rsidP="00E36FEA">
      <w:pPr>
        <w:widowControl w:val="0"/>
        <w:jc w:val="left"/>
      </w:pPr>
      <w:r w:rsidRPr="00E36FEA">
        <w:rPr>
          <w:b/>
        </w:rPr>
        <w:t>STATUS INFORMATION</w:t>
      </w:r>
    </w:p>
    <w:p w:rsidR="00E36FEA" w:rsidRDefault="00E36FEA" w:rsidP="00E36FEA">
      <w:pPr>
        <w:widowControl w:val="0"/>
        <w:jc w:val="left"/>
      </w:pPr>
    </w:p>
    <w:p w:rsidR="00E36FEA" w:rsidRDefault="00E36FEA" w:rsidP="00E36FEA">
      <w:pPr>
        <w:widowControl w:val="0"/>
        <w:jc w:val="left"/>
      </w:pPr>
      <w:r>
        <w:t>Concurrent Resolution</w:t>
      </w:r>
    </w:p>
    <w:p w:rsidR="00E36FEA" w:rsidRDefault="00CF0C7E" w:rsidP="00E36FEA">
      <w:pPr>
        <w:widowControl w:val="0"/>
        <w:jc w:val="left"/>
      </w:pPr>
      <w:r>
        <w:t>Sponsors: Reps. Clemmons, Yow, Fry, Hardee, Goldfinch, Duckworth, Alexander, Allison, Anderson, Anthony, Atwater, Bales, Ballentine, Bamberg, Bannister, Bedingfield, Bernstein, Bingham, Bowers, Bradley, Brannon, G.A. Brown, R.L. Brown, Burns, Chumley, Clary, Clyburn, Cobb</w:t>
      </w:r>
      <w:r>
        <w:noBreakHyphen/>
        <w:t>Hunter, Cole, Collins, Corley, H.A. Crawford, Crosby, Daning, Delleney, Dillard, Douglas, Erickson, Felder, Finlay, Forrester, Funderburk, Gagnon, Gambrell, George, Gilliard, Govan, Hamilton,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and Willis</w:t>
      </w:r>
    </w:p>
    <w:p w:rsidR="00E36FEA" w:rsidRDefault="00E36FEA" w:rsidP="00E36FEA">
      <w:pPr>
        <w:widowControl w:val="0"/>
        <w:jc w:val="left"/>
      </w:pPr>
      <w:r>
        <w:t>Document Path: l:\council\bills\rm\1440ab16.docx</w:t>
      </w:r>
    </w:p>
    <w:p w:rsidR="00E36FEA" w:rsidRDefault="00E36FEA" w:rsidP="00E36FEA">
      <w:pPr>
        <w:widowControl w:val="0"/>
        <w:jc w:val="left"/>
      </w:pPr>
    </w:p>
    <w:p w:rsidR="00ED1CF8" w:rsidRDefault="00ED1CF8" w:rsidP="00E36FEA">
      <w:pPr>
        <w:widowControl w:val="0"/>
        <w:jc w:val="left"/>
      </w:pPr>
      <w:r>
        <w:t>Introduced in the House on February 11, 2016</w:t>
      </w:r>
    </w:p>
    <w:p w:rsidR="00ED1CF8" w:rsidRDefault="00ED1CF8" w:rsidP="00E36FEA">
      <w:pPr>
        <w:widowControl w:val="0"/>
        <w:jc w:val="left"/>
      </w:pPr>
      <w:r>
        <w:t>Introduced in the Senate on February 16, 2016</w:t>
      </w:r>
    </w:p>
    <w:p w:rsidR="00ED1CF8" w:rsidRDefault="00ED1CF8" w:rsidP="00E36FEA">
      <w:pPr>
        <w:widowControl w:val="0"/>
        <w:jc w:val="left"/>
      </w:pPr>
      <w:r>
        <w:t>Adopted by the General Assembly on February 24, 2016</w:t>
      </w:r>
    </w:p>
    <w:p w:rsidR="00ED1CF8" w:rsidRDefault="00ED1CF8" w:rsidP="00E36FEA">
      <w:pPr>
        <w:widowControl w:val="0"/>
        <w:jc w:val="left"/>
      </w:pPr>
    </w:p>
    <w:p w:rsidR="00E36FEA" w:rsidRDefault="00E36FEA" w:rsidP="00E36FEA">
      <w:pPr>
        <w:widowControl w:val="0"/>
        <w:jc w:val="left"/>
      </w:pPr>
      <w:r>
        <w:t xml:space="preserve">Summary: </w:t>
      </w:r>
      <w:r w:rsidR="007B7968">
        <w:t>Atomic Veterans Day</w:t>
      </w:r>
    </w:p>
    <w:p w:rsidR="00E36FEA" w:rsidRDefault="00E36FEA" w:rsidP="00E36FEA">
      <w:pPr>
        <w:widowControl w:val="0"/>
        <w:jc w:val="left"/>
      </w:pPr>
    </w:p>
    <w:p w:rsidR="00E36FEA" w:rsidRDefault="00E36FEA" w:rsidP="00E36FEA">
      <w:pPr>
        <w:widowControl w:val="0"/>
        <w:jc w:val="left"/>
      </w:pPr>
    </w:p>
    <w:p w:rsidR="00E36FEA" w:rsidRDefault="00E36FEA" w:rsidP="00E36FEA">
      <w:pPr>
        <w:widowControl w:val="0"/>
        <w:tabs>
          <w:tab w:val="center" w:pos="590"/>
          <w:tab w:val="center" w:pos="1440"/>
          <w:tab w:val="left" w:pos="1872"/>
          <w:tab w:val="left" w:pos="9187"/>
        </w:tabs>
        <w:jc w:val="left"/>
      </w:pPr>
      <w:r w:rsidRPr="00E36FEA">
        <w:rPr>
          <w:b/>
        </w:rPr>
        <w:t>HISTORY OF LEGISLATIVE ACTIONS</w:t>
      </w:r>
    </w:p>
    <w:p w:rsidR="00E36FEA" w:rsidRDefault="00E36FEA" w:rsidP="00E36FEA">
      <w:pPr>
        <w:widowControl w:val="0"/>
        <w:tabs>
          <w:tab w:val="center" w:pos="590"/>
          <w:tab w:val="center" w:pos="1440"/>
          <w:tab w:val="left" w:pos="1872"/>
          <w:tab w:val="left" w:pos="9187"/>
        </w:tabs>
        <w:jc w:val="left"/>
      </w:pPr>
    </w:p>
    <w:p w:rsidR="00E36FEA" w:rsidRPr="00E36FEA" w:rsidRDefault="00E36FEA" w:rsidP="00E36FEA">
      <w:pPr>
        <w:widowControl w:val="0"/>
        <w:tabs>
          <w:tab w:val="center" w:pos="590"/>
          <w:tab w:val="center" w:pos="1440"/>
          <w:tab w:val="left" w:pos="1872"/>
          <w:tab w:val="left" w:pos="9187"/>
        </w:tabs>
        <w:jc w:val="left"/>
      </w:pPr>
      <w:r w:rsidRPr="00E36FEA">
        <w:rPr>
          <w:u w:val="single"/>
        </w:rPr>
        <w:tab/>
        <w:t>Date</w:t>
      </w:r>
      <w:r w:rsidRPr="00E36FEA">
        <w:rPr>
          <w:u w:val="single"/>
        </w:rPr>
        <w:tab/>
        <w:t>Body</w:t>
      </w:r>
      <w:r w:rsidRPr="00E36FEA">
        <w:rPr>
          <w:u w:val="single"/>
        </w:rPr>
        <w:tab/>
        <w:t>Action Description with journal page number</w:t>
      </w:r>
      <w:r w:rsidRPr="00E36FEA">
        <w:rPr>
          <w:u w:val="single"/>
        </w:rPr>
        <w:tab/>
      </w:r>
    </w:p>
    <w:p w:rsidR="00EE07A1" w:rsidRDefault="00EE07A1" w:rsidP="00EE07A1">
      <w:pPr>
        <w:widowControl w:val="0"/>
        <w:tabs>
          <w:tab w:val="right" w:pos="1008"/>
          <w:tab w:val="left" w:pos="1152"/>
          <w:tab w:val="left" w:pos="1872"/>
          <w:tab w:val="left" w:pos="9187"/>
        </w:tabs>
        <w:ind w:left="2088" w:hanging="2088"/>
        <w:jc w:val="left"/>
      </w:pPr>
      <w:r>
        <w:tab/>
        <w:t>2/11/2016</w:t>
      </w:r>
      <w:r>
        <w:tab/>
        <w:t>House</w:t>
      </w:r>
      <w:r>
        <w:tab/>
      </w:r>
      <w:r w:rsidRPr="00992D63">
        <w:t>Intr</w:t>
      </w:r>
      <w:r>
        <w:t xml:space="preserve">oduced, adopted, sent to Senate </w:t>
      </w:r>
      <w:r w:rsidRPr="00992D63">
        <w:t>(</w:t>
      </w:r>
      <w:hyperlink r:id="rId7" w:history="1">
        <w:r w:rsidRPr="00064809">
          <w:rPr>
            <w:rStyle w:val="Hyperlink"/>
          </w:rPr>
          <w:t>House Journal</w:t>
        </w:r>
        <w:r w:rsidRPr="00064809">
          <w:rPr>
            <w:rStyle w:val="Hyperlink"/>
          </w:rPr>
          <w:noBreakHyphen/>
          <w:t>page 88</w:t>
        </w:r>
      </w:hyperlink>
      <w:r w:rsidRPr="00992D63">
        <w:t>)</w:t>
      </w:r>
    </w:p>
    <w:p w:rsidR="00EE07A1" w:rsidRDefault="00EE07A1" w:rsidP="00EE07A1">
      <w:pPr>
        <w:widowControl w:val="0"/>
        <w:tabs>
          <w:tab w:val="right" w:pos="1008"/>
          <w:tab w:val="left" w:pos="1152"/>
          <w:tab w:val="left" w:pos="1872"/>
          <w:tab w:val="left" w:pos="9187"/>
        </w:tabs>
        <w:ind w:left="2088" w:hanging="2088"/>
        <w:jc w:val="left"/>
      </w:pPr>
      <w:r>
        <w:tab/>
        <w:t>2/16/2016</w:t>
      </w:r>
      <w:r>
        <w:tab/>
        <w:t>Senate</w:t>
      </w:r>
      <w:r>
        <w:tab/>
      </w:r>
      <w:r w:rsidRPr="00992D63">
        <w:t>Introduced (</w:t>
      </w:r>
      <w:hyperlink r:id="rId8" w:history="1">
        <w:r w:rsidRPr="00064809">
          <w:rPr>
            <w:rStyle w:val="Hyperlink"/>
          </w:rPr>
          <w:t>Senate Journal</w:t>
        </w:r>
        <w:r w:rsidRPr="00064809">
          <w:rPr>
            <w:rStyle w:val="Hyperlink"/>
          </w:rPr>
          <w:noBreakHyphen/>
          <w:t>page 11</w:t>
        </w:r>
      </w:hyperlink>
      <w:r w:rsidRPr="00992D63">
        <w:t>)</w:t>
      </w:r>
    </w:p>
    <w:p w:rsidR="00EE07A1" w:rsidRDefault="00EE07A1" w:rsidP="00EE07A1">
      <w:pPr>
        <w:widowControl w:val="0"/>
        <w:tabs>
          <w:tab w:val="right" w:pos="1008"/>
          <w:tab w:val="left" w:pos="1152"/>
          <w:tab w:val="left" w:pos="1872"/>
          <w:tab w:val="left" w:pos="9187"/>
        </w:tabs>
        <w:ind w:left="2088" w:hanging="2088"/>
        <w:jc w:val="left"/>
      </w:pPr>
      <w:r>
        <w:tab/>
        <w:t>2/16/2016</w:t>
      </w:r>
      <w:r>
        <w:tab/>
        <w:t>Senate</w:t>
      </w:r>
      <w:r>
        <w:tab/>
      </w:r>
      <w:r w:rsidRPr="00992D63">
        <w:t>Referred t</w:t>
      </w:r>
      <w:r>
        <w:t xml:space="preserve">o Committee on </w:t>
      </w:r>
      <w:r w:rsidRPr="00992D63">
        <w:rPr>
          <w:b/>
        </w:rPr>
        <w:t>General</w:t>
      </w:r>
      <w:r>
        <w:t xml:space="preserve"> </w:t>
      </w:r>
      <w:r w:rsidRPr="00992D63">
        <w:t>(</w:t>
      </w:r>
      <w:hyperlink r:id="rId9" w:history="1">
        <w:r w:rsidRPr="00064809">
          <w:rPr>
            <w:rStyle w:val="Hyperlink"/>
          </w:rPr>
          <w:t>Senate Journal</w:t>
        </w:r>
        <w:r w:rsidRPr="00064809">
          <w:rPr>
            <w:rStyle w:val="Hyperlink"/>
          </w:rPr>
          <w:noBreakHyphen/>
          <w:t>page 11</w:t>
        </w:r>
      </w:hyperlink>
      <w:r w:rsidRPr="00992D63">
        <w:t>)</w:t>
      </w:r>
    </w:p>
    <w:p w:rsidR="00EE07A1" w:rsidRDefault="00EE07A1" w:rsidP="00EE07A1">
      <w:pPr>
        <w:widowControl w:val="0"/>
        <w:tabs>
          <w:tab w:val="right" w:pos="1008"/>
          <w:tab w:val="left" w:pos="1152"/>
          <w:tab w:val="left" w:pos="1872"/>
          <w:tab w:val="left" w:pos="9187"/>
        </w:tabs>
        <w:ind w:left="2088" w:hanging="2088"/>
        <w:jc w:val="left"/>
      </w:pPr>
      <w:r>
        <w:tab/>
        <w:t>2/23/2016</w:t>
      </w:r>
      <w:r>
        <w:tab/>
        <w:t>Senate</w:t>
      </w:r>
      <w:r>
        <w:tab/>
      </w:r>
      <w:r w:rsidRPr="00992D63">
        <w:t>Rec</w:t>
      </w:r>
      <w:r>
        <w:t xml:space="preserve">alled from Committee on </w:t>
      </w:r>
      <w:r w:rsidRPr="00992D63">
        <w:rPr>
          <w:b/>
        </w:rPr>
        <w:t>General</w:t>
      </w:r>
      <w:r>
        <w:t xml:space="preserve"> </w:t>
      </w:r>
      <w:r w:rsidRPr="00992D63">
        <w:t>(</w:t>
      </w:r>
      <w:hyperlink r:id="rId10" w:history="1">
        <w:r w:rsidRPr="00064809">
          <w:rPr>
            <w:rStyle w:val="Hyperlink"/>
          </w:rPr>
          <w:t>Senate Journal</w:t>
        </w:r>
        <w:r w:rsidRPr="00064809">
          <w:rPr>
            <w:rStyle w:val="Hyperlink"/>
          </w:rPr>
          <w:noBreakHyphen/>
          <w:t>page 3</w:t>
        </w:r>
      </w:hyperlink>
      <w:r w:rsidRPr="00992D63">
        <w:t>)</w:t>
      </w:r>
    </w:p>
    <w:p w:rsidR="00EE07A1" w:rsidRDefault="00EE07A1" w:rsidP="00EE07A1">
      <w:pPr>
        <w:widowControl w:val="0"/>
        <w:tabs>
          <w:tab w:val="right" w:pos="1008"/>
          <w:tab w:val="left" w:pos="1152"/>
          <w:tab w:val="left" w:pos="1872"/>
          <w:tab w:val="left" w:pos="9187"/>
        </w:tabs>
        <w:ind w:left="2088" w:hanging="2088"/>
        <w:jc w:val="left"/>
      </w:pPr>
      <w:r>
        <w:tab/>
        <w:t>2/24/2016</w:t>
      </w:r>
      <w:r>
        <w:tab/>
        <w:t>Senate</w:t>
      </w:r>
      <w:r>
        <w:tab/>
      </w:r>
      <w:r w:rsidRPr="00992D63">
        <w:t>Adopted, ret</w:t>
      </w:r>
      <w:r>
        <w:t xml:space="preserve">urned to House with concurrence </w:t>
      </w:r>
      <w:r w:rsidRPr="00992D63">
        <w:t>(</w:t>
      </w:r>
      <w:hyperlink r:id="rId11" w:history="1">
        <w:r w:rsidRPr="00064809">
          <w:rPr>
            <w:rStyle w:val="Hyperlink"/>
          </w:rPr>
          <w:t>Senate Journal</w:t>
        </w:r>
        <w:r w:rsidRPr="00064809">
          <w:rPr>
            <w:rStyle w:val="Hyperlink"/>
          </w:rPr>
          <w:noBreakHyphen/>
          <w:t>page 36</w:t>
        </w:r>
      </w:hyperlink>
      <w:r w:rsidRPr="00992D63">
        <w:t>)</w:t>
      </w:r>
    </w:p>
    <w:p w:rsidR="00EE07A1" w:rsidRDefault="00EE07A1" w:rsidP="00EE07A1">
      <w:pPr>
        <w:widowControl w:val="0"/>
        <w:tabs>
          <w:tab w:val="right" w:pos="1008"/>
          <w:tab w:val="left" w:pos="1152"/>
          <w:tab w:val="left" w:pos="1872"/>
          <w:tab w:val="left" w:pos="9187"/>
        </w:tabs>
        <w:ind w:left="2088" w:hanging="2088"/>
        <w:jc w:val="left"/>
      </w:pPr>
    </w:p>
    <w:p w:rsidR="00E36FEA" w:rsidRDefault="00E36FEA" w:rsidP="00E36FEA">
      <w:pPr>
        <w:widowControl w:val="0"/>
        <w:tabs>
          <w:tab w:val="right" w:pos="1008"/>
          <w:tab w:val="left" w:pos="1152"/>
          <w:tab w:val="left" w:pos="1872"/>
          <w:tab w:val="left" w:pos="9187"/>
        </w:tabs>
        <w:ind w:left="2088" w:hanging="2088"/>
        <w:jc w:val="left"/>
      </w:pPr>
      <w:r>
        <w:t xml:space="preserve">View the latest </w:t>
      </w:r>
      <w:hyperlink r:id="rId12" w:history="1">
        <w:r w:rsidRPr="00E36FEA">
          <w:rPr>
            <w:rStyle w:val="Hyperlink"/>
          </w:rPr>
          <w:t>legislative information</w:t>
        </w:r>
      </w:hyperlink>
      <w:r>
        <w:t xml:space="preserve"> at the website</w:t>
      </w:r>
    </w:p>
    <w:p w:rsidR="00E36FEA" w:rsidRDefault="00E36FEA" w:rsidP="00E36FEA">
      <w:pPr>
        <w:widowControl w:val="0"/>
        <w:tabs>
          <w:tab w:val="right" w:pos="1008"/>
          <w:tab w:val="left" w:pos="1152"/>
          <w:tab w:val="left" w:pos="1872"/>
          <w:tab w:val="left" w:pos="9187"/>
        </w:tabs>
        <w:ind w:left="2088" w:hanging="2088"/>
        <w:jc w:val="left"/>
      </w:pPr>
    </w:p>
    <w:p w:rsidR="00E36FEA" w:rsidRPr="00E36FEA" w:rsidRDefault="00E36FEA" w:rsidP="00E36FEA">
      <w:pPr>
        <w:widowControl w:val="0"/>
        <w:tabs>
          <w:tab w:val="right" w:pos="1008"/>
          <w:tab w:val="left" w:pos="1152"/>
          <w:tab w:val="left" w:pos="1872"/>
          <w:tab w:val="left" w:pos="9187"/>
        </w:tabs>
        <w:ind w:left="2088" w:hanging="2088"/>
        <w:jc w:val="left"/>
      </w:pPr>
    </w:p>
    <w:p w:rsidR="00E36FEA" w:rsidRDefault="00E36FEA" w:rsidP="00E36FEA">
      <w:r w:rsidRPr="00E36FEA">
        <w:rPr>
          <w:b/>
        </w:rPr>
        <w:t>VERSIONS OF THIS BILL</w:t>
      </w:r>
    </w:p>
    <w:p w:rsidR="00E36FEA" w:rsidRDefault="00E36FEA" w:rsidP="00E36FEA"/>
    <w:p w:rsidR="00E36FEA" w:rsidRDefault="00064809" w:rsidP="00E36FEA">
      <w:hyperlink r:id="rId13" w:history="1">
        <w:r w:rsidR="00E36FEA">
          <w:rPr>
            <w:rStyle w:val="Hyperlink"/>
          </w:rPr>
          <w:t>2/11/2016</w:t>
        </w:r>
      </w:hyperlink>
    </w:p>
    <w:p w:rsidR="00E36FEA" w:rsidRDefault="00064809" w:rsidP="00E36FEA">
      <w:hyperlink r:id="rId14" w:history="1">
        <w:r w:rsidR="00CB769B" w:rsidRPr="00CB769B">
          <w:rPr>
            <w:rStyle w:val="Hyperlink"/>
          </w:rPr>
          <w:t>2/23/2016</w:t>
        </w:r>
      </w:hyperlink>
    </w:p>
    <w:p w:rsidR="00CB769B" w:rsidRDefault="00CB769B" w:rsidP="00E36FEA"/>
    <w:p w:rsidR="00E36FEA" w:rsidRDefault="00E36FEA" w:rsidP="00E36FEA">
      <w:pPr>
        <w:sectPr w:rsidR="00E36FEA" w:rsidSect="00E36FEA">
          <w:pgSz w:w="12240" w:h="15840" w:code="1"/>
          <w:pgMar w:top="1080" w:right="1440" w:bottom="1080" w:left="1440" w:header="720" w:footer="720" w:gutter="0"/>
          <w:cols w:space="720"/>
          <w:noEndnote/>
          <w:docGrid w:linePitch="360"/>
        </w:sectPr>
      </w:pPr>
    </w:p>
    <w:p w:rsidR="00CB769B" w:rsidRDefault="00CB7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CB769B" w:rsidRDefault="00CB7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CB769B" w:rsidRDefault="00CB7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9B" w:rsidRPr="004359A3" w:rsidRDefault="00CB769B" w:rsidP="004359A3">
      <w:pPr>
        <w:tabs>
          <w:tab w:val="right" w:pos="5933"/>
        </w:tabs>
        <w:suppressAutoHyphens/>
      </w:pPr>
      <w:r>
        <w:tab/>
      </w:r>
      <w:r>
        <w:rPr>
          <w:b/>
          <w:sz w:val="36"/>
        </w:rPr>
        <w:t>H. 4930</w:t>
      </w:r>
    </w:p>
    <w:p w:rsidR="00CB769B" w:rsidRDefault="00CB7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9B" w:rsidRDefault="00CB7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Yow, Fry, Hardee, Goldfinch, Duckworth, Alexander, Allison, Anderson, Anthony, Atwater, Bales, Ballentine, Bamberg, Bannister, Bedingfield, Bernstein, Bingham, Bowers, Bradley, Brannon, G.A. Brown, R.L. Brown, Burns, Chumley, Clary, Clyburn, Cobb</w:t>
      </w:r>
      <w:r>
        <w:noBreakHyphen/>
        <w:t>Hunter, Cole, Collins, Corley, H.A. Crawford, Crosby, Daning, Delleney, Dillard, Douglas, Erickson, Felder, Finlay, Forrester, Funderburk, Gagnon, Gambrell, George, Gilliard, Govan, Hamilton,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and Willis</w:t>
      </w:r>
    </w:p>
    <w:p w:rsidR="00CB769B" w:rsidRDefault="00CB7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9B" w:rsidRDefault="00CB7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2/23/16--S.</w:t>
      </w:r>
    </w:p>
    <w:p w:rsidR="00CB769B" w:rsidRDefault="00CB7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2016.</w:t>
      </w:r>
    </w:p>
    <w:p w:rsidR="00CB769B" w:rsidRPr="004359A3" w:rsidRDefault="00CB769B" w:rsidP="0043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769B" w:rsidRDefault="00CB7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9B" w:rsidRDefault="00CB7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769B" w:rsidSect="004359A3">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B769B" w:rsidRDefault="00CB7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9B" w:rsidRDefault="00CB7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9B" w:rsidRDefault="00CB7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9B" w:rsidRDefault="00CB7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9B" w:rsidRDefault="00CB7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9B" w:rsidRDefault="00CB7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9B" w:rsidRDefault="00CB7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9B" w:rsidRDefault="00CB7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9B" w:rsidRPr="00325348" w:rsidRDefault="00CB769B" w:rsidP="008F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B769B" w:rsidRDefault="00CB769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9B" w:rsidRDefault="00CB7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2A32A5">
        <w:rPr>
          <w:color w:val="000000" w:themeColor="text1"/>
          <w:u w:color="000000" w:themeColor="text1"/>
        </w:rPr>
        <w:t>DE</w:t>
      </w:r>
      <w:r>
        <w:rPr>
          <w:color w:val="000000" w:themeColor="text1"/>
          <w:u w:color="000000" w:themeColor="text1"/>
        </w:rPr>
        <w:t>CLARE</w:t>
      </w:r>
      <w:r w:rsidRPr="002A32A5">
        <w:rPr>
          <w:color w:val="000000" w:themeColor="text1"/>
          <w:u w:color="000000" w:themeColor="text1"/>
        </w:rPr>
        <w:t xml:space="preserve"> JULY 16, 201</w:t>
      </w:r>
      <w:r>
        <w:rPr>
          <w:color w:val="000000" w:themeColor="text1"/>
          <w:u w:color="000000" w:themeColor="text1"/>
        </w:rPr>
        <w:t xml:space="preserve">6, </w:t>
      </w:r>
      <w:r w:rsidRPr="002A32A5">
        <w:rPr>
          <w:color w:val="000000" w:themeColor="text1"/>
          <w:u w:color="000000" w:themeColor="text1"/>
        </w:rPr>
        <w:t xml:space="preserve">AS ATOMIC VETERANS DAY IN </w:t>
      </w:r>
      <w:r>
        <w:rPr>
          <w:color w:val="000000" w:themeColor="text1"/>
          <w:u w:color="000000" w:themeColor="text1"/>
        </w:rPr>
        <w:t>SOUTH CAROLINA</w:t>
      </w:r>
      <w:r w:rsidRPr="002A32A5">
        <w:rPr>
          <w:color w:val="000000" w:themeColor="text1"/>
          <w:u w:color="000000" w:themeColor="text1"/>
        </w:rPr>
        <w:t>.</w:t>
      </w:r>
    </w:p>
    <w:p w:rsidR="00CB769B" w:rsidRDefault="00CB7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769B"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5C5A1E">
        <w:rPr>
          <w:color w:val="000000" w:themeColor="text1"/>
          <w:u w:color="000000" w:themeColor="text1"/>
        </w:rPr>
        <w:t xml:space="preserve">throughout the </w:t>
      </w:r>
      <w:r>
        <w:rPr>
          <w:color w:val="000000" w:themeColor="text1"/>
          <w:u w:color="000000" w:themeColor="text1"/>
        </w:rPr>
        <w:t xml:space="preserve">history of this great State and nation, </w:t>
      </w:r>
      <w:r w:rsidRPr="005C5A1E">
        <w:rPr>
          <w:color w:val="000000" w:themeColor="text1"/>
          <w:u w:color="000000" w:themeColor="text1"/>
        </w:rPr>
        <w:t xml:space="preserve">brave </w:t>
      </w:r>
      <w:r>
        <w:rPr>
          <w:color w:val="000000" w:themeColor="text1"/>
          <w:u w:color="000000" w:themeColor="text1"/>
        </w:rPr>
        <w:t xml:space="preserve">South Carolinians, </w:t>
      </w:r>
      <w:r w:rsidRPr="005C5A1E">
        <w:rPr>
          <w:color w:val="000000" w:themeColor="text1"/>
          <w:u w:color="000000" w:themeColor="text1"/>
        </w:rPr>
        <w:t>answer</w:t>
      </w:r>
      <w:r>
        <w:rPr>
          <w:color w:val="000000" w:themeColor="text1"/>
          <w:u w:color="000000" w:themeColor="text1"/>
        </w:rPr>
        <w:t>ing</w:t>
      </w:r>
      <w:r w:rsidRPr="005C5A1E">
        <w:rPr>
          <w:color w:val="000000" w:themeColor="text1"/>
          <w:u w:color="000000" w:themeColor="text1"/>
        </w:rPr>
        <w:t xml:space="preserve"> the call of duty and service</w:t>
      </w:r>
      <w:r>
        <w:rPr>
          <w:color w:val="000000" w:themeColor="text1"/>
          <w:u w:color="000000" w:themeColor="text1"/>
        </w:rPr>
        <w:t>, have defended</w:t>
      </w:r>
      <w:r w:rsidRPr="005C5A1E">
        <w:rPr>
          <w:color w:val="000000" w:themeColor="text1"/>
          <w:u w:color="000000" w:themeColor="text1"/>
        </w:rPr>
        <w:t xml:space="preserve"> our freedoms as members of the United States Armed Forces; and</w:t>
      </w:r>
    </w:p>
    <w:p w:rsidR="00CB769B" w:rsidRPr="005C5A1E"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69B"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w:t>
      </w:r>
      <w:r>
        <w:rPr>
          <w:color w:val="000000" w:themeColor="text1"/>
          <w:u w:color="000000" w:themeColor="text1"/>
        </w:rPr>
        <w:t>more than two hundred thousand</w:t>
      </w:r>
      <w:r w:rsidRPr="005C5A1E">
        <w:rPr>
          <w:color w:val="000000" w:themeColor="text1"/>
          <w:u w:color="000000" w:themeColor="text1"/>
        </w:rPr>
        <w:t xml:space="preserve"> American service members, including </w:t>
      </w:r>
      <w:r>
        <w:rPr>
          <w:color w:val="000000" w:themeColor="text1"/>
          <w:u w:color="000000" w:themeColor="text1"/>
        </w:rPr>
        <w:t>South Carolinians, par</w:t>
      </w:r>
      <w:r w:rsidRPr="005C5A1E">
        <w:rPr>
          <w:color w:val="000000" w:themeColor="text1"/>
          <w:u w:color="000000" w:themeColor="text1"/>
        </w:rPr>
        <w:t xml:space="preserve">ticipated in aboveground nuclear tests between 1945 and 1962, </w:t>
      </w:r>
      <w:r>
        <w:rPr>
          <w:color w:val="000000" w:themeColor="text1"/>
          <w:u w:color="000000" w:themeColor="text1"/>
        </w:rPr>
        <w:t xml:space="preserve">served with </w:t>
      </w:r>
      <w:r w:rsidRPr="005C5A1E">
        <w:rPr>
          <w:color w:val="000000" w:themeColor="text1"/>
          <w:u w:color="000000" w:themeColor="text1"/>
        </w:rPr>
        <w:t>the United States military occupation forces in or around Hiroshima and Nagasaki before 1946, or were held as prisoner</w:t>
      </w:r>
      <w:r>
        <w:rPr>
          <w:color w:val="000000" w:themeColor="text1"/>
          <w:u w:color="000000" w:themeColor="text1"/>
        </w:rPr>
        <w:t>s</w:t>
      </w:r>
      <w:r w:rsidRPr="005C5A1E">
        <w:rPr>
          <w:color w:val="000000" w:themeColor="text1"/>
          <w:u w:color="000000" w:themeColor="text1"/>
        </w:rPr>
        <w:t xml:space="preserve"> of war in or near Hiroshima or Nagasaki; and</w:t>
      </w:r>
    </w:p>
    <w:p w:rsidR="00CB769B"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69B"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w:t>
      </w:r>
      <w:r>
        <w:rPr>
          <w:color w:val="000000" w:themeColor="text1"/>
          <w:u w:color="000000" w:themeColor="text1"/>
        </w:rPr>
        <w:t xml:space="preserve">with the aid of American service members, </w:t>
      </w:r>
      <w:r w:rsidRPr="005C5A1E">
        <w:rPr>
          <w:color w:val="000000" w:themeColor="text1"/>
          <w:u w:color="000000" w:themeColor="text1"/>
        </w:rPr>
        <w:t>the United States conducted the Trinity nuclear</w:t>
      </w:r>
      <w:r>
        <w:rPr>
          <w:color w:val="000000" w:themeColor="text1"/>
          <w:u w:color="000000" w:themeColor="text1"/>
        </w:rPr>
        <w:t xml:space="preserve"> test, the world</w:t>
      </w:r>
      <w:r w:rsidRPr="00810D0A">
        <w:rPr>
          <w:color w:val="000000" w:themeColor="text1"/>
          <w:u w:color="000000" w:themeColor="text1"/>
        </w:rPr>
        <w:t>’</w:t>
      </w:r>
      <w:r>
        <w:rPr>
          <w:color w:val="000000" w:themeColor="text1"/>
          <w:u w:color="000000" w:themeColor="text1"/>
        </w:rPr>
        <w:t>s first detonation</w:t>
      </w:r>
      <w:r w:rsidRPr="005C5A1E">
        <w:rPr>
          <w:color w:val="000000" w:themeColor="text1"/>
          <w:u w:color="000000" w:themeColor="text1"/>
        </w:rPr>
        <w:t xml:space="preserve"> of a </w:t>
      </w:r>
      <w:r>
        <w:rPr>
          <w:color w:val="000000" w:themeColor="text1"/>
          <w:u w:color="000000" w:themeColor="text1"/>
        </w:rPr>
        <w:t xml:space="preserve">nuclear device, in </w:t>
      </w:r>
      <w:r w:rsidRPr="005C5A1E">
        <w:rPr>
          <w:color w:val="000000" w:themeColor="text1"/>
          <w:u w:color="000000" w:themeColor="text1"/>
        </w:rPr>
        <w:t>N</w:t>
      </w:r>
      <w:r>
        <w:rPr>
          <w:color w:val="000000" w:themeColor="text1"/>
          <w:u w:color="000000" w:themeColor="text1"/>
        </w:rPr>
        <w:t xml:space="preserve">ew Mexico on July 16, 1945, </w:t>
      </w:r>
      <w:r w:rsidRPr="005C5A1E">
        <w:rPr>
          <w:color w:val="000000" w:themeColor="text1"/>
          <w:u w:color="000000" w:themeColor="text1"/>
        </w:rPr>
        <w:t>as a result of the Manhattan Project</w:t>
      </w:r>
      <w:r>
        <w:rPr>
          <w:color w:val="000000" w:themeColor="text1"/>
          <w:u w:color="000000" w:themeColor="text1"/>
        </w:rPr>
        <w:t>; and</w:t>
      </w:r>
    </w:p>
    <w:p w:rsidR="00CB769B" w:rsidRPr="005C5A1E"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69B"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Pr>
          <w:color w:val="000000" w:themeColor="text1"/>
          <w:u w:color="000000" w:themeColor="text1"/>
        </w:rPr>
        <w:t xml:space="preserve"> all </w:t>
      </w:r>
      <w:r w:rsidRPr="005C5A1E">
        <w:rPr>
          <w:color w:val="000000" w:themeColor="text1"/>
          <w:u w:color="000000" w:themeColor="text1"/>
        </w:rPr>
        <w:t xml:space="preserve">these atomic veterans may have been exposed to radiation </w:t>
      </w:r>
      <w:r>
        <w:rPr>
          <w:color w:val="000000" w:themeColor="text1"/>
          <w:u w:color="000000" w:themeColor="text1"/>
        </w:rPr>
        <w:t xml:space="preserve">during </w:t>
      </w:r>
      <w:r w:rsidRPr="005C5A1E">
        <w:rPr>
          <w:color w:val="000000" w:themeColor="text1"/>
          <w:u w:color="000000" w:themeColor="text1"/>
        </w:rPr>
        <w:t>their military service and, due to that exposure, may have developed cancer or other medical conditions; and</w:t>
      </w:r>
    </w:p>
    <w:p w:rsidR="00CB769B" w:rsidRPr="005C5A1E"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69B"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 many atomic veterans were prevented by secrecy laws or oaths from seeking medical care or disability compensation from the United States Department of Veterans Affairs (VA) for conditions they may have developed as a result of radiation exposure; and</w:t>
      </w:r>
    </w:p>
    <w:p w:rsidR="00CB769B" w:rsidRPr="005C5A1E"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69B"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in 1996, the United States Congress repealed the Nuclear Radiation and Secrecy Agreements Act, </w:t>
      </w:r>
      <w:r>
        <w:rPr>
          <w:color w:val="000000" w:themeColor="text1"/>
          <w:u w:color="000000" w:themeColor="text1"/>
        </w:rPr>
        <w:t xml:space="preserve">thus </w:t>
      </w:r>
      <w:r w:rsidRPr="005C5A1E">
        <w:rPr>
          <w:color w:val="000000" w:themeColor="text1"/>
          <w:u w:color="000000" w:themeColor="text1"/>
        </w:rPr>
        <w:t>freeing atomic veterans to describe their military involvement in nuclear testing in order to file for VA benefits; and</w:t>
      </w:r>
    </w:p>
    <w:p w:rsidR="00CB769B" w:rsidRPr="005C5A1E"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69B"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 atomic veterans may be eligible for free medical care from the VA and compensation in the form of a partial or full service</w:t>
      </w:r>
      <w:r>
        <w:rPr>
          <w:color w:val="000000" w:themeColor="text1"/>
          <w:u w:color="000000" w:themeColor="text1"/>
        </w:rPr>
        <w:noBreakHyphen/>
      </w:r>
      <w:r w:rsidRPr="005C5A1E">
        <w:rPr>
          <w:color w:val="000000" w:themeColor="text1"/>
          <w:u w:color="000000" w:themeColor="text1"/>
        </w:rPr>
        <w:t>connected disability allowance, including potential payments to a surviving spouse or children; and</w:t>
      </w:r>
    </w:p>
    <w:p w:rsidR="00CB769B" w:rsidRPr="005C5A1E"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69B"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sidRPr="005C5A1E">
        <w:rPr>
          <w:b/>
          <w:color w:val="000000" w:themeColor="text1"/>
          <w:u w:color="000000" w:themeColor="text1"/>
        </w:rPr>
        <w:t xml:space="preserve"> </w:t>
      </w:r>
      <w:r w:rsidRPr="005C5A1E">
        <w:rPr>
          <w:color w:val="000000" w:themeColor="text1"/>
          <w:u w:color="000000" w:themeColor="text1"/>
        </w:rPr>
        <w:t>the National Association of Atomic Veterans was formed in 1979 to help atomic veterans obtain medical care and assistance; and</w:t>
      </w:r>
    </w:p>
    <w:p w:rsidR="00CB769B" w:rsidRPr="005C5A1E"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69B"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sidRPr="005C5A1E">
        <w:rPr>
          <w:b/>
          <w:color w:val="000000" w:themeColor="text1"/>
          <w:u w:color="000000" w:themeColor="text1"/>
        </w:rPr>
        <w:t xml:space="preserve"> </w:t>
      </w:r>
      <w:r w:rsidRPr="005C5A1E">
        <w:rPr>
          <w:color w:val="000000" w:themeColor="text1"/>
          <w:u w:color="000000" w:themeColor="text1"/>
        </w:rPr>
        <w:t>it is altogether fitting and proper that atomic veterans be recognized for their service and sacrifice</w:t>
      </w:r>
      <w:r>
        <w:rPr>
          <w:color w:val="000000" w:themeColor="text1"/>
          <w:u w:color="000000" w:themeColor="text1"/>
        </w:rPr>
        <w:t>. Now, therefore,</w:t>
      </w:r>
    </w:p>
    <w:p w:rsidR="00CB769B"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69B" w:rsidRDefault="00CB769B" w:rsidP="002B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B769B"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69B"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That </w:t>
      </w:r>
      <w:r>
        <w:rPr>
          <w:color w:val="000000" w:themeColor="text1"/>
        </w:rPr>
        <w:t xml:space="preserve">the members of the South Carolina General Assembly, by this resolution, </w:t>
      </w:r>
      <w:r w:rsidRPr="002A32A5">
        <w:rPr>
          <w:color w:val="000000" w:themeColor="text1"/>
          <w:u w:color="000000" w:themeColor="text1"/>
        </w:rPr>
        <w:t>de</w:t>
      </w:r>
      <w:r>
        <w:rPr>
          <w:color w:val="000000" w:themeColor="text1"/>
          <w:u w:color="000000" w:themeColor="text1"/>
        </w:rPr>
        <w:t>clare</w:t>
      </w:r>
      <w:r w:rsidRPr="002A32A5">
        <w:rPr>
          <w:color w:val="000000" w:themeColor="text1"/>
          <w:u w:color="000000" w:themeColor="text1"/>
        </w:rPr>
        <w:t xml:space="preserve"> </w:t>
      </w:r>
      <w:r>
        <w:rPr>
          <w:color w:val="000000" w:themeColor="text1"/>
          <w:u w:color="000000" w:themeColor="text1"/>
        </w:rPr>
        <w:t>J</w:t>
      </w:r>
      <w:r w:rsidRPr="002A32A5">
        <w:rPr>
          <w:color w:val="000000" w:themeColor="text1"/>
          <w:u w:color="000000" w:themeColor="text1"/>
        </w:rPr>
        <w:t>uly 16, 201</w:t>
      </w:r>
      <w:r>
        <w:rPr>
          <w:color w:val="000000" w:themeColor="text1"/>
          <w:u w:color="000000" w:themeColor="text1"/>
        </w:rPr>
        <w:t xml:space="preserve">6, </w:t>
      </w:r>
      <w:r w:rsidRPr="002A32A5">
        <w:rPr>
          <w:color w:val="000000" w:themeColor="text1"/>
          <w:u w:color="000000" w:themeColor="text1"/>
        </w:rPr>
        <w:t xml:space="preserve">as </w:t>
      </w:r>
      <w:r>
        <w:rPr>
          <w:color w:val="000000" w:themeColor="text1"/>
          <w:u w:color="000000" w:themeColor="text1"/>
        </w:rPr>
        <w:t>A</w:t>
      </w:r>
      <w:r w:rsidRPr="002A32A5">
        <w:rPr>
          <w:color w:val="000000" w:themeColor="text1"/>
          <w:u w:color="000000" w:themeColor="text1"/>
        </w:rPr>
        <w:t xml:space="preserve">tomic </w:t>
      </w:r>
      <w:r>
        <w:rPr>
          <w:color w:val="000000" w:themeColor="text1"/>
          <w:u w:color="000000" w:themeColor="text1"/>
        </w:rPr>
        <w:t>V</w:t>
      </w:r>
      <w:r w:rsidRPr="002A32A5">
        <w:rPr>
          <w:color w:val="000000" w:themeColor="text1"/>
          <w:u w:color="000000" w:themeColor="text1"/>
        </w:rPr>
        <w:t xml:space="preserve">eterans </w:t>
      </w:r>
      <w:r>
        <w:rPr>
          <w:color w:val="000000" w:themeColor="text1"/>
          <w:u w:color="000000" w:themeColor="text1"/>
        </w:rPr>
        <w:t>D</w:t>
      </w:r>
      <w:r w:rsidRPr="002A32A5">
        <w:rPr>
          <w:color w:val="000000" w:themeColor="text1"/>
          <w:u w:color="000000" w:themeColor="text1"/>
        </w:rPr>
        <w:t xml:space="preserve">ay in </w:t>
      </w:r>
      <w:r>
        <w:rPr>
          <w:color w:val="000000" w:themeColor="text1"/>
          <w:u w:color="000000" w:themeColor="text1"/>
        </w:rPr>
        <w:t>South Carolina</w:t>
      </w:r>
      <w:r w:rsidRPr="002A32A5">
        <w:rPr>
          <w:color w:val="000000" w:themeColor="text1"/>
          <w:u w:color="000000" w:themeColor="text1"/>
        </w:rPr>
        <w:t>.</w:t>
      </w:r>
    </w:p>
    <w:p w:rsidR="00CB769B"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69B" w:rsidRPr="005C5A1E" w:rsidRDefault="00CB769B"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w:t>
      </w:r>
      <w:r w:rsidRPr="005C5A1E">
        <w:rPr>
          <w:color w:val="000000" w:themeColor="text1"/>
          <w:u w:color="000000" w:themeColor="text1"/>
        </w:rPr>
        <w:t xml:space="preserve"> it </w:t>
      </w:r>
      <w:r>
        <w:rPr>
          <w:color w:val="000000" w:themeColor="text1"/>
          <w:u w:color="000000" w:themeColor="text1"/>
        </w:rPr>
        <w:t>further r</w:t>
      </w:r>
      <w:r w:rsidRPr="005C5A1E">
        <w:rPr>
          <w:color w:val="000000" w:themeColor="text1"/>
          <w:u w:color="000000" w:themeColor="text1"/>
        </w:rPr>
        <w:t>esolved</w:t>
      </w:r>
      <w:r>
        <w:rPr>
          <w:color w:val="000000" w:themeColor="text1"/>
          <w:u w:color="000000" w:themeColor="text1"/>
        </w:rPr>
        <w:t xml:space="preserve"> t</w:t>
      </w:r>
      <w:r w:rsidRPr="005C5A1E">
        <w:rPr>
          <w:color w:val="000000" w:themeColor="text1"/>
          <w:u w:color="000000" w:themeColor="text1"/>
        </w:rPr>
        <w:t xml:space="preserve">hat </w:t>
      </w:r>
      <w:r>
        <w:rPr>
          <w:color w:val="000000" w:themeColor="text1"/>
          <w:u w:color="000000" w:themeColor="text1"/>
        </w:rPr>
        <w:t xml:space="preserve">a copy of this resolution be provided to </w:t>
      </w:r>
      <w:r w:rsidRPr="005C5A1E">
        <w:rPr>
          <w:color w:val="000000" w:themeColor="text1"/>
          <w:u w:color="000000" w:themeColor="text1"/>
        </w:rPr>
        <w:t>the National Association of Atomic Veterans</w:t>
      </w:r>
      <w:r>
        <w:rPr>
          <w:color w:val="000000" w:themeColor="text1"/>
          <w:u w:color="000000" w:themeColor="text1"/>
        </w:rPr>
        <w:t>.</w:t>
      </w:r>
    </w:p>
    <w:p w:rsidR="00CB769B" w:rsidRDefault="00CB76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6FEA" w:rsidRDefault="00E36FEA" w:rsidP="00CB7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36FEA" w:rsidSect="004359A3">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CAC" w:rsidRDefault="00302CAC" w:rsidP="009F0C77">
      <w:r>
        <w:separator/>
      </w:r>
    </w:p>
  </w:endnote>
  <w:endnote w:type="continuationSeparator" w:id="0">
    <w:p w:rsidR="00302CAC" w:rsidRDefault="00302C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49C8E7-C87C-46A8-A73F-844C85591368}"/>
    <w:embedBold r:id="rId2" w:fontKey="{D76E4259-4B56-4E93-9CF1-C814D5AECA26}"/>
  </w:font>
  <w:font w:name="Calibri">
    <w:panose1 w:val="020F0502020204030204"/>
    <w:charset w:val="00"/>
    <w:family w:val="swiss"/>
    <w:pitch w:val="variable"/>
    <w:sig w:usb0="E00002FF" w:usb1="4000ACFF" w:usb2="00000001" w:usb3="00000000" w:csb0="0000019F" w:csb1="00000000"/>
    <w:embedRegular r:id="rId3" w:fontKey="{2674C363-03AF-403F-A94C-DC882D51AA80}"/>
  </w:font>
  <w:font w:name="Segoe UI">
    <w:panose1 w:val="020B0502040204020203"/>
    <w:charset w:val="00"/>
    <w:family w:val="swiss"/>
    <w:pitch w:val="variable"/>
    <w:sig w:usb0="E10022FF" w:usb1="C000E47F" w:usb2="00000029" w:usb3="00000000" w:csb0="000001DF" w:csb1="00000000"/>
    <w:embedRegular r:id="rId4" w:fontKey="{36728594-0FFA-4943-8C19-0CA747B1BAFA}"/>
  </w:font>
  <w:font w:name="Cambria">
    <w:panose1 w:val="02040503050406030204"/>
    <w:charset w:val="00"/>
    <w:family w:val="roman"/>
    <w:pitch w:val="variable"/>
    <w:sig w:usb0="E00002FF" w:usb1="400004FF" w:usb2="00000000" w:usb3="00000000" w:csb0="0000019F" w:csb1="00000000"/>
    <w:embedRegular r:id="rId5" w:fontKey="{059FEF05-A0FA-47C7-A82D-79479F448C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69B" w:rsidRPr="008F7154" w:rsidRDefault="00CB769B" w:rsidP="008F7154">
    <w:pPr>
      <w:pStyle w:val="Footer"/>
      <w:tabs>
        <w:tab w:val="clear" w:pos="4680"/>
        <w:tab w:val="clear" w:pos="9360"/>
        <w:tab w:val="center" w:pos="2995"/>
      </w:tabs>
      <w:spacing w:before="120"/>
    </w:pPr>
    <w:r>
      <w:t>[4930-</w:t>
    </w:r>
    <w:r>
      <w:fldChar w:fldCharType="begin"/>
    </w:r>
    <w:r>
      <w:instrText xml:space="preserve"> PAGE  \* MERGEFORMAT </w:instrText>
    </w:r>
    <w:r>
      <w:fldChar w:fldCharType="separate"/>
    </w:r>
    <w:r w:rsidR="0006480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9A3" w:rsidRPr="008F7154" w:rsidRDefault="00CB769B" w:rsidP="008F7154">
    <w:pPr>
      <w:pStyle w:val="Footer"/>
      <w:tabs>
        <w:tab w:val="clear" w:pos="4680"/>
        <w:tab w:val="clear" w:pos="9360"/>
        <w:tab w:val="center" w:pos="2995"/>
      </w:tabs>
      <w:spacing w:before="120"/>
    </w:pPr>
    <w:r>
      <w:t>[4930]</w:t>
    </w:r>
    <w:r>
      <w:tab/>
    </w:r>
    <w:r>
      <w:fldChar w:fldCharType="begin"/>
    </w:r>
    <w:r>
      <w:instrText xml:space="preserve"> PAGE  \* MERGEFORMAT </w:instrText>
    </w:r>
    <w:r>
      <w:fldChar w:fldCharType="separate"/>
    </w:r>
    <w:r w:rsidR="000648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CAC" w:rsidRDefault="00302CAC" w:rsidP="009F0C77">
      <w:r>
        <w:separator/>
      </w:r>
    </w:p>
  </w:footnote>
  <w:footnote w:type="continuationSeparator" w:id="0">
    <w:p w:rsidR="00302CAC" w:rsidRDefault="00302C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40AB16"/>
    <w:docVar w:name="CoverBillType" w:val="c"/>
    <w:docVar w:name="docpath" w:val="L:\Council\bills\RM\1440AB16.DOCX"/>
    <w:docVar w:name="dvBillNumber" w:val="4930"/>
    <w:docVar w:name="dvBillNumberPrefix" w:val="H. "/>
    <w:docVar w:name="dvOriginalBody" w:val="House"/>
    <w:docVar w:name="dvSteno" w:val="RM"/>
    <w:docVar w:name="NameofBody" w:val="h"/>
    <w:docVar w:name="vgroup2" w:val="Council"/>
  </w:docVars>
  <w:rsids>
    <w:rsidRoot w:val="00302CAC"/>
    <w:rsid w:val="00004997"/>
    <w:rsid w:val="000051BC"/>
    <w:rsid w:val="00011869"/>
    <w:rsid w:val="00015CD6"/>
    <w:rsid w:val="000642DD"/>
    <w:rsid w:val="00064809"/>
    <w:rsid w:val="00066AB0"/>
    <w:rsid w:val="000E1785"/>
    <w:rsid w:val="000F40FA"/>
    <w:rsid w:val="00101480"/>
    <w:rsid w:val="0010776B"/>
    <w:rsid w:val="00133E66"/>
    <w:rsid w:val="001435A3"/>
    <w:rsid w:val="00146ED3"/>
    <w:rsid w:val="00151044"/>
    <w:rsid w:val="00153102"/>
    <w:rsid w:val="001D08F2"/>
    <w:rsid w:val="001D525B"/>
    <w:rsid w:val="001D7F4F"/>
    <w:rsid w:val="00205238"/>
    <w:rsid w:val="00205350"/>
    <w:rsid w:val="002321B6"/>
    <w:rsid w:val="00250967"/>
    <w:rsid w:val="002543C8"/>
    <w:rsid w:val="0025541D"/>
    <w:rsid w:val="00284AAE"/>
    <w:rsid w:val="00293E69"/>
    <w:rsid w:val="002B4300"/>
    <w:rsid w:val="002E5912"/>
    <w:rsid w:val="00301B21"/>
    <w:rsid w:val="00302CAC"/>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B7968"/>
    <w:rsid w:val="00802DC7"/>
    <w:rsid w:val="00810D0A"/>
    <w:rsid w:val="008362E8"/>
    <w:rsid w:val="0084019A"/>
    <w:rsid w:val="00896F3D"/>
    <w:rsid w:val="008A1768"/>
    <w:rsid w:val="008F0F33"/>
    <w:rsid w:val="008F4429"/>
    <w:rsid w:val="008F7154"/>
    <w:rsid w:val="008F739B"/>
    <w:rsid w:val="00925AD0"/>
    <w:rsid w:val="0094021A"/>
    <w:rsid w:val="00951FFC"/>
    <w:rsid w:val="009B44AF"/>
    <w:rsid w:val="009C6A0B"/>
    <w:rsid w:val="009F0C77"/>
    <w:rsid w:val="009F4DD1"/>
    <w:rsid w:val="00A41684"/>
    <w:rsid w:val="00A64E80"/>
    <w:rsid w:val="00A72BCD"/>
    <w:rsid w:val="00A741D9"/>
    <w:rsid w:val="00A82E4D"/>
    <w:rsid w:val="00A833AB"/>
    <w:rsid w:val="00A9741D"/>
    <w:rsid w:val="00AD4B17"/>
    <w:rsid w:val="00AE33D9"/>
    <w:rsid w:val="00AF1632"/>
    <w:rsid w:val="00B412D4"/>
    <w:rsid w:val="00B5216A"/>
    <w:rsid w:val="00BC4ACD"/>
    <w:rsid w:val="00BE3C22"/>
    <w:rsid w:val="00C0345E"/>
    <w:rsid w:val="00C3483A"/>
    <w:rsid w:val="00C74E9D"/>
    <w:rsid w:val="00C82FD3"/>
    <w:rsid w:val="00C92819"/>
    <w:rsid w:val="00CB769B"/>
    <w:rsid w:val="00CC6B7B"/>
    <w:rsid w:val="00CD2089"/>
    <w:rsid w:val="00CF0C7E"/>
    <w:rsid w:val="00D05926"/>
    <w:rsid w:val="00D73A67"/>
    <w:rsid w:val="00D970A9"/>
    <w:rsid w:val="00DF3845"/>
    <w:rsid w:val="00E36FEA"/>
    <w:rsid w:val="00E41911"/>
    <w:rsid w:val="00E512F2"/>
    <w:rsid w:val="00E92EEF"/>
    <w:rsid w:val="00EC1E99"/>
    <w:rsid w:val="00ED1CF8"/>
    <w:rsid w:val="00EE07A1"/>
    <w:rsid w:val="00EF2368"/>
    <w:rsid w:val="00F24442"/>
    <w:rsid w:val="00F50AE3"/>
    <w:rsid w:val="00F656BA"/>
    <w:rsid w:val="00F67CF1"/>
    <w:rsid w:val="00F80472"/>
    <w:rsid w:val="00F840F0"/>
    <w:rsid w:val="00F94173"/>
    <w:rsid w:val="00FA770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91721A-28DE-4957-AB05-346AD49D4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1E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E99"/>
    <w:rPr>
      <w:rFonts w:ascii="Segoe UI" w:eastAsia="Times New Roman" w:hAnsi="Segoe UI" w:cs="Segoe UI"/>
      <w:sz w:val="18"/>
      <w:szCs w:val="18"/>
    </w:rPr>
  </w:style>
  <w:style w:type="character" w:styleId="Hyperlink">
    <w:name w:val="Hyperlink"/>
    <w:basedOn w:val="DefaultParagraphFont"/>
    <w:uiPriority w:val="99"/>
    <w:unhideWhenUsed/>
    <w:rsid w:val="00E36F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16-16.docx" TargetMode="External"/><Relationship Id="rId13" Type="http://schemas.openxmlformats.org/officeDocument/2006/relationships/hyperlink" Target="file:///p:\pprever\2015-16\4930_2016021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11-16.docx" TargetMode="External"/><Relationship Id="rId12" Type="http://schemas.openxmlformats.org/officeDocument/2006/relationships/hyperlink" Target="http://www.scstatehouse.gov/billsearch.php?billnumbers=4930&amp;session=121&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2-24-16.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6\02-23-16.docx" TargetMode="External"/><Relationship Id="rId4" Type="http://schemas.openxmlformats.org/officeDocument/2006/relationships/webSettings" Target="webSettings.xml"/><Relationship Id="rId9" Type="http://schemas.openxmlformats.org/officeDocument/2006/relationships/hyperlink" Target="file:///h:\SJ%20Archive\2016\02-16-16.docx" TargetMode="External"/><Relationship Id="rId14" Type="http://schemas.openxmlformats.org/officeDocument/2006/relationships/hyperlink" Target="file:///p:\pprever\2015-16\4930_2016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2F7B0-C9D3-481B-A4D0-721ED8EE6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920</Words>
  <Characters>5246</Characters>
  <Application>Microsoft Office Word</Application>
  <DocSecurity>6</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4930: Atomic Veterans Day - South Carolina Legislature Online</dc:title>
  <dc:creator>McDowell</dc:creator>
  <cp:lastModifiedBy>N Cumfer</cp:lastModifiedBy>
  <cp:revision>2</cp:revision>
  <cp:lastPrinted>2016-01-14T21:04:00Z</cp:lastPrinted>
  <dcterms:created xsi:type="dcterms:W3CDTF">2016-12-02T19:23:00Z</dcterms:created>
  <dcterms:modified xsi:type="dcterms:W3CDTF">2016-12-02T19:23:00Z</dcterms:modified>
</cp:coreProperties>
</file>