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431" w:rsidRDefault="005E7431" w:rsidP="005E7431">
      <w:pPr>
        <w:widowControl w:val="0"/>
        <w:jc w:val="center"/>
      </w:pPr>
      <w:bookmarkStart w:id="0" w:name="_GoBack"/>
      <w:bookmarkEnd w:id="0"/>
      <w:r w:rsidRPr="005E7431">
        <w:rPr>
          <w:b/>
        </w:rPr>
        <w:t>South Carolina General Assembly</w:t>
      </w:r>
    </w:p>
    <w:p w:rsidR="005E7431" w:rsidRDefault="005E7431" w:rsidP="005E7431">
      <w:pPr>
        <w:widowControl w:val="0"/>
        <w:jc w:val="center"/>
      </w:pPr>
      <w:r>
        <w:t>121st Session, 2015-2016</w:t>
      </w:r>
    </w:p>
    <w:p w:rsidR="005E7431" w:rsidRDefault="005E7431" w:rsidP="005E7431">
      <w:pPr>
        <w:widowControl w:val="0"/>
      </w:pPr>
    </w:p>
    <w:p w:rsidR="005E7431" w:rsidRDefault="005E7431" w:rsidP="005E7431">
      <w:pPr>
        <w:widowControl w:val="0"/>
        <w:rPr>
          <w:b/>
        </w:rPr>
      </w:pPr>
      <w:r w:rsidRPr="005E7431">
        <w:rPr>
          <w:b/>
        </w:rPr>
        <w:t>S.</w:t>
      </w:r>
      <w:r>
        <w:rPr>
          <w:b/>
        </w:rPr>
        <w:t xml:space="preserve"> </w:t>
      </w:r>
      <w:r w:rsidRPr="005E7431">
        <w:rPr>
          <w:b/>
        </w:rPr>
        <w:t>535</w:t>
      </w:r>
    </w:p>
    <w:p w:rsidR="005E7431" w:rsidRDefault="005E7431" w:rsidP="005E7431">
      <w:pPr>
        <w:widowControl w:val="0"/>
        <w:rPr>
          <w:b/>
        </w:rPr>
      </w:pPr>
    </w:p>
    <w:p w:rsidR="005E7431" w:rsidRDefault="005E7431" w:rsidP="005E7431">
      <w:pPr>
        <w:widowControl w:val="0"/>
      </w:pPr>
      <w:r w:rsidRPr="005E7431">
        <w:rPr>
          <w:b/>
        </w:rPr>
        <w:t>STATUS INFORMATION</w:t>
      </w:r>
    </w:p>
    <w:p w:rsidR="005E7431" w:rsidRDefault="005E7431" w:rsidP="005E7431">
      <w:pPr>
        <w:widowControl w:val="0"/>
      </w:pPr>
    </w:p>
    <w:p w:rsidR="005E7431" w:rsidRDefault="005E7431" w:rsidP="005E7431">
      <w:pPr>
        <w:widowControl w:val="0"/>
      </w:pPr>
      <w:r>
        <w:t>Concurrent Resolution</w:t>
      </w:r>
    </w:p>
    <w:p w:rsidR="005E7431" w:rsidRDefault="0012053C" w:rsidP="005E7431">
      <w:pPr>
        <w:widowControl w:val="0"/>
      </w:pPr>
      <w:r>
        <w:t>Sponsors: Senators Hembree and Rankin</w:t>
      </w:r>
    </w:p>
    <w:p w:rsidR="005E7431" w:rsidRDefault="005E7431" w:rsidP="005E7431">
      <w:pPr>
        <w:widowControl w:val="0"/>
      </w:pPr>
      <w:r>
        <w:t>Document Path: l:\s-res\gh\008denn.kmm.gh.docx</w:t>
      </w:r>
    </w:p>
    <w:p w:rsidR="005E7431" w:rsidRDefault="005E7431" w:rsidP="005E7431">
      <w:pPr>
        <w:widowControl w:val="0"/>
      </w:pPr>
    </w:p>
    <w:p w:rsidR="00A56B05" w:rsidRDefault="00A56B05" w:rsidP="005E7431">
      <w:pPr>
        <w:widowControl w:val="0"/>
      </w:pPr>
      <w:r>
        <w:t>Introduced in the Senate on March 10, 2015</w:t>
      </w:r>
    </w:p>
    <w:p w:rsidR="00A56B05" w:rsidRDefault="00A56B05" w:rsidP="005E7431">
      <w:pPr>
        <w:widowControl w:val="0"/>
      </w:pPr>
      <w:r>
        <w:t>Introduced in the House on March 24, 2015</w:t>
      </w:r>
    </w:p>
    <w:p w:rsidR="00A56B05" w:rsidRDefault="00A56B05" w:rsidP="005E7431">
      <w:pPr>
        <w:widowControl w:val="0"/>
      </w:pPr>
      <w:r>
        <w:t>Currently residing in the Senate</w:t>
      </w:r>
    </w:p>
    <w:p w:rsidR="00A56B05" w:rsidRDefault="00A56B05" w:rsidP="005E7431">
      <w:pPr>
        <w:widowControl w:val="0"/>
      </w:pPr>
    </w:p>
    <w:p w:rsidR="005E7431" w:rsidRDefault="005E7431" w:rsidP="005E7431">
      <w:pPr>
        <w:widowControl w:val="0"/>
      </w:pPr>
      <w:r>
        <w:t xml:space="preserve">Summary: </w:t>
      </w:r>
      <w:r w:rsidR="00D60E2F">
        <w:t>Dennis E. Phipps Highway</w:t>
      </w:r>
    </w:p>
    <w:p w:rsidR="005E7431" w:rsidRDefault="005E7431" w:rsidP="005E7431">
      <w:pPr>
        <w:widowControl w:val="0"/>
      </w:pPr>
    </w:p>
    <w:p w:rsidR="005E7431" w:rsidRDefault="005E7431" w:rsidP="005E7431">
      <w:pPr>
        <w:widowControl w:val="0"/>
      </w:pPr>
    </w:p>
    <w:p w:rsidR="005E7431" w:rsidRDefault="005E7431" w:rsidP="005E7431">
      <w:pPr>
        <w:widowControl w:val="0"/>
        <w:tabs>
          <w:tab w:val="center" w:pos="590"/>
          <w:tab w:val="center" w:pos="1440"/>
          <w:tab w:val="left" w:pos="1872"/>
          <w:tab w:val="left" w:pos="9187"/>
        </w:tabs>
      </w:pPr>
      <w:r w:rsidRPr="005E7431">
        <w:rPr>
          <w:b/>
        </w:rPr>
        <w:t>HISTORY OF LEGISLATIVE ACTIONS</w:t>
      </w:r>
    </w:p>
    <w:p w:rsidR="005E7431" w:rsidRDefault="005E7431" w:rsidP="005E7431">
      <w:pPr>
        <w:widowControl w:val="0"/>
        <w:tabs>
          <w:tab w:val="center" w:pos="590"/>
          <w:tab w:val="center" w:pos="1440"/>
          <w:tab w:val="left" w:pos="1872"/>
          <w:tab w:val="left" w:pos="9187"/>
        </w:tabs>
      </w:pPr>
    </w:p>
    <w:p w:rsidR="005E7431" w:rsidRPr="005E7431" w:rsidRDefault="005E7431" w:rsidP="005E7431">
      <w:pPr>
        <w:widowControl w:val="0"/>
        <w:tabs>
          <w:tab w:val="center" w:pos="590"/>
          <w:tab w:val="center" w:pos="1440"/>
          <w:tab w:val="left" w:pos="1872"/>
          <w:tab w:val="left" w:pos="9187"/>
        </w:tabs>
      </w:pPr>
      <w:r w:rsidRPr="005E7431">
        <w:rPr>
          <w:u w:val="single"/>
        </w:rPr>
        <w:tab/>
        <w:t>Date</w:t>
      </w:r>
      <w:r w:rsidRPr="005E7431">
        <w:rPr>
          <w:u w:val="single"/>
        </w:rPr>
        <w:tab/>
        <w:t>Body</w:t>
      </w:r>
      <w:r w:rsidRPr="005E7431">
        <w:rPr>
          <w:u w:val="single"/>
        </w:rPr>
        <w:tab/>
        <w:t>Action Description with journal page number</w:t>
      </w:r>
      <w:r w:rsidRPr="005E7431">
        <w:rPr>
          <w:u w:val="single"/>
        </w:rPr>
        <w:tab/>
      </w:r>
    </w:p>
    <w:p w:rsidR="0012691F" w:rsidRDefault="0012691F" w:rsidP="0012691F">
      <w:pPr>
        <w:widowControl w:val="0"/>
        <w:tabs>
          <w:tab w:val="right" w:pos="1008"/>
          <w:tab w:val="left" w:pos="1152"/>
          <w:tab w:val="left" w:pos="1872"/>
          <w:tab w:val="left" w:pos="9187"/>
        </w:tabs>
        <w:ind w:left="2088" w:hanging="2088"/>
      </w:pPr>
      <w:r>
        <w:tab/>
        <w:t>3/10/2015</w:t>
      </w:r>
      <w:r>
        <w:tab/>
        <w:t>Senate</w:t>
      </w:r>
      <w:r>
        <w:tab/>
      </w:r>
      <w:r w:rsidRPr="00C61B6A">
        <w:t>Introduced (</w:t>
      </w:r>
      <w:hyperlink r:id="rId6" w:history="1">
        <w:r w:rsidRPr="006C31E7">
          <w:rPr>
            <w:rStyle w:val="Hyperlink"/>
          </w:rPr>
          <w:t>Senate Journal</w:t>
        </w:r>
        <w:r w:rsidRPr="006C31E7">
          <w:rPr>
            <w:rStyle w:val="Hyperlink"/>
          </w:rPr>
          <w:noBreakHyphen/>
          <w:t>page 10</w:t>
        </w:r>
      </w:hyperlink>
      <w:r w:rsidRPr="00C61B6A">
        <w:t>)</w:t>
      </w:r>
    </w:p>
    <w:p w:rsidR="0012691F" w:rsidRDefault="0012691F" w:rsidP="0012691F">
      <w:pPr>
        <w:widowControl w:val="0"/>
        <w:tabs>
          <w:tab w:val="right" w:pos="1008"/>
          <w:tab w:val="left" w:pos="1152"/>
          <w:tab w:val="left" w:pos="1872"/>
          <w:tab w:val="left" w:pos="9187"/>
        </w:tabs>
        <w:ind w:left="2088" w:hanging="2088"/>
      </w:pPr>
      <w:r>
        <w:tab/>
        <w:t>3/10/2015</w:t>
      </w:r>
      <w:r>
        <w:tab/>
        <w:t>Senate</w:t>
      </w:r>
      <w:r>
        <w:tab/>
      </w:r>
      <w:r w:rsidRPr="00C61B6A">
        <w:t>Referred</w:t>
      </w:r>
      <w:r>
        <w:t xml:space="preserve"> to Committee on </w:t>
      </w:r>
      <w:r w:rsidRPr="00C61B6A">
        <w:rPr>
          <w:b/>
        </w:rPr>
        <w:t>Transportation</w:t>
      </w:r>
      <w:r>
        <w:t xml:space="preserve"> </w:t>
      </w:r>
      <w:r w:rsidRPr="00C61B6A">
        <w:t>(</w:t>
      </w:r>
      <w:hyperlink r:id="rId7" w:history="1">
        <w:r w:rsidRPr="006C31E7">
          <w:rPr>
            <w:rStyle w:val="Hyperlink"/>
          </w:rPr>
          <w:t>Senate Journal</w:t>
        </w:r>
        <w:r w:rsidRPr="006C31E7">
          <w:rPr>
            <w:rStyle w:val="Hyperlink"/>
          </w:rPr>
          <w:noBreakHyphen/>
          <w:t>page 10</w:t>
        </w:r>
      </w:hyperlink>
      <w:r w:rsidRPr="00C61B6A">
        <w:t>)</w:t>
      </w:r>
    </w:p>
    <w:p w:rsidR="0012691F" w:rsidRDefault="0012691F" w:rsidP="0012691F">
      <w:pPr>
        <w:widowControl w:val="0"/>
        <w:tabs>
          <w:tab w:val="right" w:pos="1008"/>
          <w:tab w:val="left" w:pos="1152"/>
          <w:tab w:val="left" w:pos="1872"/>
          <w:tab w:val="left" w:pos="9187"/>
        </w:tabs>
        <w:ind w:left="2088" w:hanging="2088"/>
      </w:pPr>
      <w:r>
        <w:tab/>
        <w:t>3/17/2015</w:t>
      </w:r>
      <w:r>
        <w:tab/>
      </w:r>
      <w:r>
        <w:tab/>
      </w:r>
      <w:r w:rsidRPr="00C61B6A">
        <w:t>Scrivener's error corrected</w:t>
      </w:r>
    </w:p>
    <w:p w:rsidR="0012691F" w:rsidRDefault="0012691F" w:rsidP="0012691F">
      <w:pPr>
        <w:widowControl w:val="0"/>
        <w:tabs>
          <w:tab w:val="right" w:pos="1008"/>
          <w:tab w:val="left" w:pos="1152"/>
          <w:tab w:val="left" w:pos="1872"/>
          <w:tab w:val="left" w:pos="9187"/>
        </w:tabs>
        <w:ind w:left="2088" w:hanging="2088"/>
      </w:pPr>
      <w:r>
        <w:tab/>
        <w:t>3/18/2015</w:t>
      </w:r>
      <w:r>
        <w:tab/>
        <w:t>Senate</w:t>
      </w:r>
      <w:r>
        <w:tab/>
      </w:r>
      <w:r w:rsidRPr="00C61B6A">
        <w:t>Recalled from Commit</w:t>
      </w:r>
      <w:r>
        <w:t xml:space="preserve">tee on </w:t>
      </w:r>
      <w:r w:rsidRPr="00C61B6A">
        <w:rPr>
          <w:b/>
        </w:rPr>
        <w:t>Transportation</w:t>
      </w:r>
      <w:r>
        <w:t xml:space="preserve"> </w:t>
      </w:r>
      <w:r w:rsidRPr="00C61B6A">
        <w:t>(</w:t>
      </w:r>
      <w:hyperlink r:id="rId8" w:history="1">
        <w:r w:rsidRPr="006C31E7">
          <w:rPr>
            <w:rStyle w:val="Hyperlink"/>
          </w:rPr>
          <w:t>Senate Journal</w:t>
        </w:r>
        <w:r w:rsidRPr="006C31E7">
          <w:rPr>
            <w:rStyle w:val="Hyperlink"/>
          </w:rPr>
          <w:noBreakHyphen/>
          <w:t>page 3</w:t>
        </w:r>
      </w:hyperlink>
      <w:r w:rsidRPr="00C61B6A">
        <w:t>)</w:t>
      </w:r>
    </w:p>
    <w:p w:rsidR="0012691F" w:rsidRDefault="0012691F" w:rsidP="0012691F">
      <w:pPr>
        <w:widowControl w:val="0"/>
        <w:tabs>
          <w:tab w:val="right" w:pos="1008"/>
          <w:tab w:val="left" w:pos="1152"/>
          <w:tab w:val="left" w:pos="1872"/>
          <w:tab w:val="left" w:pos="9187"/>
        </w:tabs>
        <w:ind w:left="2088" w:hanging="2088"/>
      </w:pPr>
      <w:r>
        <w:tab/>
        <w:t>3/24/2015</w:t>
      </w:r>
      <w:r>
        <w:tab/>
        <w:t>Senate</w:t>
      </w:r>
      <w:r>
        <w:tab/>
      </w:r>
      <w:r w:rsidRPr="00C61B6A">
        <w:t>Adopted, sent to House (</w:t>
      </w:r>
      <w:hyperlink r:id="rId9" w:history="1">
        <w:r w:rsidRPr="006C31E7">
          <w:rPr>
            <w:rStyle w:val="Hyperlink"/>
          </w:rPr>
          <w:t>Senate Journal</w:t>
        </w:r>
        <w:r w:rsidRPr="006C31E7">
          <w:rPr>
            <w:rStyle w:val="Hyperlink"/>
          </w:rPr>
          <w:noBreakHyphen/>
          <w:t>page 26</w:t>
        </w:r>
      </w:hyperlink>
      <w:r w:rsidRPr="00C61B6A">
        <w:t>)</w:t>
      </w:r>
    </w:p>
    <w:p w:rsidR="0012691F" w:rsidRDefault="0012691F" w:rsidP="0012691F">
      <w:pPr>
        <w:widowControl w:val="0"/>
        <w:tabs>
          <w:tab w:val="right" w:pos="1008"/>
          <w:tab w:val="left" w:pos="1152"/>
          <w:tab w:val="left" w:pos="1872"/>
          <w:tab w:val="left" w:pos="9187"/>
        </w:tabs>
        <w:ind w:left="2088" w:hanging="2088"/>
      </w:pPr>
      <w:r>
        <w:tab/>
        <w:t>3/24/2015</w:t>
      </w:r>
      <w:r>
        <w:tab/>
        <w:t>House</w:t>
      </w:r>
      <w:r>
        <w:tab/>
      </w:r>
      <w:r w:rsidRPr="00C61B6A">
        <w:t>Introduced (</w:t>
      </w:r>
      <w:hyperlink r:id="rId10" w:history="1">
        <w:r w:rsidRPr="006C31E7">
          <w:rPr>
            <w:rStyle w:val="Hyperlink"/>
          </w:rPr>
          <w:t>House Journal</w:t>
        </w:r>
        <w:r w:rsidRPr="006C31E7">
          <w:rPr>
            <w:rStyle w:val="Hyperlink"/>
          </w:rPr>
          <w:noBreakHyphen/>
          <w:t>page 46</w:t>
        </w:r>
      </w:hyperlink>
      <w:r w:rsidRPr="00C61B6A">
        <w:t>)</w:t>
      </w:r>
    </w:p>
    <w:p w:rsidR="0012691F" w:rsidRDefault="0012691F" w:rsidP="0012691F">
      <w:pPr>
        <w:widowControl w:val="0"/>
        <w:tabs>
          <w:tab w:val="right" w:pos="1008"/>
          <w:tab w:val="left" w:pos="1152"/>
          <w:tab w:val="left" w:pos="1872"/>
          <w:tab w:val="left" w:pos="9187"/>
        </w:tabs>
        <w:ind w:left="2088" w:hanging="2088"/>
      </w:pPr>
      <w:r>
        <w:tab/>
        <w:t>3/24/2015</w:t>
      </w:r>
      <w:r>
        <w:tab/>
        <w:t>House</w:t>
      </w:r>
      <w:r>
        <w:tab/>
      </w:r>
      <w:r w:rsidRPr="00C61B6A">
        <w:t xml:space="preserve">Referred to Committee on </w:t>
      </w:r>
      <w:r w:rsidRPr="00C61B6A">
        <w:rPr>
          <w:b/>
        </w:rPr>
        <w:t>Invitations and Memorial Resolutions</w:t>
      </w:r>
      <w:r w:rsidRPr="00C61B6A">
        <w:t xml:space="preserve"> (</w:t>
      </w:r>
      <w:hyperlink r:id="rId11" w:history="1">
        <w:r w:rsidRPr="006C31E7">
          <w:rPr>
            <w:rStyle w:val="Hyperlink"/>
          </w:rPr>
          <w:t>House Journal</w:t>
        </w:r>
        <w:r w:rsidRPr="006C31E7">
          <w:rPr>
            <w:rStyle w:val="Hyperlink"/>
          </w:rPr>
          <w:noBreakHyphen/>
          <w:t>page 46</w:t>
        </w:r>
      </w:hyperlink>
      <w:r w:rsidRPr="00C61B6A">
        <w:t>)</w:t>
      </w:r>
    </w:p>
    <w:p w:rsidR="0012691F" w:rsidRDefault="0012691F" w:rsidP="0012691F">
      <w:pPr>
        <w:widowControl w:val="0"/>
        <w:tabs>
          <w:tab w:val="right" w:pos="1008"/>
          <w:tab w:val="left" w:pos="1152"/>
          <w:tab w:val="left" w:pos="1872"/>
          <w:tab w:val="left" w:pos="9187"/>
        </w:tabs>
        <w:ind w:left="2088" w:hanging="2088"/>
      </w:pPr>
      <w:r>
        <w:tab/>
        <w:t>4/14/2015</w:t>
      </w:r>
      <w:r>
        <w:tab/>
        <w:t>House</w:t>
      </w:r>
      <w:r>
        <w:tab/>
      </w:r>
      <w:r w:rsidRPr="00C61B6A">
        <w:t>Committee re</w:t>
      </w:r>
      <w:r>
        <w:t xml:space="preserve">port: Favorable </w:t>
      </w:r>
      <w:r w:rsidRPr="00C61B6A">
        <w:rPr>
          <w:b/>
        </w:rPr>
        <w:t>Invitations and Memorial Resolutions</w:t>
      </w:r>
      <w:r w:rsidRPr="00C61B6A">
        <w:t xml:space="preserve"> (</w:t>
      </w:r>
      <w:hyperlink r:id="rId12" w:history="1">
        <w:r w:rsidRPr="006C31E7">
          <w:rPr>
            <w:rStyle w:val="Hyperlink"/>
          </w:rPr>
          <w:t>House Journal</w:t>
        </w:r>
        <w:r w:rsidRPr="006C31E7">
          <w:rPr>
            <w:rStyle w:val="Hyperlink"/>
          </w:rPr>
          <w:noBreakHyphen/>
          <w:t>page 9</w:t>
        </w:r>
      </w:hyperlink>
      <w:r w:rsidRPr="00C61B6A">
        <w:t>)</w:t>
      </w:r>
    </w:p>
    <w:p w:rsidR="0012691F" w:rsidRDefault="0012691F" w:rsidP="0012691F">
      <w:pPr>
        <w:widowControl w:val="0"/>
        <w:tabs>
          <w:tab w:val="right" w:pos="1008"/>
          <w:tab w:val="left" w:pos="1152"/>
          <w:tab w:val="left" w:pos="1872"/>
          <w:tab w:val="left" w:pos="9187"/>
        </w:tabs>
        <w:ind w:left="2088" w:hanging="2088"/>
      </w:pPr>
      <w:r>
        <w:tab/>
        <w:t>4/15/2015</w:t>
      </w:r>
      <w:r>
        <w:tab/>
        <w:t>House</w:t>
      </w:r>
      <w:r>
        <w:tab/>
      </w:r>
      <w:r w:rsidRPr="00C61B6A">
        <w:t>Adopted, sent to Senate (</w:t>
      </w:r>
      <w:hyperlink r:id="rId13" w:history="1">
        <w:r w:rsidRPr="006C31E7">
          <w:rPr>
            <w:rStyle w:val="Hyperlink"/>
          </w:rPr>
          <w:t>House Journal</w:t>
        </w:r>
        <w:r w:rsidRPr="006C31E7">
          <w:rPr>
            <w:rStyle w:val="Hyperlink"/>
          </w:rPr>
          <w:noBreakHyphen/>
          <w:t>page 21</w:t>
        </w:r>
      </w:hyperlink>
      <w:r w:rsidRPr="00C61B6A">
        <w:t>)</w:t>
      </w:r>
    </w:p>
    <w:p w:rsidR="0012691F" w:rsidRDefault="0012691F" w:rsidP="0012691F">
      <w:pPr>
        <w:widowControl w:val="0"/>
        <w:tabs>
          <w:tab w:val="right" w:pos="1008"/>
          <w:tab w:val="left" w:pos="1152"/>
          <w:tab w:val="left" w:pos="1872"/>
          <w:tab w:val="left" w:pos="9187"/>
        </w:tabs>
        <w:ind w:left="2088" w:hanging="2088"/>
      </w:pPr>
    </w:p>
    <w:p w:rsidR="005E7431" w:rsidRDefault="005E7431" w:rsidP="005E7431">
      <w:pPr>
        <w:widowControl w:val="0"/>
        <w:tabs>
          <w:tab w:val="right" w:pos="1008"/>
          <w:tab w:val="left" w:pos="1152"/>
          <w:tab w:val="left" w:pos="1872"/>
          <w:tab w:val="left" w:pos="9187"/>
        </w:tabs>
        <w:ind w:left="2088" w:hanging="2088"/>
      </w:pPr>
      <w:r>
        <w:t xml:space="preserve">View the latest </w:t>
      </w:r>
      <w:hyperlink r:id="rId14" w:history="1">
        <w:r w:rsidRPr="005E7431">
          <w:rPr>
            <w:rStyle w:val="Hyperlink"/>
          </w:rPr>
          <w:t>legislative information</w:t>
        </w:r>
      </w:hyperlink>
      <w:r>
        <w:t xml:space="preserve"> at the website</w:t>
      </w:r>
    </w:p>
    <w:p w:rsidR="005E7431" w:rsidRDefault="005E7431" w:rsidP="005E7431">
      <w:pPr>
        <w:widowControl w:val="0"/>
        <w:tabs>
          <w:tab w:val="right" w:pos="1008"/>
          <w:tab w:val="left" w:pos="1152"/>
          <w:tab w:val="left" w:pos="1872"/>
          <w:tab w:val="left" w:pos="9187"/>
        </w:tabs>
        <w:ind w:left="2088" w:hanging="2088"/>
      </w:pPr>
    </w:p>
    <w:p w:rsidR="005E7431" w:rsidRPr="005E7431" w:rsidRDefault="005E7431" w:rsidP="005E7431">
      <w:pPr>
        <w:widowControl w:val="0"/>
        <w:tabs>
          <w:tab w:val="right" w:pos="1008"/>
          <w:tab w:val="left" w:pos="1152"/>
          <w:tab w:val="left" w:pos="1872"/>
          <w:tab w:val="left" w:pos="9187"/>
        </w:tabs>
        <w:ind w:left="2088" w:hanging="2088"/>
      </w:pPr>
    </w:p>
    <w:p w:rsidR="005E7431" w:rsidRDefault="005E7431" w:rsidP="005E7431">
      <w:pPr>
        <w:widowControl w:val="0"/>
      </w:pPr>
      <w:r w:rsidRPr="005E7431">
        <w:rPr>
          <w:b/>
        </w:rPr>
        <w:t>VERSIONS OF THIS BILL</w:t>
      </w:r>
    </w:p>
    <w:p w:rsidR="005E7431" w:rsidRDefault="005E7431" w:rsidP="005E7431">
      <w:pPr>
        <w:widowControl w:val="0"/>
      </w:pPr>
    </w:p>
    <w:p w:rsidR="005E7431" w:rsidRDefault="006C31E7" w:rsidP="005E7431">
      <w:pPr>
        <w:widowControl w:val="0"/>
      </w:pPr>
      <w:hyperlink r:id="rId15" w:history="1">
        <w:r w:rsidR="005E7431">
          <w:rPr>
            <w:rStyle w:val="Hyperlink"/>
          </w:rPr>
          <w:t>3/10/2015</w:t>
        </w:r>
      </w:hyperlink>
    </w:p>
    <w:p w:rsidR="005E7431" w:rsidRDefault="006C31E7" w:rsidP="005E7431">
      <w:hyperlink r:id="rId16" w:history="1">
        <w:r w:rsidR="005F7C58" w:rsidRPr="005F7C58">
          <w:rPr>
            <w:rStyle w:val="Hyperlink"/>
          </w:rPr>
          <w:t>3/17/2015</w:t>
        </w:r>
      </w:hyperlink>
    </w:p>
    <w:p w:rsidR="005F7C58" w:rsidRDefault="006C31E7" w:rsidP="005E7431">
      <w:hyperlink r:id="rId17" w:history="1">
        <w:r w:rsidR="001E6FFF" w:rsidRPr="001E6FFF">
          <w:rPr>
            <w:rStyle w:val="Hyperlink"/>
          </w:rPr>
          <w:t>3/18/2015</w:t>
        </w:r>
      </w:hyperlink>
    </w:p>
    <w:p w:rsidR="001E6FFF" w:rsidRDefault="006C31E7" w:rsidP="005E7431">
      <w:hyperlink r:id="rId18" w:history="1">
        <w:r w:rsidR="00427C96" w:rsidRPr="00427C96">
          <w:rPr>
            <w:rStyle w:val="Hyperlink"/>
          </w:rPr>
          <w:t>4/14/2015</w:t>
        </w:r>
      </w:hyperlink>
    </w:p>
    <w:p w:rsidR="00427C96" w:rsidRDefault="00427C96" w:rsidP="005E7431"/>
    <w:p w:rsidR="005E7431" w:rsidRDefault="005E7431" w:rsidP="005E7431">
      <w:pPr>
        <w:sectPr w:rsidR="005E7431" w:rsidSect="005E7431">
          <w:pgSz w:w="12240" w:h="15840" w:code="1"/>
          <w:pgMar w:top="1080" w:right="1440" w:bottom="1080" w:left="1440" w:header="720" w:footer="720" w:gutter="0"/>
          <w:cols w:space="720"/>
          <w:noEndnote/>
          <w:docGrid w:linePitch="360"/>
        </w:sect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2015</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A172BA" w:rsidRDefault="00427C96" w:rsidP="00A172BA">
      <w:pPr>
        <w:tabs>
          <w:tab w:val="right" w:pos="5933"/>
        </w:tabs>
        <w:suppressAutoHyphens/>
        <w:jc w:val="both"/>
        <w:rPr>
          <w:rFonts w:eastAsia="Times New Roman"/>
        </w:rPr>
      </w:pPr>
      <w:r>
        <w:rPr>
          <w:rFonts w:eastAsia="Times New Roman"/>
        </w:rPr>
        <w:tab/>
      </w:r>
      <w:r>
        <w:rPr>
          <w:rFonts w:eastAsia="Times New Roman"/>
          <w:b/>
          <w:sz w:val="36"/>
        </w:rPr>
        <w:t>S. 535</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A1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and Rankin</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4/14/15--H.</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427C96" w:rsidRPr="00A172BA" w:rsidRDefault="00427C96" w:rsidP="00A1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A1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27C96" w:rsidRPr="00A172BA" w:rsidRDefault="00427C96" w:rsidP="00A1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535) to request that the Department of Transportation name the portion of South Carolina Highway 410, known as Green Sea Road South, in Horry County, etc., respectfully</w:t>
      </w:r>
    </w:p>
    <w:p w:rsidR="00427C96" w:rsidRPr="00A172BA" w:rsidRDefault="00427C96" w:rsidP="00A1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427C96" w:rsidRPr="00A172BA" w:rsidRDefault="00427C96" w:rsidP="00A1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7C96" w:rsidSect="006D63A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8F023B" w:rsidRDefault="00427C96" w:rsidP="00931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SOUTH CAROLINA HIGHWAY 410, KNOWN AS GREEN SEA ROAD SOUTH, IN HORRY COUNTY, FROM ITS INTERSECTION WITH SOUTH CAROLINA HIGHWAY 917 TO ITS INTERSECTION WITH UNITED STATES HIGHWAY 701 “DENNIS E. PHIPPS HIGHWAY” AND ERECT APPROPRIATE MARKERS OR SIGNS ALONG THIS PORTION OF HIGHWAY THAT CONTAIN THIS DESIGNATION.</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Dennis E. Phipps was born in Horry County seventy years ago and remains a vital part of the community today; and</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Phipps has served as a magistrate in Horry County since February 1976, holding the same position his grandfather, U.D. Phipps, held for almost thirty years; and</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tenure as magistrate, he was chief magistrate from 1995</w:t>
      </w:r>
      <w:r>
        <w:rPr>
          <w:rFonts w:eastAsia="Times New Roman"/>
        </w:rPr>
        <w:noBreakHyphen/>
        <w:t>2000; and</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Phipps has been a stalwart for justice in Horry County, working to provide fair and impartial judicial service to the citizens of the community; and</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fitting and proper to forever remember the service that this son of South Carolina provided to the community by naming a portion of South Carolina Highway 410 in Horry County in his honor. Now, therefore,</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portion of South Carolina Highway 410, known as Green Sea Road South, in Horry County, from its intersection with South Carolina Highway 917 to its intersection with United States Highway 701 “Dennis E. Phipps Highway” and erect appropriate markers or signs along this portion of highway that contain this designation.</w:t>
      </w:r>
    </w:p>
    <w:p w:rsidR="00427C96"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C96" w:rsidRPr="00522CE0" w:rsidRDefault="0042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Dennis E. Phipps and the Department of Transportation.</w:t>
      </w:r>
    </w:p>
    <w:p w:rsidR="00427C96" w:rsidRDefault="00427C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7431" w:rsidRDefault="005E7431" w:rsidP="00427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E7431" w:rsidSect="006D63A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526" w:rsidRDefault="00E00526" w:rsidP="00522CE0">
      <w:r>
        <w:separator/>
      </w:r>
    </w:p>
  </w:endnote>
  <w:endnote w:type="continuationSeparator" w:id="0">
    <w:p w:rsidR="00E00526" w:rsidRDefault="00E005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6CB639-5F2A-4783-B619-2A25947ADC17}"/>
    <w:embedBold r:id="rId2" w:fontKey="{B3F7078C-42F0-4E02-8E84-3A48FFFC1422}"/>
  </w:font>
  <w:font w:name="Calibri">
    <w:panose1 w:val="020F0502020204030204"/>
    <w:charset w:val="00"/>
    <w:family w:val="swiss"/>
    <w:pitch w:val="variable"/>
    <w:sig w:usb0="E00002FF" w:usb1="4000ACFF" w:usb2="00000001" w:usb3="00000000" w:csb0="0000019F" w:csb1="00000000"/>
    <w:embedRegular r:id="rId3" w:fontKey="{DB2D724B-B2CA-416D-AF9D-EC4D245672CF}"/>
    <w:embedBold r:id="rId4" w:fontKey="{D2B59193-A96D-49CF-B416-92BD2624356F}"/>
  </w:font>
  <w:font w:name="Cambria">
    <w:panose1 w:val="02040503050406030204"/>
    <w:charset w:val="00"/>
    <w:family w:val="roman"/>
    <w:pitch w:val="variable"/>
    <w:sig w:usb0="E00002FF" w:usb1="400004FF" w:usb2="00000000" w:usb3="00000000" w:csb0="0000019F" w:csb1="00000000"/>
    <w:embedRegular r:id="rId5" w:fontKey="{4BC965F4-13EA-4868-B593-5ADF67301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C96" w:rsidRPr="0093185C" w:rsidRDefault="00427C96" w:rsidP="0093185C">
    <w:pPr>
      <w:pStyle w:val="Footer"/>
      <w:tabs>
        <w:tab w:val="clear" w:pos="4680"/>
        <w:tab w:val="clear" w:pos="9360"/>
        <w:tab w:val="center" w:pos="2995"/>
      </w:tabs>
      <w:spacing w:before="120"/>
    </w:pPr>
    <w:r>
      <w:t>[535-</w:t>
    </w:r>
    <w:r>
      <w:fldChar w:fldCharType="begin"/>
    </w:r>
    <w:r>
      <w:instrText xml:space="preserve"> PAGE  \* MERGEFORMAT </w:instrText>
    </w:r>
    <w:r>
      <w:fldChar w:fldCharType="separate"/>
    </w:r>
    <w:r w:rsidR="006C31E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3AD" w:rsidRPr="0093185C" w:rsidRDefault="00427C96" w:rsidP="0093185C">
    <w:pPr>
      <w:pStyle w:val="Footer"/>
      <w:tabs>
        <w:tab w:val="clear" w:pos="4680"/>
        <w:tab w:val="clear" w:pos="9360"/>
        <w:tab w:val="center" w:pos="2995"/>
      </w:tabs>
      <w:spacing w:before="120"/>
    </w:pPr>
    <w:r>
      <w:t>[535]</w:t>
    </w:r>
    <w:r>
      <w:tab/>
    </w:r>
    <w:r>
      <w:fldChar w:fldCharType="begin"/>
    </w:r>
    <w:r>
      <w:instrText xml:space="preserve"> PAGE  \* MERGEFORMAT </w:instrText>
    </w:r>
    <w:r>
      <w:fldChar w:fldCharType="separate"/>
    </w:r>
    <w:r w:rsidR="006C31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526" w:rsidRDefault="00E00526" w:rsidP="00522CE0">
      <w:r>
        <w:separator/>
      </w:r>
    </w:p>
  </w:footnote>
  <w:footnote w:type="continuationSeparator" w:id="0">
    <w:p w:rsidR="00E00526" w:rsidRDefault="00E005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DENN.KMM.GH"/>
    <w:docVar w:name="CoverAttorneyInitials" w:val="KMM"/>
    <w:docVar w:name="CoverAttorneyLastName" w:val="Moffitt"/>
    <w:docVar w:name="CoverBillType" w:val="c"/>
    <w:docVar w:name="CoverSenator" w:val="GH"/>
    <w:docVar w:name="dvBillNumber" w:val="535"/>
    <w:docVar w:name="dvBillNumberPrefix" w:val="S. "/>
    <w:docVar w:name="dvOriginalBody" w:val="Senate"/>
    <w:docVar w:name="fulldraftpath" w:val="L:\S-RES\GH\008DENN.KMM.GH.DOCX"/>
    <w:docVar w:name="NameofBody" w:val="S"/>
    <w:docVar w:name="vgroup2" w:val="S-RES"/>
  </w:docVars>
  <w:rsids>
    <w:rsidRoot w:val="00320D9F"/>
    <w:rsid w:val="00042AC1"/>
    <w:rsid w:val="00046516"/>
    <w:rsid w:val="0007601D"/>
    <w:rsid w:val="00097CE1"/>
    <w:rsid w:val="000B0720"/>
    <w:rsid w:val="000B5EAF"/>
    <w:rsid w:val="0012053C"/>
    <w:rsid w:val="0012691F"/>
    <w:rsid w:val="001315B2"/>
    <w:rsid w:val="00170561"/>
    <w:rsid w:val="00186AC9"/>
    <w:rsid w:val="00197DF1"/>
    <w:rsid w:val="001A0F01"/>
    <w:rsid w:val="001B16D0"/>
    <w:rsid w:val="001B3DD9"/>
    <w:rsid w:val="001B7E5D"/>
    <w:rsid w:val="001D3BAC"/>
    <w:rsid w:val="001E26E7"/>
    <w:rsid w:val="001E6FFF"/>
    <w:rsid w:val="001F124C"/>
    <w:rsid w:val="002007DC"/>
    <w:rsid w:val="002149AD"/>
    <w:rsid w:val="00216025"/>
    <w:rsid w:val="00245C4E"/>
    <w:rsid w:val="002C1321"/>
    <w:rsid w:val="002C2031"/>
    <w:rsid w:val="002C5896"/>
    <w:rsid w:val="002D3BED"/>
    <w:rsid w:val="00307C2B"/>
    <w:rsid w:val="00320D9F"/>
    <w:rsid w:val="003736AE"/>
    <w:rsid w:val="00383247"/>
    <w:rsid w:val="0039017B"/>
    <w:rsid w:val="003A2F81"/>
    <w:rsid w:val="003D6E2B"/>
    <w:rsid w:val="003E7597"/>
    <w:rsid w:val="00427C96"/>
    <w:rsid w:val="0044020F"/>
    <w:rsid w:val="00450668"/>
    <w:rsid w:val="00480400"/>
    <w:rsid w:val="004813A2"/>
    <w:rsid w:val="004952FA"/>
    <w:rsid w:val="004B6A22"/>
    <w:rsid w:val="004D7F37"/>
    <w:rsid w:val="00522CE0"/>
    <w:rsid w:val="00565148"/>
    <w:rsid w:val="00570403"/>
    <w:rsid w:val="00593361"/>
    <w:rsid w:val="005A413B"/>
    <w:rsid w:val="005A5017"/>
    <w:rsid w:val="005A648C"/>
    <w:rsid w:val="005E7431"/>
    <w:rsid w:val="005F1745"/>
    <w:rsid w:val="005F7C58"/>
    <w:rsid w:val="006A1802"/>
    <w:rsid w:val="006C31E7"/>
    <w:rsid w:val="006C74EA"/>
    <w:rsid w:val="00720D40"/>
    <w:rsid w:val="007318D4"/>
    <w:rsid w:val="00765784"/>
    <w:rsid w:val="007A4390"/>
    <w:rsid w:val="007E5CB7"/>
    <w:rsid w:val="008314D2"/>
    <w:rsid w:val="00863279"/>
    <w:rsid w:val="008B2F42"/>
    <w:rsid w:val="008C3697"/>
    <w:rsid w:val="008E185F"/>
    <w:rsid w:val="008F023B"/>
    <w:rsid w:val="00904E16"/>
    <w:rsid w:val="009162B3"/>
    <w:rsid w:val="00927C62"/>
    <w:rsid w:val="0093185C"/>
    <w:rsid w:val="00983951"/>
    <w:rsid w:val="00984124"/>
    <w:rsid w:val="00984640"/>
    <w:rsid w:val="00995C37"/>
    <w:rsid w:val="009C118A"/>
    <w:rsid w:val="00A02011"/>
    <w:rsid w:val="00A4011E"/>
    <w:rsid w:val="00A56B05"/>
    <w:rsid w:val="00A86015"/>
    <w:rsid w:val="00A9594E"/>
    <w:rsid w:val="00AE59C8"/>
    <w:rsid w:val="00AF53C6"/>
    <w:rsid w:val="00B10098"/>
    <w:rsid w:val="00B149DD"/>
    <w:rsid w:val="00B5790D"/>
    <w:rsid w:val="00B945C5"/>
    <w:rsid w:val="00BA20EA"/>
    <w:rsid w:val="00BB5AFC"/>
    <w:rsid w:val="00BB623D"/>
    <w:rsid w:val="00BC0A56"/>
    <w:rsid w:val="00C45366"/>
    <w:rsid w:val="00C57023"/>
    <w:rsid w:val="00C74052"/>
    <w:rsid w:val="00CB187A"/>
    <w:rsid w:val="00CC0EC7"/>
    <w:rsid w:val="00D02F39"/>
    <w:rsid w:val="00D1088B"/>
    <w:rsid w:val="00D14DE6"/>
    <w:rsid w:val="00D156D2"/>
    <w:rsid w:val="00D35486"/>
    <w:rsid w:val="00D45F7C"/>
    <w:rsid w:val="00D53E29"/>
    <w:rsid w:val="00D60E2F"/>
    <w:rsid w:val="00D86943"/>
    <w:rsid w:val="00DA47B9"/>
    <w:rsid w:val="00DE5635"/>
    <w:rsid w:val="00E00526"/>
    <w:rsid w:val="00E058D3"/>
    <w:rsid w:val="00E76AD9"/>
    <w:rsid w:val="00E91E2F"/>
    <w:rsid w:val="00EA3546"/>
    <w:rsid w:val="00EB47AE"/>
    <w:rsid w:val="00EC34E1"/>
    <w:rsid w:val="00EC5947"/>
    <w:rsid w:val="00F0234A"/>
    <w:rsid w:val="00F05CF2"/>
    <w:rsid w:val="00F23D4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1E209392-0470-41C7-9D52-434BD7926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74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hyperlink" Target="file:///h:\HJ%20Archive\2015\04-15-15.docx" TargetMode="External"/><Relationship Id="rId18" Type="http://schemas.openxmlformats.org/officeDocument/2006/relationships/hyperlink" Target="file:///p:\pprever\2015-16\535_2015041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5\03-10-15.docx" TargetMode="External"/><Relationship Id="rId12" Type="http://schemas.openxmlformats.org/officeDocument/2006/relationships/hyperlink" Target="file:///h:\HJ%20Archive\2015\04-14-15.docx" TargetMode="External"/><Relationship Id="rId17" Type="http://schemas.openxmlformats.org/officeDocument/2006/relationships/hyperlink" Target="file:///p:\pprever\2015-16\535_20150318.docx" TargetMode="External"/><Relationship Id="rId2" Type="http://schemas.openxmlformats.org/officeDocument/2006/relationships/settings" Target="settings.xml"/><Relationship Id="rId16" Type="http://schemas.openxmlformats.org/officeDocument/2006/relationships/hyperlink" Target="file:///p:\pprever\2015-16\535_2015031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3-10-15.docx" TargetMode="External"/><Relationship Id="rId11" Type="http://schemas.openxmlformats.org/officeDocument/2006/relationships/hyperlink" Target="file:///h:\HJ%20Archive\2015\03-24-15.docx" TargetMode="External"/><Relationship Id="rId5" Type="http://schemas.openxmlformats.org/officeDocument/2006/relationships/endnotes" Target="endnotes.xml"/><Relationship Id="rId15" Type="http://schemas.openxmlformats.org/officeDocument/2006/relationships/hyperlink" Target="file:///p:\pprever\2015-16\535_20150310.docx" TargetMode="External"/><Relationship Id="rId10" Type="http://schemas.openxmlformats.org/officeDocument/2006/relationships/hyperlink" Target="file:///h:\HJ%20Archive\2015\03-24-15.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5\03-24-15.docx" TargetMode="External"/><Relationship Id="rId14" Type="http://schemas.openxmlformats.org/officeDocument/2006/relationships/hyperlink" Target="http://www.scstatehouse.gov/billsearch.php?billnumbers=535&amp;session=121&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654</Words>
  <Characters>3729</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535: Dennis E. Phipps Highway - South Carolina Legislature Online</dc:title>
  <dc:subject/>
  <dc:creator>%USERNAME%</dc:creator>
  <cp:keywords/>
  <dc:description/>
  <cp:lastModifiedBy>N Cumfer</cp:lastModifiedBy>
  <cp:revision>2</cp:revision>
  <dcterms:created xsi:type="dcterms:W3CDTF">2016-12-02T17:06:00Z</dcterms:created>
  <dcterms:modified xsi:type="dcterms:W3CDTF">2016-12-02T17:06:00Z</dcterms:modified>
</cp:coreProperties>
</file>