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C9B" w:rsidRDefault="00402C9B" w:rsidP="00402C9B">
      <w:pPr>
        <w:widowControl w:val="0"/>
        <w:jc w:val="center"/>
      </w:pPr>
      <w:bookmarkStart w:id="0" w:name="_GoBack"/>
      <w:bookmarkEnd w:id="0"/>
      <w:r w:rsidRPr="00402C9B">
        <w:rPr>
          <w:b/>
        </w:rPr>
        <w:t>South Carolina General Assembly</w:t>
      </w:r>
    </w:p>
    <w:p w:rsidR="00402C9B" w:rsidRDefault="00402C9B" w:rsidP="00402C9B">
      <w:pPr>
        <w:widowControl w:val="0"/>
        <w:jc w:val="center"/>
      </w:pPr>
      <w:r>
        <w:t>121st Session, 2015-2016</w:t>
      </w:r>
    </w:p>
    <w:p w:rsidR="00402C9B" w:rsidRDefault="00402C9B" w:rsidP="00402C9B">
      <w:pPr>
        <w:widowControl w:val="0"/>
        <w:jc w:val="left"/>
      </w:pPr>
    </w:p>
    <w:p w:rsidR="00402C9B" w:rsidRDefault="00402C9B" w:rsidP="00402C9B">
      <w:pPr>
        <w:widowControl w:val="0"/>
        <w:jc w:val="left"/>
        <w:rPr>
          <w:b/>
        </w:rPr>
      </w:pPr>
      <w:r w:rsidRPr="00402C9B">
        <w:rPr>
          <w:b/>
        </w:rPr>
        <w:t>H. 5366</w:t>
      </w:r>
    </w:p>
    <w:p w:rsidR="00402C9B" w:rsidRDefault="00402C9B" w:rsidP="00402C9B">
      <w:pPr>
        <w:widowControl w:val="0"/>
        <w:jc w:val="left"/>
        <w:rPr>
          <w:b/>
        </w:rPr>
      </w:pPr>
    </w:p>
    <w:p w:rsidR="00402C9B" w:rsidRDefault="00402C9B" w:rsidP="00402C9B">
      <w:pPr>
        <w:widowControl w:val="0"/>
        <w:jc w:val="left"/>
      </w:pPr>
      <w:r w:rsidRPr="00402C9B">
        <w:rPr>
          <w:b/>
        </w:rPr>
        <w:t>STATUS INFORMATION</w:t>
      </w:r>
    </w:p>
    <w:p w:rsidR="00402C9B" w:rsidRDefault="00402C9B" w:rsidP="00402C9B">
      <w:pPr>
        <w:widowControl w:val="0"/>
        <w:jc w:val="left"/>
      </w:pPr>
    </w:p>
    <w:p w:rsidR="00402C9B" w:rsidRDefault="00402C9B" w:rsidP="00402C9B">
      <w:pPr>
        <w:widowControl w:val="0"/>
        <w:jc w:val="left"/>
      </w:pPr>
      <w:r>
        <w:t>Joint Resolution</w:t>
      </w:r>
    </w:p>
    <w:p w:rsidR="00402C9B" w:rsidRDefault="00402C9B" w:rsidP="00402C9B">
      <w:pPr>
        <w:widowControl w:val="0"/>
        <w:jc w:val="left"/>
      </w:pPr>
      <w:r>
        <w:t>Sponsors: Reps. Goldfinch, Clemmons and Hardee</w:t>
      </w:r>
    </w:p>
    <w:p w:rsidR="00402C9B" w:rsidRDefault="00402C9B" w:rsidP="00402C9B">
      <w:pPr>
        <w:widowControl w:val="0"/>
        <w:jc w:val="left"/>
      </w:pPr>
      <w:r>
        <w:t>Document Path: l:\council\bills\gt\5115cm16.docx</w:t>
      </w:r>
    </w:p>
    <w:p w:rsidR="00402C9B" w:rsidRDefault="00402C9B" w:rsidP="00402C9B">
      <w:pPr>
        <w:widowControl w:val="0"/>
        <w:jc w:val="left"/>
      </w:pPr>
    </w:p>
    <w:p w:rsidR="00AA6D6F" w:rsidRDefault="00AA6D6F" w:rsidP="00402C9B">
      <w:pPr>
        <w:widowControl w:val="0"/>
        <w:jc w:val="left"/>
      </w:pPr>
      <w:r>
        <w:t>Introduced in the House on May 18, 2016</w:t>
      </w:r>
    </w:p>
    <w:p w:rsidR="00AA6D6F" w:rsidRPr="00AA6D6F" w:rsidRDefault="00AA6D6F" w:rsidP="00402C9B">
      <w:pPr>
        <w:widowControl w:val="0"/>
        <w:jc w:val="left"/>
      </w:pPr>
      <w:r>
        <w:t xml:space="preserve">Currently residing in the House Committee on </w:t>
      </w:r>
      <w:r w:rsidRPr="00AA6D6F">
        <w:rPr>
          <w:b/>
        </w:rPr>
        <w:t>Agriculture, Natural Resources and Environmental Affairs</w:t>
      </w:r>
    </w:p>
    <w:p w:rsidR="00AA6D6F" w:rsidRDefault="00AA6D6F" w:rsidP="00402C9B">
      <w:pPr>
        <w:widowControl w:val="0"/>
        <w:jc w:val="left"/>
      </w:pPr>
    </w:p>
    <w:p w:rsidR="00402C9B" w:rsidRDefault="00402C9B" w:rsidP="00402C9B">
      <w:pPr>
        <w:widowControl w:val="0"/>
        <w:jc w:val="left"/>
      </w:pPr>
      <w:r>
        <w:t xml:space="preserve">Summary: </w:t>
      </w:r>
      <w:r w:rsidR="008318A8">
        <w:t>Samworth Wildlife Management Area Redesignation Study Committee</w:t>
      </w:r>
    </w:p>
    <w:p w:rsidR="00402C9B" w:rsidRDefault="00402C9B" w:rsidP="00402C9B">
      <w:pPr>
        <w:widowControl w:val="0"/>
        <w:jc w:val="left"/>
      </w:pPr>
    </w:p>
    <w:p w:rsidR="00402C9B" w:rsidRDefault="00402C9B" w:rsidP="00402C9B">
      <w:pPr>
        <w:widowControl w:val="0"/>
        <w:jc w:val="left"/>
      </w:pPr>
    </w:p>
    <w:p w:rsidR="00402C9B" w:rsidRDefault="00402C9B" w:rsidP="00402C9B">
      <w:pPr>
        <w:widowControl w:val="0"/>
        <w:tabs>
          <w:tab w:val="center" w:pos="590"/>
          <w:tab w:val="center" w:pos="1440"/>
          <w:tab w:val="left" w:pos="1872"/>
          <w:tab w:val="left" w:pos="9187"/>
        </w:tabs>
        <w:jc w:val="left"/>
      </w:pPr>
      <w:r w:rsidRPr="00402C9B">
        <w:rPr>
          <w:b/>
        </w:rPr>
        <w:t>HISTORY OF LEGISLATIVE ACTIONS</w:t>
      </w:r>
    </w:p>
    <w:p w:rsidR="00402C9B" w:rsidRDefault="00402C9B" w:rsidP="00402C9B">
      <w:pPr>
        <w:widowControl w:val="0"/>
        <w:tabs>
          <w:tab w:val="center" w:pos="590"/>
          <w:tab w:val="center" w:pos="1440"/>
          <w:tab w:val="left" w:pos="1872"/>
          <w:tab w:val="left" w:pos="9187"/>
        </w:tabs>
        <w:jc w:val="left"/>
      </w:pPr>
    </w:p>
    <w:p w:rsidR="00402C9B" w:rsidRPr="00402C9B" w:rsidRDefault="00402C9B" w:rsidP="00402C9B">
      <w:pPr>
        <w:widowControl w:val="0"/>
        <w:tabs>
          <w:tab w:val="center" w:pos="590"/>
          <w:tab w:val="center" w:pos="1440"/>
          <w:tab w:val="left" w:pos="1872"/>
          <w:tab w:val="left" w:pos="9187"/>
        </w:tabs>
        <w:jc w:val="left"/>
      </w:pPr>
      <w:r w:rsidRPr="00402C9B">
        <w:rPr>
          <w:u w:val="single"/>
        </w:rPr>
        <w:tab/>
        <w:t>Date</w:t>
      </w:r>
      <w:r w:rsidRPr="00402C9B">
        <w:rPr>
          <w:u w:val="single"/>
        </w:rPr>
        <w:tab/>
        <w:t>Body</w:t>
      </w:r>
      <w:r w:rsidRPr="00402C9B">
        <w:rPr>
          <w:u w:val="single"/>
        </w:rPr>
        <w:tab/>
        <w:t>Action Description with journal page number</w:t>
      </w:r>
      <w:r w:rsidRPr="00402C9B">
        <w:rPr>
          <w:u w:val="single"/>
        </w:rPr>
        <w:tab/>
      </w:r>
    </w:p>
    <w:p w:rsidR="00D06261" w:rsidRDefault="00D06261" w:rsidP="00D06261">
      <w:pPr>
        <w:widowControl w:val="0"/>
        <w:tabs>
          <w:tab w:val="right" w:pos="1008"/>
          <w:tab w:val="left" w:pos="1152"/>
          <w:tab w:val="left" w:pos="1872"/>
          <w:tab w:val="left" w:pos="9187"/>
        </w:tabs>
        <w:ind w:left="2088" w:hanging="2088"/>
        <w:jc w:val="left"/>
      </w:pPr>
      <w:r>
        <w:tab/>
        <w:t>5/18/2016</w:t>
      </w:r>
      <w:r>
        <w:tab/>
        <w:t>House</w:t>
      </w:r>
      <w:r>
        <w:tab/>
      </w:r>
      <w:r w:rsidRPr="00916F57">
        <w:t>Introduced and read first time (</w:t>
      </w:r>
      <w:hyperlink r:id="rId7" w:history="1">
        <w:r w:rsidRPr="000D1F40">
          <w:rPr>
            <w:rStyle w:val="Hyperlink"/>
          </w:rPr>
          <w:t>House Journal</w:t>
        </w:r>
        <w:r w:rsidRPr="000D1F40">
          <w:rPr>
            <w:rStyle w:val="Hyperlink"/>
          </w:rPr>
          <w:noBreakHyphen/>
          <w:t>page 60</w:t>
        </w:r>
      </w:hyperlink>
      <w:r w:rsidRPr="00916F57">
        <w:t>)</w:t>
      </w:r>
    </w:p>
    <w:p w:rsidR="00D06261" w:rsidRDefault="00D06261" w:rsidP="00D06261">
      <w:pPr>
        <w:widowControl w:val="0"/>
        <w:tabs>
          <w:tab w:val="right" w:pos="1008"/>
          <w:tab w:val="left" w:pos="1152"/>
          <w:tab w:val="left" w:pos="1872"/>
          <w:tab w:val="left" w:pos="9187"/>
        </w:tabs>
        <w:ind w:left="2088" w:hanging="2088"/>
        <w:jc w:val="left"/>
      </w:pPr>
      <w:r>
        <w:tab/>
        <w:t>5/18/2016</w:t>
      </w:r>
      <w:r>
        <w:tab/>
        <w:t>House</w:t>
      </w:r>
      <w:r>
        <w:tab/>
      </w:r>
      <w:r w:rsidRPr="00916F57">
        <w:t>Referred to Co</w:t>
      </w:r>
      <w:r>
        <w:t xml:space="preserve">mmittee on </w:t>
      </w:r>
      <w:r w:rsidRPr="00916F57">
        <w:rPr>
          <w:b/>
        </w:rPr>
        <w:t>Agriculture, Natural Resources and Environmental Affairs</w:t>
      </w:r>
      <w:r>
        <w:t xml:space="preserve"> </w:t>
      </w:r>
      <w:r w:rsidRPr="00916F57">
        <w:t>(</w:t>
      </w:r>
      <w:hyperlink r:id="rId8" w:history="1">
        <w:r w:rsidRPr="000D1F40">
          <w:rPr>
            <w:rStyle w:val="Hyperlink"/>
          </w:rPr>
          <w:t>House Journal</w:t>
        </w:r>
        <w:r w:rsidRPr="000D1F40">
          <w:rPr>
            <w:rStyle w:val="Hyperlink"/>
          </w:rPr>
          <w:noBreakHyphen/>
          <w:t>page 60</w:t>
        </w:r>
      </w:hyperlink>
      <w:r w:rsidRPr="00916F57">
        <w:t>)</w:t>
      </w:r>
    </w:p>
    <w:p w:rsidR="00D06261" w:rsidRDefault="00D06261" w:rsidP="00D06261">
      <w:pPr>
        <w:widowControl w:val="0"/>
        <w:tabs>
          <w:tab w:val="right" w:pos="1008"/>
          <w:tab w:val="left" w:pos="1152"/>
          <w:tab w:val="left" w:pos="1872"/>
          <w:tab w:val="left" w:pos="9187"/>
        </w:tabs>
        <w:ind w:left="2088" w:hanging="2088"/>
        <w:jc w:val="left"/>
      </w:pPr>
      <w:r>
        <w:tab/>
        <w:t>5/19/2016</w:t>
      </w:r>
      <w:r>
        <w:tab/>
        <w:t>House</w:t>
      </w:r>
      <w:r>
        <w:tab/>
      </w:r>
      <w:r w:rsidRPr="00916F57">
        <w:t>Recalled from Co</w:t>
      </w:r>
      <w:r>
        <w:t xml:space="preserve">mmittee on </w:t>
      </w:r>
      <w:r w:rsidRPr="00916F57">
        <w:rPr>
          <w:b/>
        </w:rPr>
        <w:t>Agriculture, Natural Resources and Environmental Affairs</w:t>
      </w:r>
      <w:r>
        <w:t xml:space="preserve"> </w:t>
      </w:r>
      <w:r w:rsidRPr="00916F57">
        <w:t>(</w:t>
      </w:r>
      <w:hyperlink r:id="rId9" w:history="1">
        <w:r w:rsidRPr="000D1F40">
          <w:rPr>
            <w:rStyle w:val="Hyperlink"/>
          </w:rPr>
          <w:t>House Journal</w:t>
        </w:r>
        <w:r w:rsidRPr="000D1F40">
          <w:rPr>
            <w:rStyle w:val="Hyperlink"/>
          </w:rPr>
          <w:noBreakHyphen/>
          <w:t>page 27</w:t>
        </w:r>
      </w:hyperlink>
      <w:r w:rsidRPr="00916F57">
        <w:t>)</w:t>
      </w:r>
    </w:p>
    <w:p w:rsidR="00D06261" w:rsidRDefault="00D06261" w:rsidP="00D06261">
      <w:pPr>
        <w:widowControl w:val="0"/>
        <w:tabs>
          <w:tab w:val="right" w:pos="1008"/>
          <w:tab w:val="left" w:pos="1152"/>
          <w:tab w:val="left" w:pos="1872"/>
          <w:tab w:val="left" w:pos="9187"/>
        </w:tabs>
        <w:ind w:left="2088" w:hanging="2088"/>
        <w:jc w:val="left"/>
      </w:pPr>
      <w:r>
        <w:tab/>
        <w:t>5/24/2016</w:t>
      </w:r>
      <w:r>
        <w:tab/>
        <w:t>House</w:t>
      </w:r>
      <w:r>
        <w:tab/>
      </w:r>
      <w:r w:rsidRPr="00916F57">
        <w:t xml:space="preserve">Requests for </w:t>
      </w:r>
      <w:r>
        <w:t>debate</w:t>
      </w:r>
      <w:r>
        <w:noBreakHyphen/>
        <w:t xml:space="preserve">Rep(s). Clemmons, Hiott, </w:t>
      </w:r>
      <w:r w:rsidRPr="00916F57">
        <w:t>Pitts, Har</w:t>
      </w:r>
      <w:r>
        <w:t xml:space="preserve">dee, Hill, Johnson, Fry, Ryhal, </w:t>
      </w:r>
      <w:r w:rsidRPr="00916F57">
        <w:t>Douglas, Kirby</w:t>
      </w:r>
      <w:r>
        <w:t xml:space="preserve">, Clary, Collins, GR Smith, Yow </w:t>
      </w:r>
      <w:r w:rsidRPr="00916F57">
        <w:t>(</w:t>
      </w:r>
      <w:hyperlink r:id="rId10" w:history="1">
        <w:r w:rsidRPr="000D1F40">
          <w:rPr>
            <w:rStyle w:val="Hyperlink"/>
          </w:rPr>
          <w:t>House Journal</w:t>
        </w:r>
        <w:r w:rsidRPr="000D1F40">
          <w:rPr>
            <w:rStyle w:val="Hyperlink"/>
          </w:rPr>
          <w:noBreakHyphen/>
          <w:t>page 63</w:t>
        </w:r>
      </w:hyperlink>
      <w:r w:rsidRPr="00916F57">
        <w:t>)</w:t>
      </w:r>
    </w:p>
    <w:p w:rsidR="00D06261" w:rsidRDefault="00D06261" w:rsidP="00D06261">
      <w:pPr>
        <w:widowControl w:val="0"/>
        <w:tabs>
          <w:tab w:val="right" w:pos="1008"/>
          <w:tab w:val="left" w:pos="1152"/>
          <w:tab w:val="left" w:pos="1872"/>
          <w:tab w:val="left" w:pos="9187"/>
        </w:tabs>
        <w:ind w:left="2088" w:hanging="2088"/>
        <w:jc w:val="left"/>
      </w:pPr>
      <w:r>
        <w:tab/>
        <w:t>5/31/2016</w:t>
      </w:r>
      <w:r>
        <w:tab/>
        <w:t>House</w:t>
      </w:r>
      <w:r>
        <w:tab/>
      </w:r>
      <w:r w:rsidRPr="00916F57">
        <w:t>Recommitted to Co</w:t>
      </w:r>
      <w:r>
        <w:t xml:space="preserve">mmittee on </w:t>
      </w:r>
      <w:r w:rsidRPr="00916F57">
        <w:rPr>
          <w:b/>
        </w:rPr>
        <w:t>Agriculture, Natural Resources and Environmental Affairs</w:t>
      </w:r>
      <w:r>
        <w:t xml:space="preserve"> </w:t>
      </w:r>
      <w:r w:rsidRPr="00916F57">
        <w:t>(</w:t>
      </w:r>
      <w:hyperlink r:id="rId11" w:history="1">
        <w:r w:rsidRPr="000D1F40">
          <w:rPr>
            <w:rStyle w:val="Hyperlink"/>
          </w:rPr>
          <w:t>House Journal</w:t>
        </w:r>
        <w:r w:rsidRPr="000D1F40">
          <w:rPr>
            <w:rStyle w:val="Hyperlink"/>
          </w:rPr>
          <w:noBreakHyphen/>
          <w:t>page 29</w:t>
        </w:r>
      </w:hyperlink>
      <w:r w:rsidRPr="00916F57">
        <w:t>)</w:t>
      </w:r>
    </w:p>
    <w:p w:rsidR="00D06261" w:rsidRDefault="00D06261" w:rsidP="00D06261">
      <w:pPr>
        <w:widowControl w:val="0"/>
        <w:tabs>
          <w:tab w:val="right" w:pos="1008"/>
          <w:tab w:val="left" w:pos="1152"/>
          <w:tab w:val="left" w:pos="1872"/>
          <w:tab w:val="left" w:pos="9187"/>
        </w:tabs>
        <w:ind w:left="2088" w:hanging="2088"/>
        <w:jc w:val="left"/>
      </w:pPr>
    </w:p>
    <w:p w:rsidR="00402C9B" w:rsidRDefault="00402C9B" w:rsidP="00402C9B">
      <w:pPr>
        <w:widowControl w:val="0"/>
        <w:tabs>
          <w:tab w:val="right" w:pos="1008"/>
          <w:tab w:val="left" w:pos="1152"/>
          <w:tab w:val="left" w:pos="1872"/>
          <w:tab w:val="left" w:pos="9187"/>
        </w:tabs>
        <w:ind w:left="2088" w:hanging="2088"/>
        <w:jc w:val="left"/>
      </w:pPr>
      <w:r>
        <w:t xml:space="preserve">View the latest </w:t>
      </w:r>
      <w:hyperlink r:id="rId12" w:history="1">
        <w:r w:rsidRPr="00402C9B">
          <w:rPr>
            <w:rStyle w:val="Hyperlink"/>
          </w:rPr>
          <w:t>legislative information</w:t>
        </w:r>
      </w:hyperlink>
      <w:r>
        <w:t xml:space="preserve"> at the website</w:t>
      </w:r>
    </w:p>
    <w:p w:rsidR="00402C9B" w:rsidRDefault="00402C9B" w:rsidP="00402C9B">
      <w:pPr>
        <w:widowControl w:val="0"/>
        <w:tabs>
          <w:tab w:val="right" w:pos="1008"/>
          <w:tab w:val="left" w:pos="1152"/>
          <w:tab w:val="left" w:pos="1872"/>
          <w:tab w:val="left" w:pos="9187"/>
        </w:tabs>
        <w:ind w:left="2088" w:hanging="2088"/>
        <w:jc w:val="left"/>
      </w:pPr>
    </w:p>
    <w:p w:rsidR="00402C9B" w:rsidRPr="00402C9B" w:rsidRDefault="00402C9B" w:rsidP="00402C9B">
      <w:pPr>
        <w:widowControl w:val="0"/>
        <w:tabs>
          <w:tab w:val="right" w:pos="1008"/>
          <w:tab w:val="left" w:pos="1152"/>
          <w:tab w:val="left" w:pos="1872"/>
          <w:tab w:val="left" w:pos="9187"/>
        </w:tabs>
        <w:ind w:left="2088" w:hanging="2088"/>
        <w:jc w:val="left"/>
      </w:pPr>
    </w:p>
    <w:p w:rsidR="00402C9B" w:rsidRDefault="00402C9B" w:rsidP="00402C9B">
      <w:pPr>
        <w:widowControl w:val="0"/>
        <w:jc w:val="left"/>
      </w:pPr>
      <w:r w:rsidRPr="00402C9B">
        <w:rPr>
          <w:b/>
        </w:rPr>
        <w:t>VERSIONS OF THIS BILL</w:t>
      </w:r>
    </w:p>
    <w:p w:rsidR="00402C9B" w:rsidRDefault="00402C9B" w:rsidP="00402C9B">
      <w:pPr>
        <w:widowControl w:val="0"/>
        <w:jc w:val="left"/>
      </w:pPr>
    </w:p>
    <w:p w:rsidR="00402C9B" w:rsidRDefault="000D1F40" w:rsidP="00402C9B">
      <w:pPr>
        <w:widowControl w:val="0"/>
        <w:jc w:val="left"/>
      </w:pPr>
      <w:hyperlink r:id="rId13" w:history="1">
        <w:r w:rsidR="00402C9B">
          <w:rPr>
            <w:rStyle w:val="Hyperlink"/>
          </w:rPr>
          <w:t>5/18/2016</w:t>
        </w:r>
      </w:hyperlink>
    </w:p>
    <w:p w:rsidR="00402C9B" w:rsidRDefault="000D1F40" w:rsidP="00402C9B">
      <w:hyperlink r:id="rId14" w:history="1">
        <w:r w:rsidR="00065320" w:rsidRPr="00065320">
          <w:rPr>
            <w:rStyle w:val="Hyperlink"/>
          </w:rPr>
          <w:t>5/19/2016</w:t>
        </w:r>
      </w:hyperlink>
    </w:p>
    <w:p w:rsidR="00065320" w:rsidRDefault="00065320" w:rsidP="00402C9B"/>
    <w:p w:rsidR="00402C9B" w:rsidRDefault="00402C9B" w:rsidP="00402C9B">
      <w:pPr>
        <w:sectPr w:rsidR="00402C9B" w:rsidSect="00402C9B">
          <w:pgSz w:w="12240" w:h="15840" w:code="1"/>
          <w:pgMar w:top="1080" w:right="1440" w:bottom="1080" w:left="1440" w:header="720" w:footer="720" w:gutter="0"/>
          <w:cols w:space="720"/>
          <w:noEndnote/>
          <w:docGrid w:linePitch="360"/>
        </w:sectPr>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Pr="009B156C" w:rsidRDefault="00065320" w:rsidP="009B156C">
      <w:pPr>
        <w:tabs>
          <w:tab w:val="right" w:pos="5933"/>
        </w:tabs>
        <w:suppressAutoHyphens/>
      </w:pPr>
      <w:r>
        <w:tab/>
      </w:r>
      <w:r>
        <w:rPr>
          <w:b/>
          <w:sz w:val="36"/>
        </w:rPr>
        <w:t>H. 5366</w:t>
      </w: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9B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4FCA">
        <w:t>Reps. Goldfinch, Clemmons and Hardee</w:t>
      </w: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065320" w:rsidRPr="009B156C" w:rsidRDefault="00065320" w:rsidP="009B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5320" w:rsidSect="009B156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Pr="00325348" w:rsidRDefault="00065320" w:rsidP="008B7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65320" w:rsidRDefault="000653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COMMITTEE TO STUDY AND DETERMINE WHETHER THE SAMWORTH WILDLIFE MANAGEMENT AREA SHOULD BE REDESIGNATED AS A CATEGORY 2 WATERFOWL AREA, TO PROVIDE FOR MEMBERSHIP OF THE STUDY COMMITTEE AND METHOD OF APPOINTMENT OF ITS MEMBERS, AND TO REQUIRE THE STUDY COMMITTEE TO PREPARE A REPORT WITH FINDINGS AND RECOMMENDATIONS FOR THE GENERAL ASSEMBLY.</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a committee to study and determine whether the Samworth Wildlife Management Area, which is designated as a Category 1 Waterfowl Area, shall be redesignated as a Category 2 Waterfowl Area.</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members of the study committee must be appointed by the members of the Georgetown County Legislative Delegation and be composed of:</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director of the Department of Natural Resources, or his designee;</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scientist who specializes in the field of wildlife management;</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specialist in the field of natural resources;</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person who both owns land in and resides in Georgetown County; and</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Department of Natural Resources law enforcement officer.</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study committee shall serve without compensation.</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prepare a report for the General Assembly that sets forth its findings and recommendations relevant to its purpose and provide the report to the General Assembly by December 31, 2017, at which time the study committee is dissolved.</w:t>
      </w: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20" w:rsidRDefault="00065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65320" w:rsidRDefault="00065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C9B" w:rsidRDefault="00402C9B" w:rsidP="0006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02C9B" w:rsidSect="009B156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C5B" w:rsidRDefault="00046C5B" w:rsidP="009F0C77">
      <w:r>
        <w:separator/>
      </w:r>
    </w:p>
  </w:endnote>
  <w:endnote w:type="continuationSeparator" w:id="0">
    <w:p w:rsidR="00046C5B" w:rsidRDefault="00046C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3B2C8-9C51-46F7-AEE5-2A2B3C32D25A}"/>
    <w:embedBold r:id="rId2" w:fontKey="{A5BFAD8C-8C3E-4AF8-83B6-DE284F889FD0}"/>
  </w:font>
  <w:font w:name="Calibri">
    <w:panose1 w:val="020F0502020204030204"/>
    <w:charset w:val="00"/>
    <w:family w:val="swiss"/>
    <w:pitch w:val="variable"/>
    <w:sig w:usb0="E00002FF" w:usb1="4000ACFF" w:usb2="00000001" w:usb3="00000000" w:csb0="0000019F" w:csb1="00000000"/>
    <w:embedRegular r:id="rId3" w:fontKey="{9E8543BF-B0B6-404D-A35A-CFEDE46EDBA1}"/>
  </w:font>
  <w:font w:name="Segoe UI">
    <w:panose1 w:val="020B0502040204020203"/>
    <w:charset w:val="00"/>
    <w:family w:val="swiss"/>
    <w:pitch w:val="variable"/>
    <w:sig w:usb0="E10022FF" w:usb1="C000E47F" w:usb2="00000029" w:usb3="00000000" w:csb0="000001DF" w:csb1="00000000"/>
    <w:embedRegular r:id="rId4" w:fontKey="{59C180C8-9EEB-4BCE-A2E8-BAC795798EC4}"/>
  </w:font>
  <w:font w:name="Cambria">
    <w:panose1 w:val="02040503050406030204"/>
    <w:charset w:val="00"/>
    <w:family w:val="roman"/>
    <w:pitch w:val="variable"/>
    <w:sig w:usb0="E00002FF" w:usb1="400004FF" w:usb2="00000000" w:usb3="00000000" w:csb0="0000019F" w:csb1="00000000"/>
    <w:embedRegular r:id="rId5" w:fontKey="{C072EDF8-EB7F-432C-8940-3ACD03762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20" w:rsidRPr="008B7413" w:rsidRDefault="00065320" w:rsidP="008B7413">
    <w:pPr>
      <w:pStyle w:val="Footer"/>
      <w:tabs>
        <w:tab w:val="clear" w:pos="4680"/>
        <w:tab w:val="clear" w:pos="9360"/>
        <w:tab w:val="center" w:pos="2995"/>
      </w:tabs>
      <w:spacing w:before="120"/>
    </w:pPr>
    <w:r>
      <w:t>[5366-</w:t>
    </w:r>
    <w:r>
      <w:fldChar w:fldCharType="begin"/>
    </w:r>
    <w:r>
      <w:instrText xml:space="preserve"> PAGE  \* MERGEFORMAT </w:instrText>
    </w:r>
    <w:r>
      <w:fldChar w:fldCharType="separate"/>
    </w:r>
    <w:r w:rsidR="000D1F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56C" w:rsidRPr="008B7413" w:rsidRDefault="00065320" w:rsidP="008B7413">
    <w:pPr>
      <w:pStyle w:val="Footer"/>
      <w:tabs>
        <w:tab w:val="clear" w:pos="4680"/>
        <w:tab w:val="clear" w:pos="9360"/>
        <w:tab w:val="center" w:pos="2995"/>
      </w:tabs>
      <w:spacing w:before="120"/>
    </w:pPr>
    <w:r>
      <w:t>[5366]</w:t>
    </w:r>
    <w:r>
      <w:tab/>
    </w:r>
    <w:r>
      <w:fldChar w:fldCharType="begin"/>
    </w:r>
    <w:r>
      <w:instrText xml:space="preserve"> PAGE  \* MERGEFORMAT </w:instrText>
    </w:r>
    <w:r>
      <w:fldChar w:fldCharType="separate"/>
    </w:r>
    <w:r w:rsidR="000D1F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C5B" w:rsidRDefault="00046C5B" w:rsidP="009F0C77">
      <w:r>
        <w:separator/>
      </w:r>
    </w:p>
  </w:footnote>
  <w:footnote w:type="continuationSeparator" w:id="0">
    <w:p w:rsidR="00046C5B" w:rsidRDefault="00046C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5CM16"/>
    <w:docVar w:name="CoverBillType" w:val="j"/>
    <w:docVar w:name="docpath" w:val="L:\Council\bills\GT\5115CM16.DOCX"/>
    <w:docVar w:name="dvBillNumber" w:val="5366"/>
    <w:docVar w:name="dvBillNumberPrefix" w:val="H. "/>
    <w:docVar w:name="dvOriginalBody" w:val="House"/>
    <w:docVar w:name="dvSteno" w:val="GT"/>
    <w:docVar w:name="NameofBody" w:val="h"/>
    <w:docVar w:name="vgroup2" w:val="Council"/>
  </w:docVars>
  <w:rsids>
    <w:rsidRoot w:val="00015CD4"/>
    <w:rsid w:val="00011869"/>
    <w:rsid w:val="00015CD4"/>
    <w:rsid w:val="00015CD6"/>
    <w:rsid w:val="0002280C"/>
    <w:rsid w:val="00046C5B"/>
    <w:rsid w:val="00060AC3"/>
    <w:rsid w:val="00065320"/>
    <w:rsid w:val="000673E7"/>
    <w:rsid w:val="000A03F5"/>
    <w:rsid w:val="000D1F40"/>
    <w:rsid w:val="000D6BC0"/>
    <w:rsid w:val="000E1785"/>
    <w:rsid w:val="000F40FA"/>
    <w:rsid w:val="00106F2D"/>
    <w:rsid w:val="0010776B"/>
    <w:rsid w:val="00133E66"/>
    <w:rsid w:val="001435A3"/>
    <w:rsid w:val="00146ED3"/>
    <w:rsid w:val="00151044"/>
    <w:rsid w:val="001818C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C9B"/>
    <w:rsid w:val="0041760A"/>
    <w:rsid w:val="00417C01"/>
    <w:rsid w:val="004403BD"/>
    <w:rsid w:val="00461441"/>
    <w:rsid w:val="004809EE"/>
    <w:rsid w:val="004E7D54"/>
    <w:rsid w:val="005273C6"/>
    <w:rsid w:val="00530A69"/>
    <w:rsid w:val="00536970"/>
    <w:rsid w:val="00545593"/>
    <w:rsid w:val="00577C6C"/>
    <w:rsid w:val="005C2FE2"/>
    <w:rsid w:val="005E2BC9"/>
    <w:rsid w:val="00605102"/>
    <w:rsid w:val="006215AA"/>
    <w:rsid w:val="006913C9"/>
    <w:rsid w:val="0069470D"/>
    <w:rsid w:val="006C70C2"/>
    <w:rsid w:val="00734F00"/>
    <w:rsid w:val="007A70AE"/>
    <w:rsid w:val="007C42C6"/>
    <w:rsid w:val="008318A8"/>
    <w:rsid w:val="008362E8"/>
    <w:rsid w:val="008A1768"/>
    <w:rsid w:val="008B7413"/>
    <w:rsid w:val="008F0F33"/>
    <w:rsid w:val="008F4429"/>
    <w:rsid w:val="0094021A"/>
    <w:rsid w:val="009B44AF"/>
    <w:rsid w:val="009C57CA"/>
    <w:rsid w:val="009C6A0B"/>
    <w:rsid w:val="009F0C77"/>
    <w:rsid w:val="009F4DD1"/>
    <w:rsid w:val="00A41684"/>
    <w:rsid w:val="00A64E80"/>
    <w:rsid w:val="00A72BCD"/>
    <w:rsid w:val="00A741D9"/>
    <w:rsid w:val="00A833AB"/>
    <w:rsid w:val="00A9741D"/>
    <w:rsid w:val="00AA6D6F"/>
    <w:rsid w:val="00AC1A06"/>
    <w:rsid w:val="00AD4B17"/>
    <w:rsid w:val="00AF0D3B"/>
    <w:rsid w:val="00B412D4"/>
    <w:rsid w:val="00BE3C22"/>
    <w:rsid w:val="00C0345E"/>
    <w:rsid w:val="00C3483A"/>
    <w:rsid w:val="00C74E9D"/>
    <w:rsid w:val="00C82FD3"/>
    <w:rsid w:val="00C92819"/>
    <w:rsid w:val="00CC6B7B"/>
    <w:rsid w:val="00CD2089"/>
    <w:rsid w:val="00D06261"/>
    <w:rsid w:val="00D73A67"/>
    <w:rsid w:val="00D970A9"/>
    <w:rsid w:val="00DA3BAB"/>
    <w:rsid w:val="00DF3845"/>
    <w:rsid w:val="00E41911"/>
    <w:rsid w:val="00E92EEF"/>
    <w:rsid w:val="00EA49D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EEBC82-C9A8-43CF-B1C1-3F33F190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6C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C5B"/>
    <w:rPr>
      <w:rFonts w:ascii="Segoe UI" w:eastAsia="Times New Roman" w:hAnsi="Segoe UI" w:cs="Segoe UI"/>
      <w:sz w:val="18"/>
      <w:szCs w:val="18"/>
    </w:rPr>
  </w:style>
  <w:style w:type="character" w:styleId="Hyperlink">
    <w:name w:val="Hyperlink"/>
    <w:basedOn w:val="DefaultParagraphFont"/>
    <w:uiPriority w:val="99"/>
    <w:unhideWhenUsed/>
    <w:rsid w:val="00402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18-16.docx" TargetMode="External"/><Relationship Id="rId13" Type="http://schemas.openxmlformats.org/officeDocument/2006/relationships/hyperlink" Target="file:///p:\pprever\2015-16\5366_201605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hyperlink" Target="http://www.scstatehouse.gov/billsearch.php?billnumbers=5366&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5-3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5-24-16.docx" TargetMode="External"/><Relationship Id="rId4" Type="http://schemas.openxmlformats.org/officeDocument/2006/relationships/webSettings" Target="webSettings.xml"/><Relationship Id="rId9" Type="http://schemas.openxmlformats.org/officeDocument/2006/relationships/hyperlink" Target="file:///h:\HJ%20Archive\2016\05-19-16.docx" TargetMode="External"/><Relationship Id="rId14" Type="http://schemas.openxmlformats.org/officeDocument/2006/relationships/hyperlink" Target="file:///p:\pprever\2015-16\5366_2016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07104-5B97-4E46-8FD8-B42F8BC1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517</Words>
  <Characters>2947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5366: Samworth Wildlife Management Area Redesignation Study Committee - South Carolina Legislature Online</dc:title>
  <dc:creator>Gwen Thurmond</dc:creator>
  <cp:lastModifiedBy>N Cumfer</cp:lastModifiedBy>
  <cp:revision>2</cp:revision>
  <cp:lastPrinted>2016-05-16T13:43:00Z</cp:lastPrinted>
  <dcterms:created xsi:type="dcterms:W3CDTF">2016-12-02T19:36:00Z</dcterms:created>
  <dcterms:modified xsi:type="dcterms:W3CDTF">2016-12-02T19:36:00Z</dcterms:modified>
</cp:coreProperties>
</file>