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661" w:rsidRDefault="008D5661" w:rsidP="008D5661">
      <w:pPr>
        <w:widowControl w:val="0"/>
        <w:jc w:val="center"/>
      </w:pPr>
      <w:bookmarkStart w:id="0" w:name="_GoBack"/>
      <w:bookmarkEnd w:id="0"/>
      <w:r w:rsidRPr="008D5661">
        <w:rPr>
          <w:b/>
        </w:rPr>
        <w:t>South Carolina General Assembly</w:t>
      </w:r>
    </w:p>
    <w:p w:rsidR="008D5661" w:rsidRDefault="008D5661" w:rsidP="008D5661">
      <w:pPr>
        <w:widowControl w:val="0"/>
        <w:jc w:val="center"/>
      </w:pPr>
      <w:r>
        <w:t>121st Session, 2015-2016</w:t>
      </w:r>
    </w:p>
    <w:p w:rsidR="008D5661" w:rsidRDefault="008D5661" w:rsidP="008D5661">
      <w:pPr>
        <w:widowControl w:val="0"/>
        <w:jc w:val="left"/>
      </w:pPr>
    </w:p>
    <w:p w:rsidR="008D5661" w:rsidRDefault="008D5661" w:rsidP="008D5661">
      <w:pPr>
        <w:widowControl w:val="0"/>
        <w:jc w:val="left"/>
        <w:rPr>
          <w:b/>
        </w:rPr>
      </w:pPr>
      <w:r w:rsidRPr="008D5661">
        <w:rPr>
          <w:b/>
        </w:rPr>
        <w:t>S.</w:t>
      </w:r>
      <w:r>
        <w:rPr>
          <w:b/>
        </w:rPr>
        <w:t xml:space="preserve"> </w:t>
      </w:r>
      <w:r w:rsidRPr="008D5661">
        <w:rPr>
          <w:b/>
        </w:rPr>
        <w:t>551</w:t>
      </w:r>
    </w:p>
    <w:p w:rsidR="008D5661" w:rsidRDefault="008D5661" w:rsidP="008D5661">
      <w:pPr>
        <w:widowControl w:val="0"/>
        <w:jc w:val="left"/>
        <w:rPr>
          <w:b/>
        </w:rPr>
      </w:pPr>
    </w:p>
    <w:p w:rsidR="008D5661" w:rsidRDefault="008D5661" w:rsidP="008D5661">
      <w:pPr>
        <w:widowControl w:val="0"/>
        <w:jc w:val="left"/>
      </w:pPr>
      <w:r w:rsidRPr="008D5661">
        <w:rPr>
          <w:b/>
        </w:rPr>
        <w:t>STATUS INFORMATION</w:t>
      </w:r>
    </w:p>
    <w:p w:rsidR="008D5661" w:rsidRDefault="008D5661" w:rsidP="008D5661">
      <w:pPr>
        <w:widowControl w:val="0"/>
        <w:jc w:val="left"/>
      </w:pPr>
    </w:p>
    <w:p w:rsidR="008D5661" w:rsidRDefault="008D5661" w:rsidP="008D5661">
      <w:pPr>
        <w:widowControl w:val="0"/>
        <w:jc w:val="left"/>
      </w:pPr>
      <w:r>
        <w:t>Concurrent Resolution</w:t>
      </w:r>
    </w:p>
    <w:p w:rsidR="008D5661" w:rsidRDefault="008D5661" w:rsidP="008D5661">
      <w:pPr>
        <w:widowControl w:val="0"/>
        <w:jc w:val="left"/>
      </w:pPr>
      <w:r>
        <w:t>Sponsors: Senators Courson and Davis</w:t>
      </w:r>
    </w:p>
    <w:p w:rsidR="008D5661" w:rsidRDefault="008D5661" w:rsidP="008D5661">
      <w:pPr>
        <w:widowControl w:val="0"/>
        <w:jc w:val="left"/>
      </w:pPr>
      <w:r>
        <w:t>Document Path: l:\council\bills\agm\18574ab15.docx</w:t>
      </w:r>
    </w:p>
    <w:p w:rsidR="008D5661" w:rsidRDefault="008D5661" w:rsidP="008D5661">
      <w:pPr>
        <w:widowControl w:val="0"/>
        <w:jc w:val="left"/>
      </w:pPr>
    </w:p>
    <w:p w:rsidR="00A6707C" w:rsidRDefault="00A6707C" w:rsidP="008D5661">
      <w:pPr>
        <w:widowControl w:val="0"/>
        <w:jc w:val="left"/>
      </w:pPr>
      <w:r>
        <w:t>Introduced in the Senate on March 12, 2015</w:t>
      </w:r>
    </w:p>
    <w:p w:rsidR="00A6707C" w:rsidRDefault="00A6707C" w:rsidP="008D5661">
      <w:pPr>
        <w:widowControl w:val="0"/>
        <w:jc w:val="left"/>
      </w:pPr>
      <w:r>
        <w:t>Introduced in the House on March 17, 2015</w:t>
      </w:r>
    </w:p>
    <w:p w:rsidR="00A6707C" w:rsidRDefault="00A6707C" w:rsidP="008D5661">
      <w:pPr>
        <w:widowControl w:val="0"/>
        <w:jc w:val="left"/>
      </w:pPr>
      <w:r>
        <w:t>Adopted by the General Assembly on March 17, 2015</w:t>
      </w:r>
    </w:p>
    <w:p w:rsidR="00A6707C" w:rsidRDefault="00A6707C" w:rsidP="008D5661">
      <w:pPr>
        <w:widowControl w:val="0"/>
        <w:jc w:val="left"/>
      </w:pPr>
    </w:p>
    <w:p w:rsidR="008D5661" w:rsidRDefault="008D5661" w:rsidP="008D5661">
      <w:pPr>
        <w:widowControl w:val="0"/>
        <w:jc w:val="left"/>
      </w:pPr>
      <w:r>
        <w:t xml:space="preserve">Summary: </w:t>
      </w:r>
      <w:r w:rsidR="006A125B">
        <w:t>Marine Corps Recruit Depot at Parris Island</w:t>
      </w:r>
    </w:p>
    <w:p w:rsidR="008D5661" w:rsidRDefault="008D5661" w:rsidP="008D5661">
      <w:pPr>
        <w:widowControl w:val="0"/>
        <w:jc w:val="left"/>
      </w:pPr>
    </w:p>
    <w:p w:rsidR="008D5661" w:rsidRDefault="008D5661" w:rsidP="008D5661">
      <w:pPr>
        <w:widowControl w:val="0"/>
        <w:jc w:val="left"/>
      </w:pPr>
    </w:p>
    <w:p w:rsidR="008D5661" w:rsidRDefault="008D5661" w:rsidP="008D5661">
      <w:pPr>
        <w:widowControl w:val="0"/>
        <w:tabs>
          <w:tab w:val="center" w:pos="590"/>
          <w:tab w:val="center" w:pos="1440"/>
          <w:tab w:val="left" w:pos="1872"/>
          <w:tab w:val="left" w:pos="9187"/>
        </w:tabs>
        <w:jc w:val="left"/>
      </w:pPr>
      <w:r w:rsidRPr="008D5661">
        <w:rPr>
          <w:b/>
        </w:rPr>
        <w:t>HISTORY OF LEGISLATIVE ACTIONS</w:t>
      </w:r>
    </w:p>
    <w:p w:rsidR="008D5661" w:rsidRDefault="008D5661" w:rsidP="008D5661">
      <w:pPr>
        <w:widowControl w:val="0"/>
        <w:tabs>
          <w:tab w:val="center" w:pos="590"/>
          <w:tab w:val="center" w:pos="1440"/>
          <w:tab w:val="left" w:pos="1872"/>
          <w:tab w:val="left" w:pos="9187"/>
        </w:tabs>
        <w:jc w:val="left"/>
      </w:pPr>
    </w:p>
    <w:p w:rsidR="008D5661" w:rsidRPr="008D5661" w:rsidRDefault="008D5661" w:rsidP="008D5661">
      <w:pPr>
        <w:widowControl w:val="0"/>
        <w:tabs>
          <w:tab w:val="center" w:pos="590"/>
          <w:tab w:val="center" w:pos="1440"/>
          <w:tab w:val="left" w:pos="1872"/>
          <w:tab w:val="left" w:pos="9187"/>
        </w:tabs>
        <w:jc w:val="left"/>
      </w:pPr>
      <w:r w:rsidRPr="008D5661">
        <w:rPr>
          <w:u w:val="single"/>
        </w:rPr>
        <w:tab/>
        <w:t>Date</w:t>
      </w:r>
      <w:r w:rsidRPr="008D5661">
        <w:rPr>
          <w:u w:val="single"/>
        </w:rPr>
        <w:tab/>
        <w:t>Body</w:t>
      </w:r>
      <w:r w:rsidRPr="008D5661">
        <w:rPr>
          <w:u w:val="single"/>
        </w:rPr>
        <w:tab/>
        <w:t>Action Description with journal page number</w:t>
      </w:r>
      <w:r w:rsidRPr="008D5661">
        <w:rPr>
          <w:u w:val="single"/>
        </w:rPr>
        <w:tab/>
      </w:r>
    </w:p>
    <w:p w:rsidR="006E4963" w:rsidRDefault="006E4963" w:rsidP="006E4963">
      <w:pPr>
        <w:widowControl w:val="0"/>
        <w:tabs>
          <w:tab w:val="right" w:pos="1008"/>
          <w:tab w:val="left" w:pos="1152"/>
          <w:tab w:val="left" w:pos="1872"/>
          <w:tab w:val="left" w:pos="9187"/>
        </w:tabs>
        <w:ind w:left="2088" w:hanging="2088"/>
        <w:jc w:val="left"/>
      </w:pPr>
      <w:r>
        <w:tab/>
        <w:t>3/12/2015</w:t>
      </w:r>
      <w:r>
        <w:tab/>
        <w:t>Senate</w:t>
      </w:r>
      <w:r>
        <w:tab/>
      </w:r>
      <w:r w:rsidRPr="006C39C3">
        <w:t>Int</w:t>
      </w:r>
      <w:r>
        <w:t xml:space="preserve">roduced, adopted, sent to House </w:t>
      </w:r>
      <w:r w:rsidRPr="006C39C3">
        <w:t>(</w:t>
      </w:r>
      <w:hyperlink r:id="rId7" w:history="1">
        <w:r w:rsidRPr="00794680">
          <w:rPr>
            <w:rStyle w:val="Hyperlink"/>
          </w:rPr>
          <w:t>Senate Journal</w:t>
        </w:r>
        <w:r w:rsidRPr="00794680">
          <w:rPr>
            <w:rStyle w:val="Hyperlink"/>
          </w:rPr>
          <w:noBreakHyphen/>
          <w:t>page 3</w:t>
        </w:r>
      </w:hyperlink>
      <w:r w:rsidRPr="006C39C3">
        <w:t>)</w:t>
      </w:r>
    </w:p>
    <w:p w:rsidR="006E4963" w:rsidRDefault="006E4963" w:rsidP="006E4963">
      <w:pPr>
        <w:widowControl w:val="0"/>
        <w:tabs>
          <w:tab w:val="right" w:pos="1008"/>
          <w:tab w:val="left" w:pos="1152"/>
          <w:tab w:val="left" w:pos="1872"/>
          <w:tab w:val="left" w:pos="9187"/>
        </w:tabs>
        <w:ind w:left="2088" w:hanging="2088"/>
        <w:jc w:val="left"/>
      </w:pPr>
      <w:r>
        <w:tab/>
        <w:t>3/17/2015</w:t>
      </w:r>
      <w:r>
        <w:tab/>
        <w:t>House</w:t>
      </w:r>
      <w:r>
        <w:tab/>
      </w:r>
      <w:r w:rsidRPr="006C39C3">
        <w:t>Introduced, adopted,</w:t>
      </w:r>
      <w:r>
        <w:t xml:space="preserve"> returned with concurrence </w:t>
      </w:r>
      <w:r w:rsidRPr="006C39C3">
        <w:t>(</w:t>
      </w:r>
      <w:hyperlink r:id="rId8" w:history="1">
        <w:r w:rsidRPr="00794680">
          <w:rPr>
            <w:rStyle w:val="Hyperlink"/>
          </w:rPr>
          <w:t>House Journal</w:t>
        </w:r>
        <w:r w:rsidRPr="00794680">
          <w:rPr>
            <w:rStyle w:val="Hyperlink"/>
          </w:rPr>
          <w:noBreakHyphen/>
          <w:t>page 23</w:t>
        </w:r>
      </w:hyperlink>
      <w:r w:rsidRPr="006C39C3">
        <w:t>)</w:t>
      </w:r>
    </w:p>
    <w:p w:rsidR="006E4963" w:rsidRDefault="006E4963" w:rsidP="006E4963">
      <w:pPr>
        <w:widowControl w:val="0"/>
        <w:tabs>
          <w:tab w:val="right" w:pos="1008"/>
          <w:tab w:val="left" w:pos="1152"/>
          <w:tab w:val="left" w:pos="1872"/>
          <w:tab w:val="left" w:pos="9187"/>
        </w:tabs>
        <w:ind w:left="2088" w:hanging="2088"/>
        <w:jc w:val="left"/>
      </w:pPr>
    </w:p>
    <w:p w:rsidR="008D5661" w:rsidRDefault="008D5661" w:rsidP="008D5661">
      <w:pPr>
        <w:widowControl w:val="0"/>
        <w:tabs>
          <w:tab w:val="right" w:pos="1008"/>
          <w:tab w:val="left" w:pos="1152"/>
          <w:tab w:val="left" w:pos="1872"/>
          <w:tab w:val="left" w:pos="9187"/>
        </w:tabs>
        <w:ind w:left="2088" w:hanging="2088"/>
        <w:jc w:val="left"/>
      </w:pPr>
      <w:r>
        <w:t xml:space="preserve">View the latest </w:t>
      </w:r>
      <w:hyperlink r:id="rId9" w:history="1">
        <w:r w:rsidRPr="008D5661">
          <w:rPr>
            <w:rStyle w:val="Hyperlink"/>
          </w:rPr>
          <w:t>legislative information</w:t>
        </w:r>
      </w:hyperlink>
      <w:r>
        <w:t xml:space="preserve"> at the website</w:t>
      </w:r>
    </w:p>
    <w:p w:rsidR="008D5661" w:rsidRDefault="008D5661" w:rsidP="008D5661">
      <w:pPr>
        <w:widowControl w:val="0"/>
        <w:tabs>
          <w:tab w:val="right" w:pos="1008"/>
          <w:tab w:val="left" w:pos="1152"/>
          <w:tab w:val="left" w:pos="1872"/>
          <w:tab w:val="left" w:pos="9187"/>
        </w:tabs>
        <w:ind w:left="2088" w:hanging="2088"/>
        <w:jc w:val="left"/>
      </w:pPr>
    </w:p>
    <w:p w:rsidR="008D5661" w:rsidRPr="008D5661" w:rsidRDefault="008D5661" w:rsidP="008D5661">
      <w:pPr>
        <w:widowControl w:val="0"/>
        <w:tabs>
          <w:tab w:val="right" w:pos="1008"/>
          <w:tab w:val="left" w:pos="1152"/>
          <w:tab w:val="left" w:pos="1872"/>
          <w:tab w:val="left" w:pos="9187"/>
        </w:tabs>
        <w:ind w:left="2088" w:hanging="2088"/>
        <w:jc w:val="left"/>
      </w:pPr>
    </w:p>
    <w:p w:rsidR="008D5661" w:rsidRDefault="008D5661" w:rsidP="008D5661">
      <w:r w:rsidRPr="008D5661">
        <w:rPr>
          <w:b/>
        </w:rPr>
        <w:t>VERSIONS OF THIS BILL</w:t>
      </w:r>
    </w:p>
    <w:p w:rsidR="008D5661" w:rsidRDefault="008D5661" w:rsidP="008D5661"/>
    <w:p w:rsidR="008D5661" w:rsidRDefault="00794680" w:rsidP="008D5661">
      <w:hyperlink r:id="rId10" w:history="1">
        <w:r w:rsidR="008D5661">
          <w:rPr>
            <w:rStyle w:val="Hyperlink"/>
          </w:rPr>
          <w:t>3/12/2015</w:t>
        </w:r>
      </w:hyperlink>
    </w:p>
    <w:p w:rsidR="008D5661" w:rsidRDefault="008D5661" w:rsidP="008D5661"/>
    <w:p w:rsidR="008D5661" w:rsidRDefault="008D5661" w:rsidP="008D5661">
      <w:pPr>
        <w:sectPr w:rsidR="008D5661" w:rsidSect="008D5661">
          <w:pgSz w:w="12240" w:h="15840" w:code="1"/>
          <w:pgMar w:top="1080" w:right="1440" w:bottom="1080" w:left="1440" w:header="720" w:footer="720" w:gutter="0"/>
          <w:cols w:space="720"/>
          <w:noEndnote/>
          <w:docGrid w:linePitch="360"/>
        </w:sectPr>
      </w:pPr>
    </w:p>
    <w:p w:rsidR="00634743" w:rsidRDefault="00634743"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56" w:rsidRDefault="005C7E56" w:rsidP="005C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F458E"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F458E" w:rsidRDefault="0010776B" w:rsidP="00634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0F458E">
        <w:rPr>
          <w:b/>
          <w:sz w:val="30"/>
          <w:szCs w:val="30"/>
        </w:rPr>
        <w:t>A</w:t>
      </w:r>
      <w:r w:rsidR="000E1785" w:rsidRPr="000F458E">
        <w:rPr>
          <w:b/>
          <w:sz w:val="30"/>
          <w:szCs w:val="30"/>
        </w:rPr>
        <w:t xml:space="preserve"> </w:t>
      </w:r>
      <w:bookmarkStart w:id="2" w:name="whattype"/>
      <w:bookmarkEnd w:id="2"/>
      <w:r w:rsidR="008373DB" w:rsidRPr="000F458E">
        <w:rPr>
          <w:b/>
          <w:sz w:val="30"/>
          <w:szCs w:val="30"/>
        </w:rPr>
        <w:t>CONCURRENT RESOLUTION</w:t>
      </w:r>
    </w:p>
    <w:p w:rsidR="0010776B" w:rsidRPr="000F458E"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458E">
        <w:rPr>
          <w:u w:color="000000" w:themeColor="text1"/>
        </w:rPr>
        <w:t>TO HONOR AND CONGRATULATE THE MARINE CORPS RECRUIT DEPOT AT PARRIS ISLAND OF THE OCCASION OF ITS ONE HUNDREDTH ANNIVERSARY, AND TO EXPRESS INFINITE GRATITUDE FOR ITS PROFOUND IMPACT ON THIS STATE AND ITS INDISPENSABLE ROLE IN THE DEFENSE OF OUR NATION.</w:t>
      </w:r>
    </w:p>
    <w:p w:rsidR="0010776B" w:rsidRPr="000F458E"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the members of the South Carolina General Assembly are pleased to learn that the Marine Corps Recruit Depot at Parris Island will celebrate its centennial anniversary on November 1, 2015;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an indispensable instrument in the birth of our nation and its security today, the United States Marine Corps traces its roots to November 10, 1775, when the Continental Congress established the first two battalions of Continental Marines to fight for American independence;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members of the South Carolina State Legislature, as well as those from the state</w:t>
      </w:r>
      <w:r w:rsidR="00796A39" w:rsidRPr="000F458E">
        <w:t>’</w:t>
      </w:r>
      <w:r w:rsidRPr="000F458E">
        <w:t>s national congressional delegation, were active in sponsoring, establishing, and securing funding for Naval Station Port Royal;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first present on Parris Island in 1891, Marines guarded the United States Navy Dry Dock to protect the interests of the United States Government;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E2" w:rsidRPr="000F458E" w:rsidRDefault="000C76E2" w:rsidP="000C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rPr>
          <w:lang w:val="en"/>
        </w:rPr>
        <w:t xml:space="preserve">Whereas, </w:t>
      </w:r>
      <w:r w:rsidR="00ED6EEE">
        <w:rPr>
          <w:lang w:val="en"/>
        </w:rPr>
        <w:t>on November 1</w:t>
      </w:r>
      <w:r w:rsidR="009B1122">
        <w:rPr>
          <w:lang w:val="en"/>
        </w:rPr>
        <w:t xml:space="preserve">, 1915, </w:t>
      </w:r>
      <w:r w:rsidRPr="000F458E">
        <w:rPr>
          <w:lang w:val="en"/>
        </w:rPr>
        <w:t xml:space="preserve">Parris Island became the </w:t>
      </w:r>
      <w:r w:rsidRPr="000F458E">
        <w:rPr>
          <w:rStyle w:val="st1"/>
          <w:lang w:val="en"/>
        </w:rPr>
        <w:t xml:space="preserve">first base commissioned exclusively to train United States Marines when it was </w:t>
      </w:r>
      <w:r w:rsidRPr="000F458E">
        <w:rPr>
          <w:lang w:val="en"/>
        </w:rPr>
        <w:t xml:space="preserve">officially designated a Marine Corps Recruit </w:t>
      </w:r>
      <w:r w:rsidR="009B1122">
        <w:rPr>
          <w:lang w:val="en"/>
        </w:rPr>
        <w:t>Depot</w:t>
      </w:r>
      <w:r w:rsidRPr="000F458E">
        <w:rPr>
          <w:rStyle w:val="st1"/>
          <w:lang w:val="en"/>
        </w:rPr>
        <w:t>, forever making Parris Island the “Cradle of the Corps”;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lastRenderedPageBreak/>
        <w:t>Whereas, the untested installation was called on during World War I to provide combat forces to fight overseas and trained 46,202 new Marines to fight for our nation in Europe</w:t>
      </w:r>
      <w:r w:rsidR="000C76E2" w:rsidRPr="000F458E">
        <w:t>, and b</w:t>
      </w:r>
      <w:r w:rsidRPr="000F458E">
        <w:t xml:space="preserve">y the time America became engaged in World War II, Parris Island had greatly expanded, and </w:t>
      </w:r>
      <w:r w:rsidR="000C76E2" w:rsidRPr="000F458E">
        <w:t xml:space="preserve">it </w:t>
      </w:r>
      <w:r w:rsidRPr="000F458E">
        <w:t xml:space="preserve">ultimately trained 204,509 new Marines to help secure defeat of the Axis powers;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on February 23, 1949, Parris Island became the first, and remains to this day the only, Marine Corps Recruit Depot to train women Marines entering into the Marine Corps;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throughout the conflicts in Korea and Vietnam, Parris Island trained more than 338,000 new Marines to support both wars;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since September 11, 2001, Parris Island has trained more than 223,200 new Marines to fight in the Global War on Terror;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in recent times, Parris Island has enhanced community relations in the Lowcountry by strengthening ties to adjacent city and county governments through joint emergency response exercises, memorandums of understanding for the providence of emergency services, and support of community relations through athletic events and festivals;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Parris Island serves as a host for additional training opportunities for adjacent military installations in neighboring counties and states, drawing units from the United States Army and Navy to partake in unique training exercises in the Lowcountry;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Parris Island continuously demonstrates a strong commitment to ensuring the continued protection of its rich natural resources</w:t>
      </w:r>
      <w:r w:rsidR="000C76E2" w:rsidRPr="000F458E">
        <w:t>, and</w:t>
      </w:r>
      <w:r w:rsidRPr="000F458E">
        <w:t xml:space="preserve"> is the steadfast steward of invaluable national historic resources, most notably its protection of the Charlesfort/Santa Elena National Historic Landmark, which pre</w:t>
      </w:r>
      <w:r w:rsidR="00796A39" w:rsidRPr="000F458E">
        <w:noBreakHyphen/>
      </w:r>
      <w:r w:rsidRPr="000F458E">
        <w:t>dates the founding of Jamestown and Roanoke; and</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58E"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today Parris Island annually provides initial training to approximately 17,000 recruits, serving as the training ground for all male recruits living east of the Mississippi River and all female recruits living nationwide</w:t>
      </w:r>
      <w:r w:rsidR="000F458E" w:rsidRPr="000F458E">
        <w:t>; and</w:t>
      </w:r>
    </w:p>
    <w:p w:rsidR="000F458E" w:rsidRPr="000F458E" w:rsidRDefault="000F458E"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0F458E"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Whereas, t</w:t>
      </w:r>
      <w:r w:rsidR="00F53C0B" w:rsidRPr="000F458E">
        <w:t>he expansion of Parris Island</w:t>
      </w:r>
      <w:r w:rsidR="00796A39" w:rsidRPr="000F458E">
        <w:t>’</w:t>
      </w:r>
      <w:r w:rsidR="00F53C0B" w:rsidRPr="000F458E">
        <w:t xml:space="preserve">s family day ceremony to welcome new recruits and families into the Marine Corps has increased tourism and commerce in the region and contributed $242.7 million to the state labor income and $525.7 million of economic output for fiscal year 2014; and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Whereas, the members of the South Carolina General Assembly are profoundly grateful for </w:t>
      </w:r>
      <w:r w:rsidR="000F458E" w:rsidRPr="000F458E">
        <w:t xml:space="preserve">the Marine Corps </w:t>
      </w:r>
      <w:r w:rsidRPr="000F458E">
        <w:t>Parris Island</w:t>
      </w:r>
      <w:r w:rsidR="00796A39" w:rsidRPr="000F458E">
        <w:t>’</w:t>
      </w:r>
      <w:r w:rsidRPr="000F458E">
        <w:t xml:space="preserve">s outstanding legacy to the United States Marine Corps and continued support of and contributions to the State of South Carolina.  Now, therefore,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Be it resolved by the Senate, the House of Representatives concurring:</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 xml:space="preserve">That the members of the South Carolina General Assembly, by this resolution, honor and congratulate the Marine Corps Recruit Depot at Parris Island om the occasion of its one hundredth anniversary, and express infinite gratitude for its profound impact on this State and its indispensable role in the defense of our nation. </w:t>
      </w: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0B" w:rsidRPr="000F458E" w:rsidRDefault="00F53C0B" w:rsidP="00F53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458E">
        <w:t>Be it further resolved that a copy of this resolution be provided to General Terry V. Williams, Commanding General, Marine Corps Recruit Depot Parris Island.</w:t>
      </w:r>
    </w:p>
    <w:p w:rsidR="0094381E" w:rsidRDefault="00796A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F458E">
        <w:noBreakHyphen/>
      </w:r>
      <w:r w:rsidRPr="000F458E">
        <w:noBreakHyphen/>
      </w:r>
      <w:r w:rsidRPr="000F458E">
        <w:noBreakHyphen/>
      </w:r>
      <w:r w:rsidRPr="000F458E">
        <w:noBreakHyphen/>
      </w:r>
      <w:r w:rsidR="0010776B" w:rsidRPr="000F458E">
        <w:t>XX</w:t>
      </w:r>
      <w:r w:rsidRPr="000F458E">
        <w:noBreakHyphen/>
      </w:r>
      <w:r w:rsidRPr="000F458E">
        <w:noBreakHyphen/>
      </w:r>
      <w:r w:rsidRPr="000F458E">
        <w:noBreakHyphen/>
      </w:r>
      <w:r w:rsidRPr="000F458E">
        <w:noBreakHyphen/>
      </w:r>
    </w:p>
    <w:p w:rsidR="008D5661" w:rsidRDefault="008D5661" w:rsidP="008D5661">
      <w:pPr>
        <w:suppressAutoHyphens/>
      </w:pPr>
    </w:p>
    <w:sectPr w:rsidR="008D5661" w:rsidSect="008D56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6E2" w:rsidRDefault="000C76E2" w:rsidP="009F0C77">
      <w:r>
        <w:separator/>
      </w:r>
    </w:p>
  </w:endnote>
  <w:endnote w:type="continuationSeparator" w:id="0">
    <w:p w:rsidR="000C76E2" w:rsidRDefault="000C7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18ECB7-E6A8-41FC-A4CB-6FDF02FC53E5}"/>
    <w:embedBold r:id="rId2" w:fontKey="{D90A4EBF-C26E-4E82-94F8-E404A7BDF92D}"/>
  </w:font>
  <w:font w:name="Calibri">
    <w:panose1 w:val="020F0502020204030204"/>
    <w:charset w:val="00"/>
    <w:family w:val="swiss"/>
    <w:pitch w:val="variable"/>
    <w:sig w:usb0="E00002FF" w:usb1="4000ACFF" w:usb2="00000001" w:usb3="00000000" w:csb0="0000019F" w:csb1="00000000"/>
    <w:embedRegular r:id="rId3" w:fontKey="{1CA8452A-506A-4CB7-9ADF-6A14A4AFBE53}"/>
  </w:font>
  <w:font w:name="Cambria">
    <w:panose1 w:val="02040503050406030204"/>
    <w:charset w:val="00"/>
    <w:family w:val="roman"/>
    <w:pitch w:val="variable"/>
    <w:sig w:usb0="E00002FF" w:usb1="400004FF" w:usb2="00000000" w:usb3="00000000" w:csb0="0000019F" w:csb1="00000000"/>
    <w:embedRegular r:id="rId4" w:fontKey="{3FDAD84E-74A1-425F-BCCF-B06307C3A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661" w:rsidRPr="00634743" w:rsidRDefault="008D5661" w:rsidP="00634743">
    <w:pPr>
      <w:pStyle w:val="Footer"/>
      <w:tabs>
        <w:tab w:val="clear" w:pos="4680"/>
        <w:tab w:val="clear" w:pos="9360"/>
        <w:tab w:val="center" w:pos="2995"/>
      </w:tabs>
      <w:spacing w:before="120"/>
    </w:pPr>
    <w:r>
      <w:t>[551]</w:t>
    </w:r>
    <w:r>
      <w:tab/>
    </w:r>
    <w:r>
      <w:fldChar w:fldCharType="begin"/>
    </w:r>
    <w:r>
      <w:instrText xml:space="preserve"> PAGE  \* MERGEFORMAT </w:instrText>
    </w:r>
    <w:r>
      <w:fldChar w:fldCharType="separate"/>
    </w:r>
    <w:r w:rsidR="007946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6E2" w:rsidRDefault="000C76E2" w:rsidP="009F0C77">
      <w:r>
        <w:separator/>
      </w:r>
    </w:p>
  </w:footnote>
  <w:footnote w:type="continuationSeparator" w:id="0">
    <w:p w:rsidR="000C76E2" w:rsidRDefault="000C7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74AB15"/>
    <w:docVar w:name="CoverBillType" w:val="c"/>
    <w:docVar w:name="docpath" w:val="L:\Council\bills\AGM\18574AB15.DOCX"/>
    <w:docVar w:name="dvBillNumber" w:val="551"/>
    <w:docVar w:name="dvBillNumberPrefix" w:val="S. "/>
    <w:docVar w:name="dvOriginalBody" w:val="Senate"/>
    <w:docVar w:name="dvSteno" w:val="AGM"/>
    <w:docVar w:name="NameofBody" w:val="s"/>
    <w:docVar w:name="vgroup2" w:val="Council"/>
  </w:docVars>
  <w:rsids>
    <w:rsidRoot w:val="008373DB"/>
    <w:rsid w:val="00023A1A"/>
    <w:rsid w:val="00026C9A"/>
    <w:rsid w:val="000965A1"/>
    <w:rsid w:val="000C76E2"/>
    <w:rsid w:val="000E1785"/>
    <w:rsid w:val="000F39F2"/>
    <w:rsid w:val="000F458E"/>
    <w:rsid w:val="001023A4"/>
    <w:rsid w:val="0010776B"/>
    <w:rsid w:val="00133E66"/>
    <w:rsid w:val="00134ACF"/>
    <w:rsid w:val="00144E15"/>
    <w:rsid w:val="001A4A62"/>
    <w:rsid w:val="001A681E"/>
    <w:rsid w:val="001D08F2"/>
    <w:rsid w:val="002037CA"/>
    <w:rsid w:val="002047A2"/>
    <w:rsid w:val="002321B6"/>
    <w:rsid w:val="0023696B"/>
    <w:rsid w:val="00241F39"/>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1186"/>
    <w:rsid w:val="004809EE"/>
    <w:rsid w:val="00511EE9"/>
    <w:rsid w:val="00521E00"/>
    <w:rsid w:val="00577C6C"/>
    <w:rsid w:val="0058501B"/>
    <w:rsid w:val="005C7E56"/>
    <w:rsid w:val="0061228A"/>
    <w:rsid w:val="006215AA"/>
    <w:rsid w:val="006340D9"/>
    <w:rsid w:val="00634743"/>
    <w:rsid w:val="00643B8E"/>
    <w:rsid w:val="00665EBC"/>
    <w:rsid w:val="0069470D"/>
    <w:rsid w:val="006A125B"/>
    <w:rsid w:val="006A476C"/>
    <w:rsid w:val="006C6A93"/>
    <w:rsid w:val="006E02F9"/>
    <w:rsid w:val="006E4963"/>
    <w:rsid w:val="00720FED"/>
    <w:rsid w:val="00742AF7"/>
    <w:rsid w:val="00753C04"/>
    <w:rsid w:val="00756946"/>
    <w:rsid w:val="00757F80"/>
    <w:rsid w:val="00771EEC"/>
    <w:rsid w:val="00786819"/>
    <w:rsid w:val="00794680"/>
    <w:rsid w:val="00796A39"/>
    <w:rsid w:val="007A325A"/>
    <w:rsid w:val="007C3099"/>
    <w:rsid w:val="007E72BE"/>
    <w:rsid w:val="007F1523"/>
    <w:rsid w:val="007F509E"/>
    <w:rsid w:val="007F5799"/>
    <w:rsid w:val="007F6947"/>
    <w:rsid w:val="00834A12"/>
    <w:rsid w:val="008373DB"/>
    <w:rsid w:val="00872729"/>
    <w:rsid w:val="008D5661"/>
    <w:rsid w:val="008F4429"/>
    <w:rsid w:val="00932670"/>
    <w:rsid w:val="009352BB"/>
    <w:rsid w:val="0094381E"/>
    <w:rsid w:val="00990668"/>
    <w:rsid w:val="00996800"/>
    <w:rsid w:val="009B1122"/>
    <w:rsid w:val="009B397B"/>
    <w:rsid w:val="009F0C77"/>
    <w:rsid w:val="009F4DD1"/>
    <w:rsid w:val="00A64E80"/>
    <w:rsid w:val="00A6707C"/>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A96"/>
    <w:rsid w:val="00CC6B7B"/>
    <w:rsid w:val="00CD3619"/>
    <w:rsid w:val="00CF4447"/>
    <w:rsid w:val="00D34E06"/>
    <w:rsid w:val="00D405E7"/>
    <w:rsid w:val="00D41D56"/>
    <w:rsid w:val="00D6260D"/>
    <w:rsid w:val="00D6662B"/>
    <w:rsid w:val="00D95E2F"/>
    <w:rsid w:val="00D970A9"/>
    <w:rsid w:val="00DB3AC0"/>
    <w:rsid w:val="00DC6813"/>
    <w:rsid w:val="00DE68F0"/>
    <w:rsid w:val="00DF3845"/>
    <w:rsid w:val="00DF7E17"/>
    <w:rsid w:val="00EB00A2"/>
    <w:rsid w:val="00EB1BF3"/>
    <w:rsid w:val="00ED6EEE"/>
    <w:rsid w:val="00EF3EEE"/>
    <w:rsid w:val="00F149A7"/>
    <w:rsid w:val="00F50BAF"/>
    <w:rsid w:val="00F52C10"/>
    <w:rsid w:val="00F53C0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2ABE1-092C-4D6A-BC8B-9D9CFE48C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st1">
    <w:name w:val="st1"/>
    <w:basedOn w:val="DefaultParagraphFont"/>
    <w:rsid w:val="000C76E2"/>
  </w:style>
  <w:style w:type="character" w:styleId="Hyperlink">
    <w:name w:val="Hyperlink"/>
    <w:basedOn w:val="DefaultParagraphFont"/>
    <w:uiPriority w:val="99"/>
    <w:unhideWhenUsed/>
    <w:rsid w:val="008D56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51_201503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E6E50-112D-4864-847F-29167CF9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830</Words>
  <Characters>4735</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551: Marine Corps Recruit Depot at Parris Island - South Carolina Legislature Online</dc:title>
  <dc:subject/>
  <dc:creator>angiemorgan</dc:creator>
  <cp:keywords/>
  <dc:description/>
  <cp:lastModifiedBy>N Cumfer</cp:lastModifiedBy>
  <cp:revision>2</cp:revision>
  <cp:lastPrinted>2015-03-11T20:38:00Z</cp:lastPrinted>
  <dcterms:created xsi:type="dcterms:W3CDTF">2016-12-02T17:06:00Z</dcterms:created>
  <dcterms:modified xsi:type="dcterms:W3CDTF">2016-12-02T17:06:00Z</dcterms:modified>
</cp:coreProperties>
</file>