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13F" w:rsidRDefault="0028213F" w:rsidP="0028213F">
      <w:pPr>
        <w:widowControl w:val="0"/>
        <w:jc w:val="center"/>
      </w:pPr>
      <w:bookmarkStart w:id="0" w:name="_GoBack"/>
      <w:bookmarkEnd w:id="0"/>
      <w:r w:rsidRPr="0028213F">
        <w:rPr>
          <w:b/>
        </w:rPr>
        <w:t>South Carolina General Assembly</w:t>
      </w:r>
    </w:p>
    <w:p w:rsidR="0028213F" w:rsidRDefault="0028213F" w:rsidP="0028213F">
      <w:pPr>
        <w:widowControl w:val="0"/>
        <w:jc w:val="center"/>
      </w:pPr>
      <w:r>
        <w:t>121st Session, 2015-2016</w:t>
      </w:r>
    </w:p>
    <w:p w:rsidR="0028213F" w:rsidRDefault="0028213F" w:rsidP="0028213F">
      <w:pPr>
        <w:widowControl w:val="0"/>
      </w:pPr>
    </w:p>
    <w:p w:rsidR="0028213F" w:rsidRDefault="0028213F" w:rsidP="0028213F">
      <w:pPr>
        <w:widowControl w:val="0"/>
        <w:rPr>
          <w:b/>
        </w:rPr>
      </w:pPr>
      <w:r w:rsidRPr="0028213F">
        <w:rPr>
          <w:b/>
        </w:rPr>
        <w:t>S.</w:t>
      </w:r>
      <w:r>
        <w:rPr>
          <w:b/>
        </w:rPr>
        <w:t xml:space="preserve"> </w:t>
      </w:r>
      <w:r w:rsidRPr="0028213F">
        <w:rPr>
          <w:b/>
        </w:rPr>
        <w:t>663</w:t>
      </w:r>
    </w:p>
    <w:p w:rsidR="0028213F" w:rsidRDefault="0028213F" w:rsidP="0028213F">
      <w:pPr>
        <w:widowControl w:val="0"/>
        <w:rPr>
          <w:b/>
        </w:rPr>
      </w:pPr>
    </w:p>
    <w:p w:rsidR="0028213F" w:rsidRDefault="0028213F" w:rsidP="0028213F">
      <w:pPr>
        <w:widowControl w:val="0"/>
      </w:pPr>
      <w:r w:rsidRPr="0028213F">
        <w:rPr>
          <w:b/>
        </w:rPr>
        <w:t>STATUS INFORMATION</w:t>
      </w:r>
    </w:p>
    <w:p w:rsidR="0028213F" w:rsidRDefault="0028213F" w:rsidP="0028213F">
      <w:pPr>
        <w:widowControl w:val="0"/>
      </w:pPr>
    </w:p>
    <w:p w:rsidR="0028213F" w:rsidRDefault="0028213F" w:rsidP="0028213F">
      <w:pPr>
        <w:widowControl w:val="0"/>
      </w:pPr>
      <w:r>
        <w:t>Senate Resolution</w:t>
      </w:r>
    </w:p>
    <w:p w:rsidR="0028213F" w:rsidRDefault="0028213F" w:rsidP="0028213F">
      <w:pPr>
        <w:widowControl w:val="0"/>
      </w:pPr>
      <w:r>
        <w:t>Sponsors: Senator Alexander</w:t>
      </w:r>
    </w:p>
    <w:p w:rsidR="0028213F" w:rsidRDefault="0028213F" w:rsidP="0028213F">
      <w:pPr>
        <w:widowControl w:val="0"/>
      </w:pPr>
      <w:r>
        <w:t>Document Path: l:\s-res\tca\038ccu..kmm.tca.docx</w:t>
      </w:r>
    </w:p>
    <w:p w:rsidR="0028213F" w:rsidRDefault="0028213F" w:rsidP="0028213F">
      <w:pPr>
        <w:widowControl w:val="0"/>
      </w:pPr>
    </w:p>
    <w:p w:rsidR="0028213F" w:rsidRDefault="0028213F" w:rsidP="0028213F">
      <w:pPr>
        <w:widowControl w:val="0"/>
      </w:pPr>
      <w:r>
        <w:t>Introduced in the Senate on April 15, 2015</w:t>
      </w:r>
    </w:p>
    <w:p w:rsidR="0028213F" w:rsidRDefault="0028213F" w:rsidP="0028213F">
      <w:pPr>
        <w:widowControl w:val="0"/>
      </w:pPr>
      <w:r>
        <w:t>Adopted by the Senate on April 15, 2015</w:t>
      </w:r>
    </w:p>
    <w:p w:rsidR="0028213F" w:rsidRDefault="0028213F" w:rsidP="0028213F">
      <w:pPr>
        <w:widowControl w:val="0"/>
      </w:pPr>
    </w:p>
    <w:p w:rsidR="0028213F" w:rsidRDefault="0028213F" w:rsidP="0028213F">
      <w:pPr>
        <w:widowControl w:val="0"/>
      </w:pPr>
      <w:r>
        <w:t xml:space="preserve">Summary: </w:t>
      </w:r>
      <w:r w:rsidR="00353C28">
        <w:t>Coastal Carolina University's National Academic Leadership</w:t>
      </w:r>
    </w:p>
    <w:p w:rsidR="0028213F" w:rsidRDefault="0028213F" w:rsidP="0028213F">
      <w:pPr>
        <w:widowControl w:val="0"/>
      </w:pPr>
    </w:p>
    <w:p w:rsidR="0028213F" w:rsidRDefault="0028213F" w:rsidP="0028213F">
      <w:pPr>
        <w:widowControl w:val="0"/>
      </w:pPr>
    </w:p>
    <w:p w:rsidR="0028213F" w:rsidRDefault="0028213F" w:rsidP="0028213F">
      <w:pPr>
        <w:widowControl w:val="0"/>
        <w:tabs>
          <w:tab w:val="center" w:pos="590"/>
          <w:tab w:val="center" w:pos="1440"/>
          <w:tab w:val="left" w:pos="1872"/>
          <w:tab w:val="left" w:pos="9187"/>
        </w:tabs>
      </w:pPr>
      <w:r w:rsidRPr="0028213F">
        <w:rPr>
          <w:b/>
        </w:rPr>
        <w:t>HISTORY OF LEGISLATIVE ACTIONS</w:t>
      </w:r>
    </w:p>
    <w:p w:rsidR="0028213F" w:rsidRDefault="0028213F" w:rsidP="0028213F">
      <w:pPr>
        <w:widowControl w:val="0"/>
        <w:tabs>
          <w:tab w:val="center" w:pos="590"/>
          <w:tab w:val="center" w:pos="1440"/>
          <w:tab w:val="left" w:pos="1872"/>
          <w:tab w:val="left" w:pos="9187"/>
        </w:tabs>
      </w:pPr>
    </w:p>
    <w:p w:rsidR="0028213F" w:rsidRPr="0028213F" w:rsidRDefault="0028213F" w:rsidP="0028213F">
      <w:pPr>
        <w:widowControl w:val="0"/>
        <w:tabs>
          <w:tab w:val="center" w:pos="590"/>
          <w:tab w:val="center" w:pos="1440"/>
          <w:tab w:val="left" w:pos="1872"/>
          <w:tab w:val="left" w:pos="9187"/>
        </w:tabs>
      </w:pPr>
      <w:r w:rsidRPr="0028213F">
        <w:rPr>
          <w:u w:val="single"/>
        </w:rPr>
        <w:tab/>
        <w:t>Date</w:t>
      </w:r>
      <w:r w:rsidRPr="0028213F">
        <w:rPr>
          <w:u w:val="single"/>
        </w:rPr>
        <w:tab/>
        <w:t>Body</w:t>
      </w:r>
      <w:r w:rsidRPr="0028213F">
        <w:rPr>
          <w:u w:val="single"/>
        </w:rPr>
        <w:tab/>
        <w:t>Action Description with journal page number</w:t>
      </w:r>
      <w:r w:rsidRPr="0028213F">
        <w:rPr>
          <w:u w:val="single"/>
        </w:rPr>
        <w:tab/>
      </w:r>
    </w:p>
    <w:p w:rsidR="00620ABD" w:rsidRDefault="00620ABD" w:rsidP="00620ABD">
      <w:pPr>
        <w:widowControl w:val="0"/>
        <w:tabs>
          <w:tab w:val="right" w:pos="1008"/>
          <w:tab w:val="left" w:pos="1152"/>
          <w:tab w:val="left" w:pos="1872"/>
          <w:tab w:val="left" w:pos="9187"/>
        </w:tabs>
        <w:ind w:left="2088" w:hanging="2088"/>
      </w:pPr>
      <w:r>
        <w:tab/>
        <w:t>4/15/2015</w:t>
      </w:r>
      <w:r>
        <w:tab/>
        <w:t>Senate</w:t>
      </w:r>
      <w:r>
        <w:tab/>
      </w:r>
      <w:r w:rsidRPr="00DA480D">
        <w:t>Introduced and adopted (</w:t>
      </w:r>
      <w:hyperlink r:id="rId6" w:history="1">
        <w:r w:rsidRPr="00CC7899">
          <w:rPr>
            <w:rStyle w:val="Hyperlink"/>
          </w:rPr>
          <w:t>Senate Journal</w:t>
        </w:r>
        <w:r w:rsidRPr="00CC7899">
          <w:rPr>
            <w:rStyle w:val="Hyperlink"/>
          </w:rPr>
          <w:noBreakHyphen/>
          <w:t>page 2</w:t>
        </w:r>
      </w:hyperlink>
      <w:r w:rsidRPr="00DA480D">
        <w:t>)</w:t>
      </w:r>
    </w:p>
    <w:p w:rsidR="00620ABD" w:rsidRDefault="00620ABD" w:rsidP="00620ABD">
      <w:pPr>
        <w:widowControl w:val="0"/>
        <w:tabs>
          <w:tab w:val="right" w:pos="1008"/>
          <w:tab w:val="left" w:pos="1152"/>
          <w:tab w:val="left" w:pos="1872"/>
          <w:tab w:val="left" w:pos="9187"/>
        </w:tabs>
        <w:ind w:left="2088" w:hanging="2088"/>
      </w:pPr>
    </w:p>
    <w:p w:rsidR="0028213F" w:rsidRDefault="0028213F" w:rsidP="0028213F">
      <w:pPr>
        <w:widowControl w:val="0"/>
        <w:tabs>
          <w:tab w:val="right" w:pos="1008"/>
          <w:tab w:val="left" w:pos="1152"/>
          <w:tab w:val="left" w:pos="1872"/>
          <w:tab w:val="left" w:pos="9187"/>
        </w:tabs>
        <w:ind w:left="2088" w:hanging="2088"/>
      </w:pPr>
      <w:r>
        <w:t xml:space="preserve">View the latest </w:t>
      </w:r>
      <w:hyperlink r:id="rId7" w:history="1">
        <w:r w:rsidRPr="0028213F">
          <w:rPr>
            <w:rStyle w:val="Hyperlink"/>
          </w:rPr>
          <w:t>legislative information</w:t>
        </w:r>
      </w:hyperlink>
      <w:r>
        <w:t xml:space="preserve"> at the website</w:t>
      </w:r>
    </w:p>
    <w:p w:rsidR="0028213F" w:rsidRDefault="0028213F" w:rsidP="0028213F">
      <w:pPr>
        <w:widowControl w:val="0"/>
        <w:tabs>
          <w:tab w:val="right" w:pos="1008"/>
          <w:tab w:val="left" w:pos="1152"/>
          <w:tab w:val="left" w:pos="1872"/>
          <w:tab w:val="left" w:pos="9187"/>
        </w:tabs>
        <w:ind w:left="2088" w:hanging="2088"/>
      </w:pPr>
    </w:p>
    <w:p w:rsidR="0028213F" w:rsidRPr="0028213F" w:rsidRDefault="0028213F" w:rsidP="0028213F">
      <w:pPr>
        <w:widowControl w:val="0"/>
        <w:tabs>
          <w:tab w:val="right" w:pos="1008"/>
          <w:tab w:val="left" w:pos="1152"/>
          <w:tab w:val="left" w:pos="1872"/>
          <w:tab w:val="left" w:pos="9187"/>
        </w:tabs>
        <w:ind w:left="2088" w:hanging="2088"/>
      </w:pPr>
    </w:p>
    <w:p w:rsidR="0028213F" w:rsidRDefault="0028213F" w:rsidP="0028213F">
      <w:r w:rsidRPr="0028213F">
        <w:rPr>
          <w:b/>
        </w:rPr>
        <w:t>VERSIONS OF THIS BILL</w:t>
      </w:r>
    </w:p>
    <w:p w:rsidR="0028213F" w:rsidRDefault="0028213F" w:rsidP="0028213F"/>
    <w:p w:rsidR="0028213F" w:rsidRDefault="00CC7899" w:rsidP="0028213F">
      <w:hyperlink r:id="rId8" w:history="1">
        <w:r w:rsidR="0028213F">
          <w:rPr>
            <w:rStyle w:val="Hyperlink"/>
          </w:rPr>
          <w:t>4/15/2015</w:t>
        </w:r>
      </w:hyperlink>
    </w:p>
    <w:p w:rsidR="0028213F" w:rsidRDefault="0028213F" w:rsidP="0028213F"/>
    <w:p w:rsidR="0028213F" w:rsidRDefault="0028213F" w:rsidP="0028213F">
      <w:pPr>
        <w:sectPr w:rsidR="0028213F" w:rsidSect="0028213F">
          <w:pgSz w:w="12240" w:h="15840" w:code="1"/>
          <w:pgMar w:top="1080" w:right="1440" w:bottom="1080" w:left="1440" w:header="720" w:footer="720" w:gutter="0"/>
          <w:cols w:space="720"/>
          <w:noEndnote/>
          <w:docGrid w:linePitch="360"/>
        </w:sectPr>
      </w:pPr>
    </w:p>
    <w:p w:rsidR="00681F08" w:rsidRPr="00522CE0" w:rsidRDefault="00681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1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24A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COASTAL CAROLINA UNIVERSITY</w:t>
      </w:r>
      <w:r w:rsidR="00227C2B" w:rsidRPr="00227C2B">
        <w:rPr>
          <w:rFonts w:eastAsia="Times New Roman"/>
        </w:rPr>
        <w:t>’</w:t>
      </w:r>
      <w:r>
        <w:rPr>
          <w:rFonts w:eastAsia="Times New Roman"/>
        </w:rPr>
        <w:t>S NATIONAL ACADEMIC LEADERSHIP THROUG</w:t>
      </w:r>
      <w:r w:rsidR="00FA0B2E">
        <w:rPr>
          <w:rFonts w:eastAsia="Times New Roman"/>
        </w:rPr>
        <w:t>H THEIR ENERGY EDUCATION SERIES</w:t>
      </w:r>
      <w:r>
        <w:rPr>
          <w:rFonts w:eastAsia="Times New Roman"/>
        </w:rPr>
        <w:t xml:space="preserve"> POWERING AMERICA</w:t>
      </w:r>
      <w:r w:rsidR="00227C2B">
        <w:rPr>
          <w:rFonts w:eastAsia="Times New Roman"/>
        </w:rPr>
        <w:noBreakHyphen/>
      </w:r>
      <w:r w:rsidR="00FA0B2E">
        <w:rPr>
          <w:rFonts w:eastAsia="Times New Roman"/>
        </w:rPr>
        <w:t>AN ENERGY EDUCATION</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Coastal Carolina University, School of Coastal and Marine Systems Science</w:t>
      </w:r>
      <w:r w:rsidR="00FA0B2E">
        <w:rPr>
          <w:rFonts w:eastAsia="Times New Roman"/>
        </w:rPr>
        <w:t>,</w:t>
      </w:r>
      <w:r>
        <w:rPr>
          <w:rFonts w:eastAsia="Times New Roman"/>
        </w:rPr>
        <w:t xml:space="preserve"> in coordination with the Edgar Dyer Institute for Leadership and Public Policy has demonstrated national academic leadership through their Powering America</w:t>
      </w:r>
      <w:r w:rsidR="00227C2B">
        <w:rPr>
          <w:rFonts w:eastAsia="Times New Roman"/>
        </w:rPr>
        <w:noBreakHyphen/>
      </w:r>
      <w:r>
        <w:rPr>
          <w:rFonts w:eastAsia="Times New Roman"/>
        </w:rPr>
        <w:t>An Energy Education series; and</w:t>
      </w: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 their scientific policy education efforts in the Coastal and Marine Science Systems graduate program, the university has taken a vanguard position in bridging sound science and thoughtful policy; and</w:t>
      </w: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Professor Thomas S. Mullikin and his students have led the way through experiential learning examinations which include meetings in the White House with senior presidential staff, senior congressional staff, senior non</w:t>
      </w:r>
      <w:r w:rsidR="00227C2B">
        <w:rPr>
          <w:rFonts w:eastAsia="Times New Roman"/>
        </w:rPr>
        <w:noBreakHyphen/>
      </w:r>
      <w:r>
        <w:rPr>
          <w:rFonts w:eastAsia="Times New Roman"/>
        </w:rPr>
        <w:t>governmental organization staff, industry leaders, and various critical stakeholders; and</w:t>
      </w: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FA0B2E">
        <w:rPr>
          <w:rFonts w:eastAsia="Times New Roman"/>
        </w:rPr>
        <w:t>, abundant, available, and cost</w:t>
      </w:r>
      <w:r w:rsidR="00227C2B">
        <w:rPr>
          <w:rFonts w:eastAsia="Times New Roman"/>
        </w:rPr>
        <w:noBreakHyphen/>
      </w:r>
      <w:r>
        <w:rPr>
          <w:rFonts w:eastAsia="Times New Roman"/>
        </w:rPr>
        <w:t>effective energy in South Carolina is critical. Per capita retail sales of electricity in South Carolina are greater than the national median, in part because of high air</w:t>
      </w:r>
      <w:r w:rsidR="00227C2B">
        <w:rPr>
          <w:rFonts w:eastAsia="Times New Roman"/>
        </w:rPr>
        <w:noBreakHyphen/>
      </w:r>
      <w:r>
        <w:rPr>
          <w:rFonts w:eastAsia="Times New Roman"/>
        </w:rPr>
        <w:t>conditioning demand during the hot summer months and the widespread use of electricity for home heating in winter; and</w:t>
      </w: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must continue to seek well</w:t>
      </w:r>
      <w:r w:rsidR="00227C2B">
        <w:rPr>
          <w:rFonts w:eastAsia="Times New Roman"/>
        </w:rPr>
        <w:noBreakHyphen/>
      </w:r>
      <w:r>
        <w:rPr>
          <w:rFonts w:eastAsia="Times New Roman"/>
        </w:rPr>
        <w:t>considered energy policy. Coastal Carolina</w:t>
      </w:r>
      <w:r w:rsidR="00227C2B" w:rsidRPr="00227C2B">
        <w:rPr>
          <w:rFonts w:eastAsia="Times New Roman"/>
        </w:rPr>
        <w:t>’</w:t>
      </w:r>
      <w:r>
        <w:rPr>
          <w:rFonts w:eastAsia="Times New Roman"/>
        </w:rPr>
        <w:t xml:space="preserve">s Powering America Series has brought meaningful academic examinations beginning with a Wind Symposium followed by a thorough review of the possibilities and </w:t>
      </w:r>
      <w:r>
        <w:rPr>
          <w:rFonts w:eastAsia="Times New Roman"/>
        </w:rPr>
        <w:lastRenderedPageBreak/>
        <w:t>challenges of natural gas production and usage in the United States; and</w:t>
      </w: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the United States Energy Information Administration, in 2013, renewable ene</w:t>
      </w:r>
      <w:r w:rsidR="00227C2B">
        <w:rPr>
          <w:rFonts w:eastAsia="Times New Roman"/>
        </w:rPr>
        <w:t>rgy resources accounted for five percent</w:t>
      </w:r>
      <w:r>
        <w:rPr>
          <w:rFonts w:eastAsia="Times New Roman"/>
        </w:rPr>
        <w:t xml:space="preserve"> of South Carolina</w:t>
      </w:r>
      <w:r w:rsidR="00227C2B" w:rsidRPr="00227C2B">
        <w:rPr>
          <w:rFonts w:eastAsia="Times New Roman"/>
        </w:rPr>
        <w:t>’</w:t>
      </w:r>
      <w:r>
        <w:rPr>
          <w:rFonts w:eastAsia="Times New Roman"/>
        </w:rPr>
        <w:t>s net electricity generation</w:t>
      </w:r>
      <w:r w:rsidR="00227C2B">
        <w:rPr>
          <w:rFonts w:eastAsia="Times New Roman"/>
        </w:rPr>
        <w:t>; almost fifty</w:t>
      </w:r>
      <w:r w:rsidR="00227C2B">
        <w:rPr>
          <w:rFonts w:eastAsia="Times New Roman"/>
        </w:rPr>
        <w:noBreakHyphen/>
        <w:t>nine percent</w:t>
      </w:r>
      <w:r>
        <w:rPr>
          <w:rFonts w:eastAsia="Times New Roman"/>
        </w:rPr>
        <w:t xml:space="preserve"> of that generation came from c</w:t>
      </w:r>
      <w:r w:rsidR="00227C2B">
        <w:rPr>
          <w:rFonts w:eastAsia="Times New Roman"/>
        </w:rPr>
        <w:t>onventional hydroelectric power.</w:t>
      </w:r>
      <w:r>
        <w:rPr>
          <w:rFonts w:eastAsia="Times New Roman"/>
        </w:rPr>
        <w:t xml:space="preserve"> </w:t>
      </w:r>
      <w:r w:rsidR="00227C2B">
        <w:rPr>
          <w:rFonts w:eastAsia="Times New Roman"/>
        </w:rPr>
        <w:t>Fifty</w:t>
      </w:r>
      <w:r w:rsidR="00227C2B">
        <w:rPr>
          <w:rFonts w:eastAsia="Times New Roman"/>
        </w:rPr>
        <w:noBreakHyphen/>
        <w:t>seven percent of</w:t>
      </w:r>
      <w:r>
        <w:rPr>
          <w:rFonts w:eastAsia="Times New Roman"/>
        </w:rPr>
        <w:t xml:space="preserve"> the state</w:t>
      </w:r>
      <w:r w:rsidR="00227C2B" w:rsidRPr="00227C2B">
        <w:rPr>
          <w:rFonts w:eastAsia="Times New Roman"/>
        </w:rPr>
        <w:t>’</w:t>
      </w:r>
      <w:r>
        <w:rPr>
          <w:rFonts w:eastAsia="Times New Roman"/>
        </w:rPr>
        <w:t>s net electricity generation in 2013</w:t>
      </w:r>
      <w:r w:rsidR="00227C2B">
        <w:rPr>
          <w:rFonts w:eastAsia="Times New Roman"/>
        </w:rPr>
        <w:t xml:space="preserve"> was supplied by the four existing nuclear power plants in the state. T</w:t>
      </w:r>
      <w:r>
        <w:rPr>
          <w:rFonts w:eastAsia="Times New Roman"/>
        </w:rPr>
        <w:t xml:space="preserve">wo new reactors are </w:t>
      </w:r>
      <w:r w:rsidR="00227C2B">
        <w:rPr>
          <w:rFonts w:eastAsia="Times New Roman"/>
        </w:rPr>
        <w:t xml:space="preserve">currently </w:t>
      </w:r>
      <w:r>
        <w:rPr>
          <w:rFonts w:eastAsia="Times New Roman"/>
        </w:rPr>
        <w:t>under construction at the V.C. Summer Nuclear Station site in Fairfield County; and</w:t>
      </w:r>
    </w:p>
    <w:p w:rsidR="0070765B"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4AF" w:rsidRDefault="00707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Coastal Carolina University</w:t>
      </w:r>
      <w:r w:rsidR="00FA0B2E">
        <w:rPr>
          <w:rFonts w:eastAsia="Times New Roman"/>
        </w:rPr>
        <w:t>,</w:t>
      </w:r>
      <w:r>
        <w:rPr>
          <w:rFonts w:eastAsia="Times New Roman"/>
        </w:rPr>
        <w:t xml:space="preserve"> and in particular the Coastal and Marine Systems Science graduate program has brought together some of the nation</w:t>
      </w:r>
      <w:r w:rsidR="00227C2B" w:rsidRPr="00227C2B">
        <w:rPr>
          <w:rFonts w:eastAsia="Times New Roman"/>
        </w:rPr>
        <w:t>’</w:t>
      </w:r>
      <w:r>
        <w:rPr>
          <w:rFonts w:eastAsia="Times New Roman"/>
        </w:rPr>
        <w:t>s leading thought leaders to examine how South Carolina and the nation can power America in the most environmentally</w:t>
      </w:r>
      <w:r w:rsidR="00FA0B2E">
        <w:rPr>
          <w:rFonts w:eastAsia="Times New Roman"/>
        </w:rPr>
        <w:t xml:space="preserve"> protective, abundant, and cost</w:t>
      </w:r>
      <w:r w:rsidR="00227C2B">
        <w:rPr>
          <w:rFonts w:eastAsia="Times New Roman"/>
        </w:rPr>
        <w:noBreakHyphen/>
      </w:r>
      <w:r>
        <w:rPr>
          <w:rFonts w:eastAsia="Times New Roman"/>
        </w:rPr>
        <w:t xml:space="preserve">effective fashion for families and businesses across South Carolina. </w:t>
      </w:r>
      <w:r w:rsidR="009524AF">
        <w:rPr>
          <w:rFonts w:eastAsia="Times New Roman"/>
        </w:rPr>
        <w:t>Now, therefore,</w:t>
      </w:r>
    </w:p>
    <w:p w:rsidR="009524AF" w:rsidRDefault="00952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4AF" w:rsidRDefault="00952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524AF" w:rsidRDefault="00952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4AF" w:rsidRDefault="00952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0765B">
        <w:rPr>
          <w:rFonts w:eastAsia="Times New Roman"/>
        </w:rPr>
        <w:t>the members of the Senate, by this resolution, congratulate Coastal Carolina University</w:t>
      </w:r>
      <w:r w:rsidR="00227C2B" w:rsidRPr="00227C2B">
        <w:rPr>
          <w:rFonts w:eastAsia="Times New Roman"/>
        </w:rPr>
        <w:t>’</w:t>
      </w:r>
      <w:r w:rsidR="0070765B">
        <w:rPr>
          <w:rFonts w:eastAsia="Times New Roman"/>
        </w:rPr>
        <w:t>s national academic leadership throug</w:t>
      </w:r>
      <w:r w:rsidR="00FA0B2E">
        <w:rPr>
          <w:rFonts w:eastAsia="Times New Roman"/>
        </w:rPr>
        <w:t>h their Energy Education series</w:t>
      </w:r>
      <w:r w:rsidR="0070765B">
        <w:rPr>
          <w:rFonts w:eastAsia="Times New Roman"/>
        </w:rPr>
        <w:t xml:space="preserve"> Power America</w:t>
      </w:r>
      <w:r w:rsidR="00227C2B">
        <w:rPr>
          <w:rFonts w:eastAsia="Times New Roman"/>
        </w:rPr>
        <w:noBreakHyphen/>
      </w:r>
      <w:r w:rsidR="00FA0B2E">
        <w:rPr>
          <w:rFonts w:eastAsia="Times New Roman"/>
        </w:rPr>
        <w:t>an Energy Education</w:t>
      </w:r>
      <w:r w:rsidR="0070765B">
        <w:rPr>
          <w:rFonts w:eastAsia="Times New Roman"/>
        </w:rPr>
        <w:t>.</w:t>
      </w:r>
    </w:p>
    <w:p w:rsidR="009524AF" w:rsidRDefault="00952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4AF" w:rsidRPr="00522CE0" w:rsidRDefault="00952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0765B">
        <w:rPr>
          <w:rFonts w:eastAsia="Times New Roman"/>
        </w:rPr>
        <w:t>Coastal Carolina University</w:t>
      </w:r>
      <w:r>
        <w:rPr>
          <w:rFonts w:eastAsia="Times New Roman"/>
        </w:rPr>
        <w:t>.</w:t>
      </w:r>
    </w:p>
    <w:p w:rsidR="008C3EAE" w:rsidRDefault="00227C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213F" w:rsidRDefault="0028213F" w:rsidP="0028213F">
      <w:pPr>
        <w:suppressAutoHyphens/>
        <w:jc w:val="both"/>
        <w:rPr>
          <w:rFonts w:eastAsia="Times New Roman"/>
        </w:rPr>
      </w:pPr>
    </w:p>
    <w:sectPr w:rsidR="0028213F" w:rsidSect="002821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4AF" w:rsidRDefault="009524AF" w:rsidP="00522CE0">
      <w:r>
        <w:separator/>
      </w:r>
    </w:p>
  </w:endnote>
  <w:endnote w:type="continuationSeparator" w:id="0">
    <w:p w:rsidR="009524AF" w:rsidRDefault="009524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3C6282-AEB6-4ECD-BCEB-39A166765B5D}"/>
    <w:embedBold r:id="rId2" w:fontKey="{07972D0D-7947-4081-9DBD-5739926D26B1}"/>
  </w:font>
  <w:font w:name="Calibri">
    <w:panose1 w:val="020F0502020204030204"/>
    <w:charset w:val="00"/>
    <w:family w:val="swiss"/>
    <w:pitch w:val="variable"/>
    <w:sig w:usb0="E00002FF" w:usb1="4000ACFF" w:usb2="00000001" w:usb3="00000000" w:csb0="0000019F" w:csb1="00000000"/>
    <w:embedRegular r:id="rId3" w:fontKey="{39AB1CEE-8681-4757-BBA0-981EA4231C96}"/>
    <w:embedBold r:id="rId4" w:fontKey="{7BAD8308-3CA5-4005-BF47-888EFF0D248C}"/>
  </w:font>
  <w:font w:name="Cambria">
    <w:panose1 w:val="02040503050406030204"/>
    <w:charset w:val="00"/>
    <w:family w:val="roman"/>
    <w:pitch w:val="variable"/>
    <w:sig w:usb0="E00002FF" w:usb1="400004FF" w:usb2="00000000" w:usb3="00000000" w:csb0="0000019F" w:csb1="00000000"/>
    <w:embedRegular r:id="rId5" w:fontKey="{ECAF1A8C-F4FF-43BB-B0A3-277E18D462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13F" w:rsidRPr="00681F08" w:rsidRDefault="0028213F" w:rsidP="00681F08">
    <w:pPr>
      <w:pStyle w:val="Footer"/>
      <w:tabs>
        <w:tab w:val="clear" w:pos="4680"/>
        <w:tab w:val="clear" w:pos="9360"/>
        <w:tab w:val="center" w:pos="2995"/>
      </w:tabs>
      <w:spacing w:before="120"/>
    </w:pPr>
    <w:r>
      <w:t>[663]</w:t>
    </w:r>
    <w:r>
      <w:tab/>
    </w:r>
    <w:r>
      <w:fldChar w:fldCharType="begin"/>
    </w:r>
    <w:r>
      <w:instrText xml:space="preserve"> PAGE  \* MERGEFORMAT </w:instrText>
    </w:r>
    <w:r>
      <w:fldChar w:fldCharType="separate"/>
    </w:r>
    <w:r w:rsidR="00CC78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4AF" w:rsidRDefault="009524AF" w:rsidP="00522CE0">
      <w:r>
        <w:separator/>
      </w:r>
    </w:p>
  </w:footnote>
  <w:footnote w:type="continuationSeparator" w:id="0">
    <w:p w:rsidR="009524AF" w:rsidRDefault="009524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CCU..KMM.TCA"/>
    <w:docVar w:name="CoverAttorneyInitials" w:val="KMM"/>
    <w:docVar w:name="CoverAttorneyLastName" w:val="Moffitt"/>
    <w:docVar w:name="CoverBillType" w:val="r"/>
    <w:docVar w:name="CoverSenator" w:val="TCA"/>
    <w:docVar w:name="dvBillNumber" w:val="663"/>
    <w:docVar w:name="dvBillNumberPrefix" w:val="S. "/>
    <w:docVar w:name="dvOriginalBody" w:val="Senate"/>
    <w:docVar w:name="fulldraftpath" w:val="L:\S-RES\TCA\038CCU..KMM.TCA.DOCX"/>
    <w:docVar w:name="NameofBody" w:val="S"/>
    <w:docVar w:name="vgroup2" w:val="S-RES"/>
  </w:docVars>
  <w:rsids>
    <w:rsidRoot w:val="009524AF"/>
    <w:rsid w:val="00042AC1"/>
    <w:rsid w:val="00046516"/>
    <w:rsid w:val="0007601D"/>
    <w:rsid w:val="000B0720"/>
    <w:rsid w:val="000B5EAF"/>
    <w:rsid w:val="001315B2"/>
    <w:rsid w:val="00170561"/>
    <w:rsid w:val="00186AC9"/>
    <w:rsid w:val="00197DF1"/>
    <w:rsid w:val="001A3C34"/>
    <w:rsid w:val="001B3DD9"/>
    <w:rsid w:val="001B7E5D"/>
    <w:rsid w:val="001D3BAC"/>
    <w:rsid w:val="00216025"/>
    <w:rsid w:val="00227C2B"/>
    <w:rsid w:val="00245C4E"/>
    <w:rsid w:val="0028213F"/>
    <w:rsid w:val="002C1321"/>
    <w:rsid w:val="002C2031"/>
    <w:rsid w:val="002C5896"/>
    <w:rsid w:val="002D3BED"/>
    <w:rsid w:val="00307C2B"/>
    <w:rsid w:val="00353C28"/>
    <w:rsid w:val="00383247"/>
    <w:rsid w:val="003D6E2B"/>
    <w:rsid w:val="003E7597"/>
    <w:rsid w:val="0040321C"/>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20ABD"/>
    <w:rsid w:val="00681F08"/>
    <w:rsid w:val="006A1802"/>
    <w:rsid w:val="006C74EA"/>
    <w:rsid w:val="0070765B"/>
    <w:rsid w:val="00720D40"/>
    <w:rsid w:val="007318D4"/>
    <w:rsid w:val="00765784"/>
    <w:rsid w:val="007A4390"/>
    <w:rsid w:val="007E5CB7"/>
    <w:rsid w:val="008314D2"/>
    <w:rsid w:val="008B2F42"/>
    <w:rsid w:val="008C3697"/>
    <w:rsid w:val="008C3EAE"/>
    <w:rsid w:val="008E185F"/>
    <w:rsid w:val="008F023B"/>
    <w:rsid w:val="00904E16"/>
    <w:rsid w:val="009162B3"/>
    <w:rsid w:val="00927C62"/>
    <w:rsid w:val="009524AF"/>
    <w:rsid w:val="009675D5"/>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2369"/>
    <w:rsid w:val="00BB5AFC"/>
    <w:rsid w:val="00BC0A56"/>
    <w:rsid w:val="00C45366"/>
    <w:rsid w:val="00C504FA"/>
    <w:rsid w:val="00C57023"/>
    <w:rsid w:val="00C74052"/>
    <w:rsid w:val="00CB187A"/>
    <w:rsid w:val="00CC0EC7"/>
    <w:rsid w:val="00CC7899"/>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D4071"/>
    <w:rsid w:val="00F0234A"/>
    <w:rsid w:val="00F05CF2"/>
    <w:rsid w:val="00F51241"/>
    <w:rsid w:val="00F52959"/>
    <w:rsid w:val="00F55884"/>
    <w:rsid w:val="00FA0B2E"/>
    <w:rsid w:val="00FB7F01"/>
    <w:rsid w:val="00FC0D36"/>
    <w:rsid w:val="00FD52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46879AC-F24E-46E4-8C21-6D8405976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821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663_201504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6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15-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552</Words>
  <Characters>3149</Characters>
  <Application>Microsoft Office Word</Application>
  <DocSecurity>6</DocSecurity>
  <Lines>26</Lines>
  <Paragraphs>7</Paragraphs>
  <ScaleCrop>false</ScaleCrop>
  <Company> </Company>
  <LinksUpToDate>false</LinksUpToDate>
  <CharactersWithSpaces>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663: Coastal Carolina University's National Academic Leadership - South Carolina Legislature Online</dc:title>
  <dc:subject/>
  <dc:creator>%USERNAME%</dc:creator>
  <cp:keywords/>
  <dc:description/>
  <cp:lastModifiedBy>N Cumfer</cp:lastModifiedBy>
  <cp:revision>2</cp:revision>
  <dcterms:created xsi:type="dcterms:W3CDTF">2016-12-02T17:10:00Z</dcterms:created>
  <dcterms:modified xsi:type="dcterms:W3CDTF">2016-12-02T17:10:00Z</dcterms:modified>
</cp:coreProperties>
</file>