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83B" w:rsidRDefault="0042083B" w:rsidP="0042083B">
      <w:pPr>
        <w:widowControl w:val="0"/>
        <w:jc w:val="center"/>
      </w:pPr>
      <w:bookmarkStart w:id="0" w:name="_GoBack"/>
      <w:bookmarkEnd w:id="0"/>
      <w:r w:rsidRPr="0042083B">
        <w:rPr>
          <w:b/>
        </w:rPr>
        <w:t>South Carolina General Assembly</w:t>
      </w:r>
    </w:p>
    <w:p w:rsidR="0042083B" w:rsidRDefault="0042083B" w:rsidP="0042083B">
      <w:pPr>
        <w:widowControl w:val="0"/>
        <w:jc w:val="center"/>
      </w:pPr>
      <w:r>
        <w:t>121st Session, 2015-2016</w:t>
      </w:r>
    </w:p>
    <w:p w:rsidR="0042083B" w:rsidRDefault="0042083B" w:rsidP="0042083B">
      <w:pPr>
        <w:widowControl w:val="0"/>
      </w:pPr>
    </w:p>
    <w:p w:rsidR="0042083B" w:rsidRDefault="0042083B" w:rsidP="0042083B">
      <w:pPr>
        <w:widowControl w:val="0"/>
        <w:rPr>
          <w:b/>
        </w:rPr>
      </w:pPr>
      <w:r w:rsidRPr="0042083B">
        <w:rPr>
          <w:b/>
        </w:rPr>
        <w:t>S.</w:t>
      </w:r>
      <w:r>
        <w:rPr>
          <w:b/>
        </w:rPr>
        <w:t xml:space="preserve"> </w:t>
      </w:r>
      <w:r w:rsidRPr="0042083B">
        <w:rPr>
          <w:b/>
        </w:rPr>
        <w:t>846</w:t>
      </w:r>
    </w:p>
    <w:p w:rsidR="0042083B" w:rsidRDefault="0042083B" w:rsidP="0042083B">
      <w:pPr>
        <w:widowControl w:val="0"/>
        <w:rPr>
          <w:b/>
        </w:rPr>
      </w:pPr>
    </w:p>
    <w:p w:rsidR="0042083B" w:rsidRDefault="0042083B" w:rsidP="0042083B">
      <w:pPr>
        <w:widowControl w:val="0"/>
      </w:pPr>
      <w:r w:rsidRPr="0042083B">
        <w:rPr>
          <w:b/>
        </w:rPr>
        <w:t>STATUS INFORMATION</w:t>
      </w:r>
    </w:p>
    <w:p w:rsidR="0042083B" w:rsidRDefault="0042083B" w:rsidP="0042083B">
      <w:pPr>
        <w:widowControl w:val="0"/>
      </w:pPr>
    </w:p>
    <w:p w:rsidR="0042083B" w:rsidRDefault="0042083B" w:rsidP="0042083B">
      <w:pPr>
        <w:widowControl w:val="0"/>
      </w:pPr>
      <w:r>
        <w:t>General Bill</w:t>
      </w:r>
    </w:p>
    <w:p w:rsidR="0042083B" w:rsidRDefault="0042083B" w:rsidP="0042083B">
      <w:pPr>
        <w:widowControl w:val="0"/>
      </w:pPr>
      <w:r>
        <w:t>Sponsors: Senator Verdin</w:t>
      </w:r>
    </w:p>
    <w:p w:rsidR="0042083B" w:rsidRDefault="0042083B" w:rsidP="0042083B">
      <w:pPr>
        <w:widowControl w:val="0"/>
      </w:pPr>
      <w:r>
        <w:t>Document Path: l:\s-res\dbv\009swin.ls.dbv.docx</w:t>
      </w:r>
    </w:p>
    <w:p w:rsidR="0042083B" w:rsidRDefault="0042083B" w:rsidP="0042083B">
      <w:pPr>
        <w:widowControl w:val="0"/>
      </w:pPr>
    </w:p>
    <w:p w:rsidR="0042083B" w:rsidRDefault="0042083B" w:rsidP="0042083B">
      <w:pPr>
        <w:widowControl w:val="0"/>
      </w:pPr>
      <w:r>
        <w:t>Introduced in the Senate on June 2, 2015</w:t>
      </w:r>
    </w:p>
    <w:p w:rsidR="0042083B" w:rsidRDefault="0042083B" w:rsidP="0042083B">
      <w:pPr>
        <w:widowControl w:val="0"/>
      </w:pPr>
      <w:r>
        <w:t xml:space="preserve">Currently residing in the Senate Committee on </w:t>
      </w:r>
      <w:r w:rsidRPr="0042083B">
        <w:rPr>
          <w:b/>
        </w:rPr>
        <w:t>Agriculture and Natural Resources</w:t>
      </w:r>
    </w:p>
    <w:p w:rsidR="0042083B" w:rsidRDefault="0042083B" w:rsidP="0042083B">
      <w:pPr>
        <w:widowControl w:val="0"/>
      </w:pPr>
    </w:p>
    <w:p w:rsidR="0042083B" w:rsidRDefault="0042083B" w:rsidP="0042083B">
      <w:pPr>
        <w:widowControl w:val="0"/>
      </w:pPr>
      <w:r>
        <w:t xml:space="preserve">Summary: </w:t>
      </w:r>
      <w:r w:rsidR="00D5477F">
        <w:t>Transportation of swine</w:t>
      </w:r>
    </w:p>
    <w:p w:rsidR="0042083B" w:rsidRDefault="0042083B" w:rsidP="0042083B">
      <w:pPr>
        <w:widowControl w:val="0"/>
      </w:pPr>
    </w:p>
    <w:p w:rsidR="0042083B" w:rsidRDefault="0042083B" w:rsidP="0042083B">
      <w:pPr>
        <w:widowControl w:val="0"/>
      </w:pPr>
    </w:p>
    <w:p w:rsidR="0042083B" w:rsidRDefault="0042083B" w:rsidP="0042083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2083B">
        <w:rPr>
          <w:b/>
        </w:rPr>
        <w:t>HISTORY OF LEGISLATIVE ACTIONS</w:t>
      </w:r>
    </w:p>
    <w:p w:rsidR="0042083B" w:rsidRDefault="0042083B" w:rsidP="0042083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42083B" w:rsidRPr="0042083B" w:rsidRDefault="0042083B" w:rsidP="0042083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2083B">
        <w:rPr>
          <w:u w:val="single"/>
        </w:rPr>
        <w:tab/>
        <w:t>Date</w:t>
      </w:r>
      <w:r w:rsidRPr="0042083B">
        <w:rPr>
          <w:u w:val="single"/>
        </w:rPr>
        <w:tab/>
        <w:t>Body</w:t>
      </w:r>
      <w:r w:rsidRPr="0042083B">
        <w:rPr>
          <w:u w:val="single"/>
        </w:rPr>
        <w:tab/>
        <w:t>Action Description with journal page number</w:t>
      </w:r>
      <w:r w:rsidRPr="0042083B">
        <w:rPr>
          <w:u w:val="single"/>
        </w:rPr>
        <w:tab/>
      </w:r>
    </w:p>
    <w:p w:rsidR="001A5F0C" w:rsidRDefault="001A5F0C" w:rsidP="001A5F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6/2/2015</w:t>
      </w:r>
      <w:r>
        <w:tab/>
        <w:t>Senate</w:t>
      </w:r>
      <w:r>
        <w:tab/>
      </w:r>
      <w:r w:rsidRPr="00156E68">
        <w:t>Introduced and read first time (</w:t>
      </w:r>
      <w:hyperlink r:id="rId6" w:history="1">
        <w:r w:rsidRPr="0061433A">
          <w:rPr>
            <w:rStyle w:val="Hyperlink"/>
          </w:rPr>
          <w:t>Senate Journal</w:t>
        </w:r>
        <w:r w:rsidRPr="0061433A">
          <w:rPr>
            <w:rStyle w:val="Hyperlink"/>
          </w:rPr>
          <w:noBreakHyphen/>
          <w:t>page 10</w:t>
        </w:r>
      </w:hyperlink>
      <w:r w:rsidRPr="00156E68">
        <w:t>)</w:t>
      </w:r>
    </w:p>
    <w:p w:rsidR="001A5F0C" w:rsidRDefault="001A5F0C" w:rsidP="001A5F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6/2/2015</w:t>
      </w:r>
      <w:r>
        <w:tab/>
        <w:t>Senate</w:t>
      </w:r>
      <w:r>
        <w:tab/>
      </w:r>
      <w:r w:rsidRPr="00156E68">
        <w:t>Referred to Commi</w:t>
      </w:r>
      <w:r>
        <w:t xml:space="preserve">ttee on </w:t>
      </w:r>
      <w:r w:rsidRPr="00156E68">
        <w:rPr>
          <w:b/>
        </w:rPr>
        <w:t>Agriculture and Natural Resources</w:t>
      </w:r>
      <w:r w:rsidRPr="00156E68">
        <w:t xml:space="preserve"> (</w:t>
      </w:r>
      <w:hyperlink r:id="rId7" w:history="1">
        <w:r w:rsidRPr="0061433A">
          <w:rPr>
            <w:rStyle w:val="Hyperlink"/>
          </w:rPr>
          <w:t>Senate Journal</w:t>
        </w:r>
        <w:r w:rsidRPr="0061433A">
          <w:rPr>
            <w:rStyle w:val="Hyperlink"/>
          </w:rPr>
          <w:noBreakHyphen/>
          <w:t>page 10</w:t>
        </w:r>
      </w:hyperlink>
      <w:r w:rsidRPr="00156E68">
        <w:t>)</w:t>
      </w:r>
    </w:p>
    <w:p w:rsidR="001A5F0C" w:rsidRDefault="001A5F0C" w:rsidP="001A5F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2083B" w:rsidRDefault="0042083B" w:rsidP="004208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42083B">
          <w:rPr>
            <w:rStyle w:val="Hyperlink"/>
          </w:rPr>
          <w:t>legislative information</w:t>
        </w:r>
      </w:hyperlink>
      <w:r>
        <w:t xml:space="preserve"> at the website</w:t>
      </w:r>
    </w:p>
    <w:p w:rsidR="0042083B" w:rsidRDefault="0042083B" w:rsidP="004208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2083B" w:rsidRPr="0042083B" w:rsidRDefault="0042083B" w:rsidP="004208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2083B" w:rsidRDefault="0042083B" w:rsidP="0042083B">
      <w:pPr>
        <w:widowControl w:val="0"/>
      </w:pPr>
      <w:r w:rsidRPr="0042083B">
        <w:rPr>
          <w:b/>
        </w:rPr>
        <w:t>VERSIONS OF THIS BILL</w:t>
      </w:r>
    </w:p>
    <w:p w:rsidR="0042083B" w:rsidRDefault="0042083B" w:rsidP="0042083B">
      <w:pPr>
        <w:widowControl w:val="0"/>
      </w:pPr>
    </w:p>
    <w:p w:rsidR="0042083B" w:rsidRDefault="0061433A" w:rsidP="0042083B">
      <w:pPr>
        <w:widowControl w:val="0"/>
      </w:pPr>
      <w:hyperlink r:id="rId9" w:history="1">
        <w:r w:rsidR="0042083B">
          <w:rPr>
            <w:rStyle w:val="Hyperlink"/>
          </w:rPr>
          <w:t>6/2/2015</w:t>
        </w:r>
      </w:hyperlink>
    </w:p>
    <w:p w:rsidR="0042083B" w:rsidRDefault="0042083B" w:rsidP="0042083B"/>
    <w:p w:rsidR="0042083B" w:rsidRDefault="0042083B" w:rsidP="0042083B">
      <w:pPr>
        <w:sectPr w:rsidR="0042083B" w:rsidSect="0042083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D066F" w:rsidRPr="0014736F" w:rsidRDefault="007D06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14736F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14736F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14736F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14736F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14736F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14736F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14736F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E738C9" w:rsidRDefault="00522CE0" w:rsidP="007D06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E738C9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74AA2" w:rsidRPr="00E738C9">
        <w:rPr>
          <w:rFonts w:eastAsia="Times New Roman"/>
          <w:b/>
          <w:sz w:val="30"/>
          <w:szCs w:val="30"/>
        </w:rPr>
        <w:t>BILL</w:t>
      </w:r>
    </w:p>
    <w:p w:rsidR="00522CE0" w:rsidRPr="0014736F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14736F" w:rsidRDefault="00171B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14736F">
        <w:rPr>
          <w:rFonts w:eastAsia="Times New Roman"/>
        </w:rPr>
        <w:t>TO AMEND CHAPTER 9, TITLE 47 OF THE 1976 CODE, RELATING TO ANIMALS, LIVESTOCK AND POULTRY, TO PROVIDE THAT NO SWINE SHALL BE TRANSPORTED ON A PUBLIC ROAD WITHIN THIS STATE UNLESS THE SWINE HAS A</w:t>
      </w:r>
      <w:r w:rsidR="008F2137">
        <w:rPr>
          <w:rFonts w:eastAsia="Times New Roman"/>
        </w:rPr>
        <w:t>N</w:t>
      </w:r>
      <w:r w:rsidRPr="0014736F">
        <w:rPr>
          <w:rFonts w:eastAsia="Times New Roman"/>
        </w:rPr>
        <w:t xml:space="preserve"> OFFICIAL FORM OF IDENTIFICATION; TO PROVIDE THAT THE </w:t>
      </w:r>
      <w:r w:rsidR="0014736F" w:rsidRPr="0014736F">
        <w:rPr>
          <w:rFonts w:eastAsia="Times New Roman"/>
        </w:rPr>
        <w:t>DEPARTMENT OF NATURAL RESOURCES</w:t>
      </w:r>
      <w:r w:rsidRPr="0014736F">
        <w:rPr>
          <w:rFonts w:eastAsia="Times New Roman"/>
        </w:rPr>
        <w:t xml:space="preserve"> SHALL ADOPT RULES TO CHARGE A FEE FOR IDENTIFICATION; AND TO PROVIDE FOR CIVIL PENALTIES FOR FAILURE TO OBTAIN OR MISUSE OF REQUIRED IDENTIFICATION</w:t>
      </w:r>
      <w:r w:rsidR="00695E6D">
        <w:rPr>
          <w:rFonts w:eastAsia="Times New Roman"/>
        </w:rPr>
        <w:t>.</w:t>
      </w:r>
    </w:p>
    <w:p w:rsidR="00522CE0" w:rsidRPr="0014736F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74AA2" w:rsidRPr="0014736F" w:rsidRDefault="00B74A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4736F">
        <w:rPr>
          <w:rFonts w:eastAsia="Times New Roman"/>
        </w:rPr>
        <w:t>Be it enacted by the General Assembly of the State of South Carolina:</w:t>
      </w:r>
    </w:p>
    <w:p w:rsidR="00B74AA2" w:rsidRPr="0014736F" w:rsidRDefault="00B74A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4AA2" w:rsidRPr="0014736F" w:rsidRDefault="00B74A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4736F">
        <w:rPr>
          <w:rFonts w:eastAsia="Times New Roman"/>
        </w:rPr>
        <w:t>SECTION</w:t>
      </w:r>
      <w:r w:rsidRPr="0014736F">
        <w:rPr>
          <w:rFonts w:eastAsia="Times New Roman"/>
        </w:rPr>
        <w:tab/>
        <w:t>1.</w:t>
      </w:r>
      <w:r w:rsidRPr="0014736F">
        <w:rPr>
          <w:rFonts w:eastAsia="Times New Roman"/>
        </w:rPr>
        <w:tab/>
      </w:r>
      <w:r w:rsidR="00204DF7" w:rsidRPr="0014736F">
        <w:rPr>
          <w:rFonts w:eastAsia="Times New Roman"/>
        </w:rPr>
        <w:t>Chapter 9, Title 47 of the 1976 Code is amended by adding:</w:t>
      </w:r>
    </w:p>
    <w:p w:rsidR="00204DF7" w:rsidRPr="0014736F" w:rsidRDefault="00204D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04DF7" w:rsidRPr="0014736F" w:rsidRDefault="00B52B3A" w:rsidP="00FE6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4736F">
        <w:rPr>
          <w:rFonts w:eastAsia="Times New Roman"/>
        </w:rPr>
        <w:tab/>
        <w:t>“Section 47</w:t>
      </w:r>
      <w:r w:rsidR="008F2137">
        <w:rPr>
          <w:rFonts w:eastAsia="Times New Roman"/>
        </w:rPr>
        <w:noBreakHyphen/>
      </w:r>
      <w:r w:rsidRPr="0014736F">
        <w:rPr>
          <w:rFonts w:eastAsia="Times New Roman"/>
        </w:rPr>
        <w:t>9</w:t>
      </w:r>
      <w:r w:rsidR="008F2137">
        <w:rPr>
          <w:rFonts w:eastAsia="Times New Roman"/>
        </w:rPr>
        <w:noBreakHyphen/>
      </w:r>
      <w:r w:rsidRPr="0014736F">
        <w:rPr>
          <w:rFonts w:eastAsia="Times New Roman"/>
        </w:rPr>
        <w:t>51</w:t>
      </w:r>
      <w:r w:rsidR="00204DF7" w:rsidRPr="0014736F">
        <w:rPr>
          <w:rFonts w:eastAsia="Times New Roman"/>
        </w:rPr>
        <w:t>.</w:t>
      </w:r>
      <w:r w:rsidR="00204DF7" w:rsidRPr="0014736F">
        <w:rPr>
          <w:rFonts w:eastAsia="Times New Roman"/>
        </w:rPr>
        <w:tab/>
        <w:t>(A)</w:t>
      </w:r>
      <w:r w:rsidR="00204DF7" w:rsidRPr="0014736F">
        <w:rPr>
          <w:rFonts w:eastAsia="Times New Roman"/>
        </w:rPr>
        <w:tab/>
      </w:r>
      <w:r w:rsidR="00FE6F18" w:rsidRPr="0014736F">
        <w:rPr>
          <w:rFonts w:eastAsia="Times New Roman"/>
        </w:rPr>
        <w:t>No live swine shall be transported on a public road within the State unless the swine has an official form of identification approved by the State Veterinarian for this purpose.</w:t>
      </w:r>
    </w:p>
    <w:p w:rsidR="00FE6F18" w:rsidRPr="0014736F" w:rsidRDefault="00FE6F18" w:rsidP="00FE6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14736F">
        <w:rPr>
          <w:rFonts w:eastAsia="Times New Roman"/>
        </w:rPr>
        <w:tab/>
        <w:t>(B)</w:t>
      </w:r>
      <w:r w:rsidRPr="0014736F">
        <w:rPr>
          <w:rFonts w:eastAsia="Times New Roman"/>
        </w:rPr>
        <w:tab/>
      </w:r>
      <w:r w:rsidRPr="0014736F">
        <w:rPr>
          <w:u w:color="000000" w:themeColor="text1"/>
        </w:rPr>
        <w:t>Any live swine that is transported on a public road within this State without identification as required by this section is presumed to be a feral swine and is also subject to regulation by the</w:t>
      </w:r>
    </w:p>
    <w:p w:rsidR="00FE6F18" w:rsidRPr="0014736F" w:rsidRDefault="007B16AD" w:rsidP="00FE6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14736F">
        <w:rPr>
          <w:u w:color="000000" w:themeColor="text1"/>
        </w:rPr>
        <w:t>D</w:t>
      </w:r>
      <w:r w:rsidR="008F2137">
        <w:rPr>
          <w:u w:color="000000" w:themeColor="text1"/>
        </w:rPr>
        <w:t xml:space="preserve">epartment of Natural Resources </w:t>
      </w:r>
      <w:r w:rsidR="00FE6F18" w:rsidRPr="0014736F">
        <w:rPr>
          <w:u w:color="000000" w:themeColor="text1"/>
        </w:rPr>
        <w:t>under Section 50</w:t>
      </w:r>
      <w:r w:rsidR="008F2137">
        <w:rPr>
          <w:u w:color="000000" w:themeColor="text1"/>
        </w:rPr>
        <w:noBreakHyphen/>
      </w:r>
      <w:r w:rsidR="00FE6F18" w:rsidRPr="0014736F">
        <w:rPr>
          <w:u w:color="000000" w:themeColor="text1"/>
        </w:rPr>
        <w:t>16</w:t>
      </w:r>
      <w:r w:rsidR="008F2137">
        <w:rPr>
          <w:u w:color="000000" w:themeColor="text1"/>
        </w:rPr>
        <w:noBreakHyphen/>
      </w:r>
      <w:r w:rsidR="00FE6F18" w:rsidRPr="0014736F">
        <w:rPr>
          <w:u w:color="000000" w:themeColor="text1"/>
        </w:rPr>
        <w:t xml:space="preserve">25. Any person transporting a swine without identification is subject to a civil penalty pursuant to </w:t>
      </w:r>
      <w:r w:rsidR="00171B98" w:rsidRPr="0014736F">
        <w:rPr>
          <w:u w:color="000000" w:themeColor="text1"/>
        </w:rPr>
        <w:t>Section 47</w:t>
      </w:r>
      <w:r w:rsidR="008F2137">
        <w:rPr>
          <w:u w:color="000000" w:themeColor="text1"/>
        </w:rPr>
        <w:noBreakHyphen/>
      </w:r>
      <w:r w:rsidR="00171B98" w:rsidRPr="0014736F">
        <w:rPr>
          <w:u w:color="000000" w:themeColor="text1"/>
        </w:rPr>
        <w:t>9</w:t>
      </w:r>
      <w:r w:rsidR="008F2137">
        <w:rPr>
          <w:u w:color="000000" w:themeColor="text1"/>
        </w:rPr>
        <w:noBreakHyphen/>
      </w:r>
      <w:r w:rsidR="00171B98" w:rsidRPr="0014736F">
        <w:rPr>
          <w:u w:color="000000" w:themeColor="text1"/>
        </w:rPr>
        <w:t>52</w:t>
      </w:r>
      <w:r w:rsidR="00FE6F18" w:rsidRPr="0014736F">
        <w:rPr>
          <w:u w:color="000000" w:themeColor="text1"/>
        </w:rPr>
        <w:t>.</w:t>
      </w:r>
    </w:p>
    <w:p w:rsidR="00FE6F18" w:rsidRPr="0014736F" w:rsidRDefault="00FE6F18" w:rsidP="00FE6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14736F">
        <w:rPr>
          <w:u w:color="000000" w:themeColor="text1"/>
        </w:rPr>
        <w:tab/>
        <w:t>(C)</w:t>
      </w:r>
      <w:r w:rsidRPr="0014736F">
        <w:rPr>
          <w:u w:color="000000" w:themeColor="text1"/>
        </w:rPr>
        <w:tab/>
        <w:t>Swine that do not leave the premises of the swine owner are not subject to the identification requirement under this section.</w:t>
      </w:r>
    </w:p>
    <w:p w:rsidR="00FE6F18" w:rsidRPr="0014736F" w:rsidRDefault="00FE6F18" w:rsidP="00FE6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14736F">
        <w:rPr>
          <w:u w:color="000000" w:themeColor="text1"/>
        </w:rPr>
        <w:tab/>
        <w:t>(D)</w:t>
      </w:r>
      <w:r w:rsidRPr="0014736F">
        <w:rPr>
          <w:u w:color="000000" w:themeColor="text1"/>
        </w:rPr>
        <w:tab/>
        <w:t xml:space="preserve">The </w:t>
      </w:r>
      <w:r w:rsidR="0014736F" w:rsidRPr="0014736F">
        <w:rPr>
          <w:u w:color="000000" w:themeColor="text1"/>
        </w:rPr>
        <w:t>Department of Natural Resources</w:t>
      </w:r>
      <w:r w:rsidRPr="0014736F">
        <w:rPr>
          <w:u w:color="000000" w:themeColor="text1"/>
        </w:rPr>
        <w:t xml:space="preserve"> shall adopt rules to charge any swine owner a fee for the identification required under this section. The fee may not exceed the actual cost to the </w:t>
      </w:r>
      <w:r w:rsidR="0014736F" w:rsidRPr="0014736F">
        <w:rPr>
          <w:u w:color="000000" w:themeColor="text1"/>
        </w:rPr>
        <w:t>State Veterinarian</w:t>
      </w:r>
      <w:r w:rsidRPr="0014736F">
        <w:rPr>
          <w:u w:color="000000" w:themeColor="text1"/>
        </w:rPr>
        <w:t xml:space="preserve"> for the identification </w:t>
      </w:r>
      <w:r w:rsidR="0014736F" w:rsidRPr="0014736F">
        <w:rPr>
          <w:u w:color="000000" w:themeColor="text1"/>
        </w:rPr>
        <w:t>used</w:t>
      </w:r>
      <w:r w:rsidRPr="0014736F">
        <w:rPr>
          <w:u w:color="000000" w:themeColor="text1"/>
        </w:rPr>
        <w:t xml:space="preserve"> by the State Veterinarian and </w:t>
      </w:r>
      <w:r w:rsidRPr="0014736F">
        <w:rPr>
          <w:u w:color="000000" w:themeColor="text1"/>
        </w:rPr>
        <w:lastRenderedPageBreak/>
        <w:t xml:space="preserve">any direct administrative costs associated with providing the identification to swine owners. The </w:t>
      </w:r>
      <w:r w:rsidR="0014736F" w:rsidRPr="0014736F">
        <w:rPr>
          <w:u w:color="000000" w:themeColor="text1"/>
        </w:rPr>
        <w:t>Department of Natural Resources</w:t>
      </w:r>
      <w:r w:rsidRPr="0014736F">
        <w:rPr>
          <w:u w:color="000000" w:themeColor="text1"/>
        </w:rPr>
        <w:t xml:space="preserve"> shall adopt any other r</w:t>
      </w:r>
      <w:r w:rsidR="00171B98" w:rsidRPr="0014736F">
        <w:rPr>
          <w:u w:color="000000" w:themeColor="text1"/>
        </w:rPr>
        <w:t>ules necessary to implement this section and Section 47</w:t>
      </w:r>
      <w:r w:rsidR="008F2137">
        <w:rPr>
          <w:u w:color="000000" w:themeColor="text1"/>
        </w:rPr>
        <w:noBreakHyphen/>
      </w:r>
      <w:r w:rsidR="00171B98" w:rsidRPr="0014736F">
        <w:rPr>
          <w:u w:color="000000" w:themeColor="text1"/>
        </w:rPr>
        <w:t>9</w:t>
      </w:r>
      <w:r w:rsidR="008F2137">
        <w:rPr>
          <w:u w:color="000000" w:themeColor="text1"/>
        </w:rPr>
        <w:noBreakHyphen/>
      </w:r>
      <w:r w:rsidR="00171B98" w:rsidRPr="0014736F">
        <w:rPr>
          <w:u w:color="000000" w:themeColor="text1"/>
        </w:rPr>
        <w:t>52.</w:t>
      </w:r>
    </w:p>
    <w:p w:rsidR="00B52B3A" w:rsidRPr="0014736F" w:rsidRDefault="00B52B3A" w:rsidP="00FE6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</w:p>
    <w:p w:rsidR="00235B21" w:rsidRPr="0014736F" w:rsidRDefault="00B52B3A" w:rsidP="00B52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14736F">
        <w:rPr>
          <w:u w:color="000000" w:themeColor="text1"/>
        </w:rPr>
        <w:tab/>
        <w:t>Section 47</w:t>
      </w:r>
      <w:r w:rsidR="008F2137">
        <w:rPr>
          <w:u w:color="000000" w:themeColor="text1"/>
        </w:rPr>
        <w:noBreakHyphen/>
      </w:r>
      <w:r w:rsidRPr="0014736F">
        <w:rPr>
          <w:u w:color="000000" w:themeColor="text1"/>
        </w:rPr>
        <w:t>9</w:t>
      </w:r>
      <w:r w:rsidR="008F2137">
        <w:rPr>
          <w:u w:color="000000" w:themeColor="text1"/>
        </w:rPr>
        <w:noBreakHyphen/>
      </w:r>
      <w:r w:rsidRPr="0014736F">
        <w:rPr>
          <w:u w:color="000000" w:themeColor="text1"/>
        </w:rPr>
        <w:t>52.</w:t>
      </w:r>
      <w:r w:rsidRPr="0014736F">
        <w:rPr>
          <w:u w:color="000000" w:themeColor="text1"/>
        </w:rPr>
        <w:tab/>
      </w:r>
      <w:r w:rsidR="00235B21" w:rsidRPr="0014736F">
        <w:rPr>
          <w:u w:color="000000" w:themeColor="text1"/>
        </w:rPr>
        <w:t>(A)</w:t>
      </w:r>
      <w:r w:rsidR="00235B21" w:rsidRPr="0014736F">
        <w:rPr>
          <w:u w:color="000000" w:themeColor="text1"/>
        </w:rPr>
        <w:tab/>
      </w:r>
      <w:r w:rsidRPr="0014736F">
        <w:rPr>
          <w:u w:color="000000" w:themeColor="text1"/>
        </w:rPr>
        <w:t>Any person who fails to obtain identification as required pursuant to Section 47</w:t>
      </w:r>
      <w:r w:rsidR="008F2137">
        <w:rPr>
          <w:u w:color="000000" w:themeColor="text1"/>
        </w:rPr>
        <w:noBreakHyphen/>
      </w:r>
      <w:r w:rsidRPr="0014736F">
        <w:rPr>
          <w:u w:color="000000" w:themeColor="text1"/>
        </w:rPr>
        <w:t>9</w:t>
      </w:r>
      <w:r w:rsidR="008F2137">
        <w:rPr>
          <w:u w:color="000000" w:themeColor="text1"/>
        </w:rPr>
        <w:noBreakHyphen/>
      </w:r>
      <w:r w:rsidRPr="0014736F">
        <w:rPr>
          <w:u w:color="000000" w:themeColor="text1"/>
        </w:rPr>
        <w:t>51 shall be subject to a civil penalty of up to five thousand dollars for each violation. Each swine that has no identification is a separate violation.</w:t>
      </w:r>
    </w:p>
    <w:p w:rsidR="00B52B3A" w:rsidRPr="0014736F" w:rsidRDefault="00235B21" w:rsidP="00235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14736F">
        <w:rPr>
          <w:u w:color="000000" w:themeColor="text1"/>
        </w:rPr>
        <w:tab/>
        <w:t>(B)</w:t>
      </w:r>
      <w:r w:rsidRPr="0014736F">
        <w:rPr>
          <w:u w:color="000000" w:themeColor="text1"/>
        </w:rPr>
        <w:tab/>
      </w:r>
      <w:r w:rsidR="00B52B3A" w:rsidRPr="0014736F">
        <w:rPr>
          <w:u w:color="000000" w:themeColor="text1"/>
        </w:rPr>
        <w:t>Any person who misuses the identification required pursuant to Section 47</w:t>
      </w:r>
      <w:r w:rsidR="008F2137">
        <w:rPr>
          <w:u w:color="000000" w:themeColor="text1"/>
        </w:rPr>
        <w:noBreakHyphen/>
      </w:r>
      <w:r w:rsidR="00B52B3A" w:rsidRPr="0014736F">
        <w:rPr>
          <w:u w:color="000000" w:themeColor="text1"/>
        </w:rPr>
        <w:t>9</w:t>
      </w:r>
      <w:r w:rsidR="008F2137">
        <w:rPr>
          <w:u w:color="000000" w:themeColor="text1"/>
        </w:rPr>
        <w:noBreakHyphen/>
      </w:r>
      <w:r w:rsidR="00B52B3A" w:rsidRPr="0014736F">
        <w:rPr>
          <w:u w:color="000000" w:themeColor="text1"/>
        </w:rPr>
        <w:t xml:space="preserve">51 shall be subject to a civil penalty of one thousand dollars for each occurrence. </w:t>
      </w:r>
      <w:r w:rsidR="00B52B3A" w:rsidRPr="000422F6">
        <w:rPr>
          <w:u w:color="000000" w:themeColor="text1"/>
        </w:rPr>
        <w:t>A person misuses identification</w:t>
      </w:r>
      <w:r w:rsidRPr="000422F6">
        <w:rPr>
          <w:u w:color="000000" w:themeColor="text1"/>
        </w:rPr>
        <w:t xml:space="preserve"> </w:t>
      </w:r>
      <w:r w:rsidR="00B52B3A" w:rsidRPr="000422F6">
        <w:rPr>
          <w:u w:color="000000" w:themeColor="text1"/>
        </w:rPr>
        <w:t xml:space="preserve">by knowingly providing it to </w:t>
      </w:r>
      <w:r w:rsidRPr="000422F6">
        <w:rPr>
          <w:u w:color="000000" w:themeColor="text1"/>
        </w:rPr>
        <w:t>a person other</w:t>
      </w:r>
      <w:r w:rsidR="00B52B3A" w:rsidRPr="000422F6">
        <w:rPr>
          <w:u w:color="000000" w:themeColor="text1"/>
        </w:rPr>
        <w:t xml:space="preserve"> than the owner of the swine or by</w:t>
      </w:r>
      <w:r w:rsidRPr="000422F6">
        <w:rPr>
          <w:u w:color="000000" w:themeColor="text1"/>
        </w:rPr>
        <w:t xml:space="preserve"> </w:t>
      </w:r>
      <w:r w:rsidR="00B52B3A" w:rsidRPr="000422F6">
        <w:rPr>
          <w:u w:color="000000" w:themeColor="text1"/>
        </w:rPr>
        <w:t xml:space="preserve">engaging in other activity that is in violation of this </w:t>
      </w:r>
      <w:r w:rsidR="00983509" w:rsidRPr="000422F6">
        <w:rPr>
          <w:u w:color="000000" w:themeColor="text1"/>
        </w:rPr>
        <w:t>section</w:t>
      </w:r>
      <w:r w:rsidRPr="000422F6">
        <w:rPr>
          <w:u w:color="000000" w:themeColor="text1"/>
        </w:rPr>
        <w:t>.</w:t>
      </w:r>
      <w:r w:rsidR="00171B98" w:rsidRPr="000422F6">
        <w:rPr>
          <w:u w:color="000000" w:themeColor="text1"/>
        </w:rPr>
        <w:t>”</w:t>
      </w:r>
    </w:p>
    <w:p w:rsidR="00235B21" w:rsidRPr="0014736F" w:rsidRDefault="00235B21" w:rsidP="00235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</w:p>
    <w:p w:rsidR="00B74AA2" w:rsidRPr="0014736F" w:rsidRDefault="00B74A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4736F">
        <w:rPr>
          <w:rFonts w:eastAsia="Times New Roman"/>
        </w:rPr>
        <w:t>SECTION</w:t>
      </w:r>
      <w:r w:rsidRPr="0014736F">
        <w:rPr>
          <w:rFonts w:eastAsia="Times New Roman"/>
        </w:rPr>
        <w:tab/>
      </w:r>
      <w:r w:rsidR="00235B21" w:rsidRPr="0014736F">
        <w:rPr>
          <w:rFonts w:eastAsia="Times New Roman"/>
        </w:rPr>
        <w:t>2</w:t>
      </w:r>
      <w:r w:rsidRPr="0014736F">
        <w:rPr>
          <w:rFonts w:eastAsia="Times New Roman"/>
        </w:rPr>
        <w:t>.</w:t>
      </w:r>
      <w:r w:rsidRPr="0014736F">
        <w:rPr>
          <w:rFonts w:eastAsia="Times New Roman"/>
        </w:rPr>
        <w:tab/>
        <w:t>This act takes effect upon approval by the Governor.</w:t>
      </w:r>
    </w:p>
    <w:p w:rsidR="00F97A62" w:rsidRDefault="008F213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14736F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2083B" w:rsidRDefault="0042083B" w:rsidP="0042083B">
      <w:pPr>
        <w:suppressAutoHyphens/>
        <w:jc w:val="both"/>
        <w:rPr>
          <w:rFonts w:eastAsia="Times New Roman"/>
        </w:rPr>
      </w:pPr>
    </w:p>
    <w:sectPr w:rsidR="0042083B" w:rsidSect="0042083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16AD" w:rsidRDefault="007B16AD" w:rsidP="00522CE0">
      <w:r>
        <w:separator/>
      </w:r>
    </w:p>
  </w:endnote>
  <w:endnote w:type="continuationSeparator" w:id="0">
    <w:p w:rsidR="007B16AD" w:rsidRDefault="007B16A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4266E85-8972-4434-B111-B74EA8744E9D}"/>
    <w:embedBold r:id="rId2" w:fontKey="{DB276B08-CDEF-4245-B270-66C68EAED32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D5F6220-05D5-4B10-BCBE-DE2332969B73}"/>
    <w:embedBold r:id="rId4" w:fontKey="{ACE37700-B70D-4CDB-A1E2-B6C6FE7A007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BE9682E7-FBAE-4238-A013-5F6D232622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D2B26A5-075C-4F7E-A288-6C19253F85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83B" w:rsidRPr="007D066F" w:rsidRDefault="0042083B" w:rsidP="007D06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1433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16AD" w:rsidRDefault="007B16AD" w:rsidP="00522CE0">
      <w:r>
        <w:separator/>
      </w:r>
    </w:p>
  </w:footnote>
  <w:footnote w:type="continuationSeparator" w:id="0">
    <w:p w:rsidR="007B16AD" w:rsidRDefault="007B16A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SWIN.LS.DBV"/>
    <w:docVar w:name="CoverAttorneyInitials" w:val="LS"/>
    <w:docVar w:name="CoverAttorneyLastName" w:val="Simpson"/>
    <w:docVar w:name="CoverBillType" w:val="b"/>
    <w:docVar w:name="CoverSenator" w:val="DBV"/>
    <w:docVar w:name="dvBillNumber" w:val="846"/>
    <w:docVar w:name="dvBillNumberPrefix" w:val="S. "/>
    <w:docVar w:name="dvOriginalBody" w:val="Senate"/>
    <w:docVar w:name="fulldraftpath" w:val="L:\S-RES\DBV\009SWIN.LS.DBV.DOCX"/>
    <w:docVar w:name="NameofBody" w:val="S"/>
    <w:docVar w:name="vgroup2" w:val="S-RES"/>
  </w:docVars>
  <w:rsids>
    <w:rsidRoot w:val="00B74AA2"/>
    <w:rsid w:val="000422F6"/>
    <w:rsid w:val="00042AC1"/>
    <w:rsid w:val="00046516"/>
    <w:rsid w:val="00071E5B"/>
    <w:rsid w:val="0007601D"/>
    <w:rsid w:val="000B0720"/>
    <w:rsid w:val="000B5EAF"/>
    <w:rsid w:val="001315B2"/>
    <w:rsid w:val="0014736F"/>
    <w:rsid w:val="00170561"/>
    <w:rsid w:val="00171B98"/>
    <w:rsid w:val="00186AC9"/>
    <w:rsid w:val="00197DF1"/>
    <w:rsid w:val="001A5F0C"/>
    <w:rsid w:val="001B3DD9"/>
    <w:rsid w:val="001B7E5D"/>
    <w:rsid w:val="001D3BAC"/>
    <w:rsid w:val="00204DF7"/>
    <w:rsid w:val="00216025"/>
    <w:rsid w:val="00235B21"/>
    <w:rsid w:val="00245C4E"/>
    <w:rsid w:val="002C1321"/>
    <w:rsid w:val="002C2031"/>
    <w:rsid w:val="002C5896"/>
    <w:rsid w:val="002D3BED"/>
    <w:rsid w:val="002E70ED"/>
    <w:rsid w:val="00307C2B"/>
    <w:rsid w:val="00383247"/>
    <w:rsid w:val="003D6E2B"/>
    <w:rsid w:val="003E7597"/>
    <w:rsid w:val="0042083B"/>
    <w:rsid w:val="0044020F"/>
    <w:rsid w:val="00450668"/>
    <w:rsid w:val="004813A2"/>
    <w:rsid w:val="004952FA"/>
    <w:rsid w:val="004B6A22"/>
    <w:rsid w:val="004D163E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1433A"/>
    <w:rsid w:val="00695E6D"/>
    <w:rsid w:val="006A1802"/>
    <w:rsid w:val="006C74EA"/>
    <w:rsid w:val="00720D40"/>
    <w:rsid w:val="007318D4"/>
    <w:rsid w:val="00765784"/>
    <w:rsid w:val="007A4390"/>
    <w:rsid w:val="007B16AD"/>
    <w:rsid w:val="007D066F"/>
    <w:rsid w:val="007E5CB7"/>
    <w:rsid w:val="0081411A"/>
    <w:rsid w:val="008314D2"/>
    <w:rsid w:val="008B2F42"/>
    <w:rsid w:val="008C3697"/>
    <w:rsid w:val="008E185F"/>
    <w:rsid w:val="008F023B"/>
    <w:rsid w:val="008F2137"/>
    <w:rsid w:val="00904E16"/>
    <w:rsid w:val="009162B3"/>
    <w:rsid w:val="009236C0"/>
    <w:rsid w:val="00927C62"/>
    <w:rsid w:val="00933647"/>
    <w:rsid w:val="00965055"/>
    <w:rsid w:val="00983509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2B3A"/>
    <w:rsid w:val="00B5790D"/>
    <w:rsid w:val="00B74AA2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5477F"/>
    <w:rsid w:val="00D86943"/>
    <w:rsid w:val="00DA47B9"/>
    <w:rsid w:val="00DE5635"/>
    <w:rsid w:val="00E058D3"/>
    <w:rsid w:val="00E738C9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97A62"/>
    <w:rsid w:val="00FB7F01"/>
    <w:rsid w:val="00FC0D36"/>
    <w:rsid w:val="00FE6467"/>
    <w:rsid w:val="00FE6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36065739-5BD4-49BE-B0F5-13AABD221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38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8C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208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46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5\06-02-1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6-02-15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846_201506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507</Words>
  <Characters>2894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846: Transportation of swine - South Carolina Legislature Online</dc:title>
  <dc:subject/>
  <dc:creator>LeslieSimpson</dc:creator>
  <cp:keywords/>
  <dc:description/>
  <cp:lastModifiedBy>N Cumfer</cp:lastModifiedBy>
  <cp:revision>2</cp:revision>
  <cp:lastPrinted>2015-06-02T14:03:00Z</cp:lastPrinted>
  <dcterms:created xsi:type="dcterms:W3CDTF">2016-12-02T17:17:00Z</dcterms:created>
  <dcterms:modified xsi:type="dcterms:W3CDTF">2016-12-02T17:17:00Z</dcterms:modified>
</cp:coreProperties>
</file>