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69E" w:rsidRDefault="00F8669E" w:rsidP="00F8669E">
      <w:pPr>
        <w:widowControl w:val="0"/>
        <w:jc w:val="center"/>
      </w:pPr>
      <w:bookmarkStart w:id="0" w:name="_GoBack"/>
      <w:bookmarkEnd w:id="0"/>
      <w:r w:rsidRPr="00F8669E">
        <w:rPr>
          <w:b/>
        </w:rPr>
        <w:t>South Carolina General Assembly</w:t>
      </w:r>
    </w:p>
    <w:p w:rsidR="00F8669E" w:rsidRDefault="00F8669E" w:rsidP="00F8669E">
      <w:pPr>
        <w:widowControl w:val="0"/>
        <w:jc w:val="center"/>
      </w:pPr>
      <w:r>
        <w:t>121st Session, 2015-2016</w:t>
      </w:r>
    </w:p>
    <w:p w:rsidR="00F8669E" w:rsidRDefault="00F8669E" w:rsidP="00F8669E">
      <w:pPr>
        <w:widowControl w:val="0"/>
        <w:jc w:val="left"/>
      </w:pPr>
    </w:p>
    <w:p w:rsidR="00F8669E" w:rsidRDefault="00F8669E" w:rsidP="00F8669E">
      <w:pPr>
        <w:widowControl w:val="0"/>
        <w:jc w:val="left"/>
        <w:rPr>
          <w:b/>
        </w:rPr>
      </w:pPr>
      <w:r w:rsidRPr="00F8669E">
        <w:rPr>
          <w:b/>
        </w:rPr>
        <w:t>S.</w:t>
      </w:r>
      <w:r>
        <w:rPr>
          <w:b/>
        </w:rPr>
        <w:t xml:space="preserve"> </w:t>
      </w:r>
      <w:r w:rsidRPr="00F8669E">
        <w:rPr>
          <w:b/>
        </w:rPr>
        <w:t>901</w:t>
      </w:r>
    </w:p>
    <w:p w:rsidR="00F8669E" w:rsidRDefault="00F8669E" w:rsidP="00F8669E">
      <w:pPr>
        <w:widowControl w:val="0"/>
        <w:jc w:val="left"/>
        <w:rPr>
          <w:b/>
        </w:rPr>
      </w:pPr>
    </w:p>
    <w:p w:rsidR="00F8669E" w:rsidRDefault="00F8669E" w:rsidP="00F8669E">
      <w:pPr>
        <w:widowControl w:val="0"/>
        <w:jc w:val="left"/>
      </w:pPr>
      <w:r w:rsidRPr="00F8669E">
        <w:rPr>
          <w:b/>
        </w:rPr>
        <w:t>STATUS INFORMATION</w:t>
      </w:r>
    </w:p>
    <w:p w:rsidR="00F8669E" w:rsidRDefault="00F8669E" w:rsidP="00F8669E">
      <w:pPr>
        <w:widowControl w:val="0"/>
        <w:jc w:val="left"/>
      </w:pPr>
    </w:p>
    <w:p w:rsidR="00F8669E" w:rsidRDefault="00F8669E" w:rsidP="00F8669E">
      <w:pPr>
        <w:widowControl w:val="0"/>
        <w:jc w:val="left"/>
      </w:pPr>
      <w:r>
        <w:t>Senate Resolution</w:t>
      </w:r>
    </w:p>
    <w:p w:rsidR="00F8669E" w:rsidRDefault="00F8669E" w:rsidP="00F8669E">
      <w:pPr>
        <w:widowControl w:val="0"/>
        <w:jc w:val="left"/>
      </w:pPr>
      <w:r>
        <w:t>Sponsors: Senator Scott</w:t>
      </w:r>
    </w:p>
    <w:p w:rsidR="00F8669E" w:rsidRDefault="00F8669E" w:rsidP="00F8669E">
      <w:pPr>
        <w:widowControl w:val="0"/>
        <w:jc w:val="left"/>
      </w:pPr>
      <w:r>
        <w:t>Document Path: l:\council\bills\rm\1343dg16.docx</w:t>
      </w:r>
    </w:p>
    <w:p w:rsidR="00F8669E" w:rsidRDefault="00F8669E" w:rsidP="00F8669E">
      <w:pPr>
        <w:widowControl w:val="0"/>
        <w:jc w:val="left"/>
      </w:pPr>
    </w:p>
    <w:p w:rsidR="00F8669E" w:rsidRDefault="00F8669E" w:rsidP="00F8669E">
      <w:pPr>
        <w:widowControl w:val="0"/>
        <w:jc w:val="left"/>
      </w:pPr>
      <w:r>
        <w:t>Introduced in the Senate on July 6, 2015</w:t>
      </w:r>
    </w:p>
    <w:p w:rsidR="00F8669E" w:rsidRDefault="00F8669E" w:rsidP="00F8669E">
      <w:pPr>
        <w:widowControl w:val="0"/>
        <w:jc w:val="left"/>
      </w:pPr>
      <w:r>
        <w:t>Adopted by the Senate on July 6, 2015</w:t>
      </w:r>
    </w:p>
    <w:p w:rsidR="00F8669E" w:rsidRDefault="00F8669E" w:rsidP="00F8669E">
      <w:pPr>
        <w:widowControl w:val="0"/>
        <w:jc w:val="left"/>
      </w:pPr>
    </w:p>
    <w:p w:rsidR="00F8669E" w:rsidRDefault="00F8669E" w:rsidP="00F8669E">
      <w:pPr>
        <w:widowControl w:val="0"/>
        <w:jc w:val="left"/>
      </w:pPr>
      <w:r>
        <w:t xml:space="preserve">Summary: </w:t>
      </w:r>
      <w:r w:rsidR="00D90079">
        <w:t>Reverend Daniel Lee Simmons, Sr.</w:t>
      </w:r>
    </w:p>
    <w:p w:rsidR="00F8669E" w:rsidRDefault="00F8669E" w:rsidP="00F8669E">
      <w:pPr>
        <w:widowControl w:val="0"/>
        <w:jc w:val="left"/>
      </w:pPr>
    </w:p>
    <w:p w:rsidR="00F8669E" w:rsidRDefault="00F8669E" w:rsidP="00F8669E">
      <w:pPr>
        <w:widowControl w:val="0"/>
        <w:jc w:val="left"/>
      </w:pPr>
    </w:p>
    <w:p w:rsidR="00F8669E" w:rsidRDefault="00F8669E" w:rsidP="00F8669E">
      <w:pPr>
        <w:widowControl w:val="0"/>
        <w:tabs>
          <w:tab w:val="center" w:pos="590"/>
          <w:tab w:val="center" w:pos="1440"/>
          <w:tab w:val="left" w:pos="1872"/>
          <w:tab w:val="left" w:pos="9187"/>
        </w:tabs>
        <w:jc w:val="left"/>
      </w:pPr>
      <w:r w:rsidRPr="00F8669E">
        <w:rPr>
          <w:b/>
        </w:rPr>
        <w:t>HISTORY OF LEGISLATIVE ACTIONS</w:t>
      </w:r>
    </w:p>
    <w:p w:rsidR="00F8669E" w:rsidRDefault="00F8669E" w:rsidP="00F8669E">
      <w:pPr>
        <w:widowControl w:val="0"/>
        <w:tabs>
          <w:tab w:val="center" w:pos="590"/>
          <w:tab w:val="center" w:pos="1440"/>
          <w:tab w:val="left" w:pos="1872"/>
          <w:tab w:val="left" w:pos="9187"/>
        </w:tabs>
        <w:jc w:val="left"/>
      </w:pPr>
    </w:p>
    <w:p w:rsidR="00F8669E" w:rsidRPr="00F8669E" w:rsidRDefault="00F8669E" w:rsidP="00F8669E">
      <w:pPr>
        <w:widowControl w:val="0"/>
        <w:tabs>
          <w:tab w:val="center" w:pos="590"/>
          <w:tab w:val="center" w:pos="1440"/>
          <w:tab w:val="left" w:pos="1872"/>
          <w:tab w:val="left" w:pos="9187"/>
        </w:tabs>
        <w:jc w:val="left"/>
      </w:pPr>
      <w:r w:rsidRPr="00F8669E">
        <w:rPr>
          <w:u w:val="single"/>
        </w:rPr>
        <w:tab/>
        <w:t>Date</w:t>
      </w:r>
      <w:r w:rsidRPr="00F8669E">
        <w:rPr>
          <w:u w:val="single"/>
        </w:rPr>
        <w:tab/>
        <w:t>Body</w:t>
      </w:r>
      <w:r w:rsidRPr="00F8669E">
        <w:rPr>
          <w:u w:val="single"/>
        </w:rPr>
        <w:tab/>
        <w:t>Action Description with journal page number</w:t>
      </w:r>
      <w:r w:rsidRPr="00F8669E">
        <w:rPr>
          <w:u w:val="single"/>
        </w:rPr>
        <w:tab/>
      </w:r>
    </w:p>
    <w:p w:rsidR="00F7798B" w:rsidRDefault="00F7798B" w:rsidP="00F7798B">
      <w:pPr>
        <w:widowControl w:val="0"/>
        <w:tabs>
          <w:tab w:val="right" w:pos="1008"/>
          <w:tab w:val="left" w:pos="1152"/>
          <w:tab w:val="left" w:pos="1872"/>
          <w:tab w:val="left" w:pos="9187"/>
        </w:tabs>
        <w:ind w:left="2088" w:hanging="2088"/>
        <w:jc w:val="left"/>
      </w:pPr>
      <w:r>
        <w:tab/>
        <w:t>7/6/2015</w:t>
      </w:r>
      <w:r>
        <w:tab/>
        <w:t>Senate</w:t>
      </w:r>
      <w:r>
        <w:tab/>
      </w:r>
      <w:r w:rsidRPr="007A31DF">
        <w:t>Introduced and adopted (</w:t>
      </w:r>
      <w:hyperlink r:id="rId7" w:history="1">
        <w:r w:rsidRPr="007F5189">
          <w:rPr>
            <w:rStyle w:val="Hyperlink"/>
          </w:rPr>
          <w:t>Senate Journal</w:t>
        </w:r>
        <w:r w:rsidRPr="007F5189">
          <w:rPr>
            <w:rStyle w:val="Hyperlink"/>
          </w:rPr>
          <w:noBreakHyphen/>
          <w:t>page 19</w:t>
        </w:r>
      </w:hyperlink>
      <w:r w:rsidRPr="007A31DF">
        <w:t>)</w:t>
      </w:r>
    </w:p>
    <w:p w:rsidR="00F7798B" w:rsidRDefault="00F7798B" w:rsidP="00F7798B">
      <w:pPr>
        <w:widowControl w:val="0"/>
        <w:tabs>
          <w:tab w:val="right" w:pos="1008"/>
          <w:tab w:val="left" w:pos="1152"/>
          <w:tab w:val="left" w:pos="1872"/>
          <w:tab w:val="left" w:pos="9187"/>
        </w:tabs>
        <w:ind w:left="2088" w:hanging="2088"/>
        <w:jc w:val="left"/>
      </w:pPr>
    </w:p>
    <w:p w:rsidR="00F8669E" w:rsidRDefault="00F8669E" w:rsidP="00F8669E">
      <w:pPr>
        <w:widowControl w:val="0"/>
        <w:tabs>
          <w:tab w:val="right" w:pos="1008"/>
          <w:tab w:val="left" w:pos="1152"/>
          <w:tab w:val="left" w:pos="1872"/>
          <w:tab w:val="left" w:pos="9187"/>
        </w:tabs>
        <w:ind w:left="2088" w:hanging="2088"/>
        <w:jc w:val="left"/>
      </w:pPr>
      <w:r>
        <w:t xml:space="preserve">View the latest </w:t>
      </w:r>
      <w:hyperlink r:id="rId8" w:history="1">
        <w:r w:rsidRPr="00F8669E">
          <w:rPr>
            <w:rStyle w:val="Hyperlink"/>
          </w:rPr>
          <w:t>legislative information</w:t>
        </w:r>
      </w:hyperlink>
      <w:r>
        <w:t xml:space="preserve"> at the website</w:t>
      </w:r>
    </w:p>
    <w:p w:rsidR="00F8669E" w:rsidRDefault="00F8669E" w:rsidP="00F8669E">
      <w:pPr>
        <w:widowControl w:val="0"/>
        <w:tabs>
          <w:tab w:val="right" w:pos="1008"/>
          <w:tab w:val="left" w:pos="1152"/>
          <w:tab w:val="left" w:pos="1872"/>
          <w:tab w:val="left" w:pos="9187"/>
        </w:tabs>
        <w:ind w:left="2088" w:hanging="2088"/>
        <w:jc w:val="left"/>
      </w:pPr>
    </w:p>
    <w:p w:rsidR="00F8669E" w:rsidRPr="00F8669E" w:rsidRDefault="00F8669E" w:rsidP="00F8669E">
      <w:pPr>
        <w:widowControl w:val="0"/>
        <w:tabs>
          <w:tab w:val="right" w:pos="1008"/>
          <w:tab w:val="left" w:pos="1152"/>
          <w:tab w:val="left" w:pos="1872"/>
          <w:tab w:val="left" w:pos="9187"/>
        </w:tabs>
        <w:ind w:left="2088" w:hanging="2088"/>
        <w:jc w:val="left"/>
      </w:pPr>
    </w:p>
    <w:p w:rsidR="00F8669E" w:rsidRDefault="00F8669E" w:rsidP="00F8669E">
      <w:r w:rsidRPr="00F8669E">
        <w:rPr>
          <w:b/>
        </w:rPr>
        <w:t>VERSIONS OF THIS BILL</w:t>
      </w:r>
    </w:p>
    <w:p w:rsidR="00F8669E" w:rsidRDefault="00F8669E" w:rsidP="00F8669E"/>
    <w:p w:rsidR="00F8669E" w:rsidRDefault="007F5189" w:rsidP="00F8669E">
      <w:hyperlink r:id="rId9" w:history="1">
        <w:r w:rsidR="00F8669E">
          <w:rPr>
            <w:rStyle w:val="Hyperlink"/>
          </w:rPr>
          <w:t>7/6/2015</w:t>
        </w:r>
      </w:hyperlink>
    </w:p>
    <w:p w:rsidR="00F8669E" w:rsidRDefault="00F8669E" w:rsidP="00F8669E"/>
    <w:p w:rsidR="00F8669E" w:rsidRDefault="00F8669E" w:rsidP="00F8669E">
      <w:pPr>
        <w:sectPr w:rsidR="00F8669E" w:rsidSect="00F8669E">
          <w:pgSz w:w="12240" w:h="15840" w:code="1"/>
          <w:pgMar w:top="1080" w:right="1440" w:bottom="1080" w:left="1440" w:header="720" w:footer="720" w:gutter="0"/>
          <w:cols w:space="720"/>
          <w:noEndnote/>
          <w:docGrid w:linePitch="360"/>
        </w:sectPr>
      </w:pPr>
    </w:p>
    <w:p w:rsidR="00815575" w:rsidRDefault="00815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4E6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E83" w:rsidRDefault="005D7D44" w:rsidP="0019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95E83">
        <w:t xml:space="preserve">EXPRESS THE PROFOUND SORROW OF THE MEMBERS OF THE SOUTH CAROLINA </w:t>
      </w:r>
      <w:r w:rsidR="008A72C4">
        <w:t>SENATE</w:t>
      </w:r>
      <w:r w:rsidR="00195E83">
        <w:t xml:space="preserve"> UPON THE PASSING OF THE </w:t>
      </w:r>
      <w:r w:rsidR="00943D4C">
        <w:t xml:space="preserve">REVEREND DANIEL LEE SIMMONS, SR., OF MOTHER EMANUEL AME CHURCH, </w:t>
      </w:r>
      <w:r w:rsidR="00195E83">
        <w:t>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E3B" w:rsidRDefault="00FC4E6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80E3B">
        <w:t xml:space="preserve">the members of the South Carolina </w:t>
      </w:r>
      <w:r w:rsidR="00DD6235">
        <w:t>Senate</w:t>
      </w:r>
      <w:r w:rsidR="00B80E3B">
        <w:t xml:space="preserve"> are deeply saddened by the untimely death of the </w:t>
      </w:r>
      <w:r w:rsidR="00950F08">
        <w:t>Reverend Daniel Lee Simmons, Sr., of Mother Emanuel AME Church</w:t>
      </w:r>
      <w:r w:rsidR="00B80E3B">
        <w:t xml:space="preserve"> in Charleston. Attacked by a gunman </w:t>
      </w:r>
      <w:r w:rsidR="00950F08">
        <w:t>during</w:t>
      </w:r>
      <w:r w:rsidR="00B80E3B">
        <w:t xml:space="preserve"> a prayer meeting and Bible study at Emanuel AME, he and eight of his fellow church members were slain on June 17, 2015; and</w:t>
      </w:r>
    </w:p>
    <w:p w:rsidR="004532D4" w:rsidRDefault="004532D4"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43D" w:rsidRDefault="002B00D7"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81CEB">
        <w:rPr>
          <w:color w:val="000000" w:themeColor="text1"/>
          <w:u w:color="000000" w:themeColor="text1"/>
        </w:rPr>
        <w:t xml:space="preserve">orn July 16, 1940, </w:t>
      </w:r>
      <w:r>
        <w:rPr>
          <w:color w:val="000000" w:themeColor="text1"/>
          <w:u w:color="000000" w:themeColor="text1"/>
        </w:rPr>
        <w:t>t</w:t>
      </w:r>
      <w:r w:rsidRPr="00881CEB">
        <w:rPr>
          <w:color w:val="000000" w:themeColor="text1"/>
          <w:u w:color="000000" w:themeColor="text1"/>
        </w:rPr>
        <w:t>he Rev</w:t>
      </w:r>
      <w:r>
        <w:rPr>
          <w:color w:val="000000" w:themeColor="text1"/>
          <w:u w:color="000000" w:themeColor="text1"/>
        </w:rPr>
        <w:t>erend</w:t>
      </w:r>
      <w:r w:rsidRPr="00881CEB">
        <w:rPr>
          <w:color w:val="000000" w:themeColor="text1"/>
          <w:u w:color="000000" w:themeColor="text1"/>
        </w:rPr>
        <w:t xml:space="preserve"> Daniel Lee Simmons</w:t>
      </w:r>
      <w:r>
        <w:rPr>
          <w:color w:val="000000" w:themeColor="text1"/>
          <w:u w:color="000000" w:themeColor="text1"/>
        </w:rPr>
        <w:t>,</w:t>
      </w:r>
      <w:r w:rsidRPr="00881CEB">
        <w:rPr>
          <w:color w:val="000000" w:themeColor="text1"/>
          <w:u w:color="000000" w:themeColor="text1"/>
        </w:rPr>
        <w:t xml:space="preserve"> Sr., retired </w:t>
      </w:r>
      <w:r>
        <w:rPr>
          <w:color w:val="000000" w:themeColor="text1"/>
          <w:u w:color="000000" w:themeColor="text1"/>
        </w:rPr>
        <w:t>i</w:t>
      </w:r>
      <w:r w:rsidRPr="00881CEB">
        <w:rPr>
          <w:color w:val="000000" w:themeColor="text1"/>
          <w:u w:color="000000" w:themeColor="text1"/>
        </w:rPr>
        <w:t xml:space="preserve">tinerant </w:t>
      </w:r>
      <w:r>
        <w:rPr>
          <w:color w:val="000000" w:themeColor="text1"/>
          <w:u w:color="000000" w:themeColor="text1"/>
        </w:rPr>
        <w:t>e</w:t>
      </w:r>
      <w:r w:rsidRPr="00881CEB">
        <w:rPr>
          <w:color w:val="000000" w:themeColor="text1"/>
          <w:u w:color="000000" w:themeColor="text1"/>
        </w:rPr>
        <w:t>lder of the A</w:t>
      </w:r>
      <w:r>
        <w:rPr>
          <w:color w:val="000000" w:themeColor="text1"/>
          <w:u w:color="000000" w:themeColor="text1"/>
        </w:rPr>
        <w:t>ME</w:t>
      </w:r>
      <w:r w:rsidRPr="00881CEB">
        <w:rPr>
          <w:color w:val="000000" w:themeColor="text1"/>
          <w:u w:color="000000" w:themeColor="text1"/>
        </w:rPr>
        <w:t xml:space="preserve"> Church, was the youngest son of the late Reverend Moses Simmons</w:t>
      </w:r>
      <w:r>
        <w:rPr>
          <w:color w:val="000000" w:themeColor="text1"/>
          <w:u w:color="000000" w:themeColor="text1"/>
        </w:rPr>
        <w:t>,</w:t>
      </w:r>
      <w:r w:rsidRPr="00881CEB">
        <w:rPr>
          <w:color w:val="000000" w:themeColor="text1"/>
          <w:u w:color="000000" w:themeColor="text1"/>
        </w:rPr>
        <w:t xml:space="preserve"> Sr</w:t>
      </w:r>
      <w:r>
        <w:rPr>
          <w:color w:val="000000" w:themeColor="text1"/>
          <w:u w:color="000000" w:themeColor="text1"/>
        </w:rPr>
        <w:t>.,</w:t>
      </w:r>
      <w:r w:rsidRPr="00881CEB">
        <w:rPr>
          <w:color w:val="000000" w:themeColor="text1"/>
          <w:u w:color="000000" w:themeColor="text1"/>
        </w:rPr>
        <w:t xml:space="preserve"> a retired </w:t>
      </w:r>
      <w:r>
        <w:rPr>
          <w:color w:val="000000" w:themeColor="text1"/>
          <w:u w:color="000000" w:themeColor="text1"/>
        </w:rPr>
        <w:t>i</w:t>
      </w:r>
      <w:r w:rsidRPr="00881CEB">
        <w:rPr>
          <w:color w:val="000000" w:themeColor="text1"/>
          <w:u w:color="000000" w:themeColor="text1"/>
        </w:rPr>
        <w:t xml:space="preserve">tinerant </w:t>
      </w:r>
      <w:r>
        <w:rPr>
          <w:color w:val="000000" w:themeColor="text1"/>
          <w:u w:color="000000" w:themeColor="text1"/>
        </w:rPr>
        <w:t>e</w:t>
      </w:r>
      <w:r w:rsidRPr="00881CEB">
        <w:rPr>
          <w:color w:val="000000" w:themeColor="text1"/>
          <w:u w:color="000000" w:themeColor="text1"/>
        </w:rPr>
        <w:t xml:space="preserve">lder of the </w:t>
      </w:r>
      <w:r>
        <w:rPr>
          <w:color w:val="000000" w:themeColor="text1"/>
          <w:u w:color="000000" w:themeColor="text1"/>
        </w:rPr>
        <w:t>same denomination</w:t>
      </w:r>
      <w:r w:rsidRPr="00881CEB">
        <w:rPr>
          <w:color w:val="000000" w:themeColor="text1"/>
          <w:u w:color="000000" w:themeColor="text1"/>
        </w:rPr>
        <w:t>, and Rosa Mae Alford Simmons of Georgetown</w:t>
      </w:r>
      <w:r>
        <w:rPr>
          <w:color w:val="000000" w:themeColor="text1"/>
          <w:u w:color="000000" w:themeColor="text1"/>
        </w:rPr>
        <w:t xml:space="preserve">. </w:t>
      </w:r>
      <w:r w:rsidR="00BA343D" w:rsidRPr="00881CEB">
        <w:rPr>
          <w:color w:val="000000" w:themeColor="text1"/>
          <w:u w:color="000000" w:themeColor="text1"/>
        </w:rPr>
        <w:t>Rev</w:t>
      </w:r>
      <w:r w:rsidR="00BA343D">
        <w:rPr>
          <w:color w:val="000000" w:themeColor="text1"/>
          <w:u w:color="000000" w:themeColor="text1"/>
        </w:rPr>
        <w:t>erend</w:t>
      </w:r>
      <w:r w:rsidR="00BA343D" w:rsidRPr="00881CEB">
        <w:rPr>
          <w:color w:val="000000" w:themeColor="text1"/>
          <w:u w:color="000000" w:themeColor="text1"/>
        </w:rPr>
        <w:t xml:space="preserve"> Simmons was raised with strong </w:t>
      </w:r>
      <w:r w:rsidR="00BA343D">
        <w:rPr>
          <w:color w:val="000000" w:themeColor="text1"/>
          <w:u w:color="000000" w:themeColor="text1"/>
        </w:rPr>
        <w:t xml:space="preserve">religious </w:t>
      </w:r>
      <w:r w:rsidR="00BA343D" w:rsidRPr="00881CEB">
        <w:rPr>
          <w:color w:val="000000" w:themeColor="text1"/>
          <w:u w:color="000000" w:themeColor="text1"/>
        </w:rPr>
        <w:t>principles, a good education, and a driving force to help those in need</w:t>
      </w:r>
      <w:r w:rsidR="00BA343D">
        <w:rPr>
          <w:color w:val="000000" w:themeColor="text1"/>
          <w:u w:color="000000" w:themeColor="text1"/>
        </w:rPr>
        <w:t>; and</w:t>
      </w: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r</w:t>
      </w:r>
      <w:r w:rsidRPr="00881CEB">
        <w:rPr>
          <w:color w:val="000000" w:themeColor="text1"/>
          <w:u w:color="000000" w:themeColor="text1"/>
        </w:rPr>
        <w:t>eceived his early education</w:t>
      </w:r>
      <w:r>
        <w:rPr>
          <w:color w:val="000000" w:themeColor="text1"/>
          <w:u w:color="000000" w:themeColor="text1"/>
        </w:rPr>
        <w:t xml:space="preserve"> </w:t>
      </w:r>
      <w:r w:rsidRPr="00881CEB">
        <w:rPr>
          <w:color w:val="000000" w:themeColor="text1"/>
          <w:u w:color="000000" w:themeColor="text1"/>
        </w:rPr>
        <w:t>in the public school</w:t>
      </w:r>
      <w:r>
        <w:rPr>
          <w:color w:val="000000" w:themeColor="text1"/>
          <w:u w:color="000000" w:themeColor="text1"/>
        </w:rPr>
        <w:t>s of</w:t>
      </w:r>
      <w:r w:rsidRPr="00881CEB">
        <w:rPr>
          <w:color w:val="000000" w:themeColor="text1"/>
          <w:u w:color="000000" w:themeColor="text1"/>
        </w:rPr>
        <w:t xml:space="preserve"> Marion County</w:t>
      </w:r>
      <w:r>
        <w:rPr>
          <w:color w:val="000000" w:themeColor="text1"/>
          <w:u w:color="000000" w:themeColor="text1"/>
        </w:rPr>
        <w:t>, g</w:t>
      </w:r>
      <w:r w:rsidRPr="00881CEB">
        <w:rPr>
          <w:color w:val="000000" w:themeColor="text1"/>
          <w:u w:color="000000" w:themeColor="text1"/>
        </w:rPr>
        <w:t>raduat</w:t>
      </w:r>
      <w:r>
        <w:rPr>
          <w:color w:val="000000" w:themeColor="text1"/>
          <w:u w:color="000000" w:themeColor="text1"/>
        </w:rPr>
        <w:t>ing</w:t>
      </w:r>
      <w:r w:rsidRPr="00881CEB">
        <w:rPr>
          <w:color w:val="000000" w:themeColor="text1"/>
          <w:u w:color="000000" w:themeColor="text1"/>
        </w:rPr>
        <w:t xml:space="preserve"> </w:t>
      </w:r>
      <w:r>
        <w:rPr>
          <w:color w:val="000000" w:themeColor="text1"/>
          <w:u w:color="000000" w:themeColor="text1"/>
        </w:rPr>
        <w:t xml:space="preserve">with honors </w:t>
      </w:r>
      <w:r w:rsidRPr="00881CEB">
        <w:rPr>
          <w:color w:val="000000" w:themeColor="text1"/>
          <w:u w:color="000000" w:themeColor="text1"/>
        </w:rPr>
        <w:t>from Palmetto High School in Mullins</w:t>
      </w:r>
      <w:r>
        <w:rPr>
          <w:color w:val="000000" w:themeColor="text1"/>
          <w:u w:color="000000" w:themeColor="text1"/>
        </w:rPr>
        <w:t xml:space="preserve"> in 1957</w:t>
      </w:r>
      <w:r w:rsidRPr="00881CEB">
        <w:rPr>
          <w:color w:val="000000" w:themeColor="text1"/>
          <w:u w:color="000000" w:themeColor="text1"/>
        </w:rPr>
        <w:t xml:space="preserve">. Reverend Simmons continued </w:t>
      </w:r>
      <w:r>
        <w:rPr>
          <w:color w:val="000000" w:themeColor="text1"/>
          <w:u w:color="000000" w:themeColor="text1"/>
        </w:rPr>
        <w:t xml:space="preserve">his </w:t>
      </w:r>
      <w:r w:rsidRPr="00881CEB">
        <w:rPr>
          <w:color w:val="000000" w:themeColor="text1"/>
          <w:u w:color="000000" w:themeColor="text1"/>
        </w:rPr>
        <w:t xml:space="preserve">education </w:t>
      </w:r>
      <w:r>
        <w:rPr>
          <w:color w:val="000000" w:themeColor="text1"/>
          <w:u w:color="000000" w:themeColor="text1"/>
        </w:rPr>
        <w:t>at</w:t>
      </w:r>
      <w:r w:rsidRPr="00881CEB">
        <w:rPr>
          <w:color w:val="000000" w:themeColor="text1"/>
          <w:u w:color="000000" w:themeColor="text1"/>
        </w:rPr>
        <w:t xml:space="preserve"> Allen University</w:t>
      </w:r>
      <w:r>
        <w:rPr>
          <w:color w:val="000000" w:themeColor="text1"/>
          <w:u w:color="000000" w:themeColor="text1"/>
        </w:rPr>
        <w:t>, where he earned</w:t>
      </w:r>
      <w:r w:rsidRPr="00881CEB">
        <w:rPr>
          <w:color w:val="000000" w:themeColor="text1"/>
          <w:u w:color="000000" w:themeColor="text1"/>
        </w:rPr>
        <w:t xml:space="preserve"> a </w:t>
      </w:r>
      <w:r>
        <w:rPr>
          <w:color w:val="000000" w:themeColor="text1"/>
          <w:u w:color="000000" w:themeColor="text1"/>
        </w:rPr>
        <w:t>b</w:t>
      </w:r>
      <w:r w:rsidRPr="00881CEB">
        <w:rPr>
          <w:color w:val="000000" w:themeColor="text1"/>
          <w:u w:color="000000" w:themeColor="text1"/>
        </w:rPr>
        <w:t>achelor</w:t>
      </w:r>
      <w:r w:rsidR="00B07E7F" w:rsidRPr="00B07E7F">
        <w:rPr>
          <w:color w:val="000000" w:themeColor="text1"/>
          <w:u w:color="000000" w:themeColor="text1"/>
        </w:rPr>
        <w:t>’</w:t>
      </w:r>
      <w:r>
        <w:rPr>
          <w:color w:val="000000" w:themeColor="text1"/>
          <w:u w:color="000000" w:themeColor="text1"/>
        </w:rPr>
        <w:t>s degree</w:t>
      </w:r>
      <w:r w:rsidRPr="00881CEB">
        <w:rPr>
          <w:color w:val="000000" w:themeColor="text1"/>
          <w:u w:color="000000" w:themeColor="text1"/>
        </w:rPr>
        <w:t xml:space="preserve"> in </w:t>
      </w:r>
      <w:r>
        <w:rPr>
          <w:color w:val="000000" w:themeColor="text1"/>
          <w:u w:color="000000" w:themeColor="text1"/>
        </w:rPr>
        <w:t>e</w:t>
      </w:r>
      <w:r w:rsidRPr="00881CEB">
        <w:rPr>
          <w:color w:val="000000" w:themeColor="text1"/>
          <w:u w:color="000000" w:themeColor="text1"/>
        </w:rPr>
        <w:t xml:space="preserve">ducation </w:t>
      </w:r>
      <w:r>
        <w:rPr>
          <w:color w:val="000000" w:themeColor="text1"/>
          <w:u w:color="000000" w:themeColor="text1"/>
        </w:rPr>
        <w:t>a</w:t>
      </w:r>
      <w:r w:rsidRPr="00881CEB">
        <w:rPr>
          <w:color w:val="000000" w:themeColor="text1"/>
          <w:u w:color="000000" w:themeColor="text1"/>
        </w:rPr>
        <w:t xml:space="preserve">dministration, </w:t>
      </w:r>
      <w:r>
        <w:rPr>
          <w:color w:val="000000" w:themeColor="text1"/>
          <w:u w:color="000000" w:themeColor="text1"/>
        </w:rPr>
        <w:t xml:space="preserve">followed by </w:t>
      </w:r>
      <w:r w:rsidRPr="00881CEB">
        <w:rPr>
          <w:color w:val="000000" w:themeColor="text1"/>
          <w:u w:color="000000" w:themeColor="text1"/>
        </w:rPr>
        <w:t xml:space="preserve">a </w:t>
      </w:r>
      <w:r>
        <w:rPr>
          <w:color w:val="000000" w:themeColor="text1"/>
          <w:u w:color="000000" w:themeColor="text1"/>
        </w:rPr>
        <w:t>m</w:t>
      </w:r>
      <w:r w:rsidRPr="00881CEB">
        <w:rPr>
          <w:color w:val="000000" w:themeColor="text1"/>
          <w:u w:color="000000" w:themeColor="text1"/>
        </w:rPr>
        <w:t>aster</w:t>
      </w:r>
      <w:r w:rsidR="00B07E7F" w:rsidRPr="00B07E7F">
        <w:rPr>
          <w:color w:val="000000" w:themeColor="text1"/>
          <w:u w:color="000000" w:themeColor="text1"/>
        </w:rPr>
        <w:t>’</w:t>
      </w:r>
      <w:r w:rsidRPr="00881CEB">
        <w:rPr>
          <w:color w:val="000000" w:themeColor="text1"/>
          <w:u w:color="000000" w:themeColor="text1"/>
        </w:rPr>
        <w:t xml:space="preserve">s </w:t>
      </w:r>
      <w:r>
        <w:rPr>
          <w:color w:val="000000" w:themeColor="text1"/>
          <w:u w:color="000000" w:themeColor="text1"/>
        </w:rPr>
        <w:t>d</w:t>
      </w:r>
      <w:r w:rsidRPr="00881CEB">
        <w:rPr>
          <w:color w:val="000000" w:themeColor="text1"/>
          <w:u w:color="000000" w:themeColor="text1"/>
        </w:rPr>
        <w:t xml:space="preserve">egree in </w:t>
      </w:r>
      <w:r>
        <w:rPr>
          <w:color w:val="000000" w:themeColor="text1"/>
          <w:u w:color="000000" w:themeColor="text1"/>
        </w:rPr>
        <w:t>s</w:t>
      </w:r>
      <w:r w:rsidRPr="00881CEB">
        <w:rPr>
          <w:color w:val="000000" w:themeColor="text1"/>
          <w:u w:color="000000" w:themeColor="text1"/>
        </w:rPr>
        <w:t xml:space="preserve">ocial </w:t>
      </w:r>
      <w:r>
        <w:rPr>
          <w:color w:val="000000" w:themeColor="text1"/>
          <w:u w:color="000000" w:themeColor="text1"/>
        </w:rPr>
        <w:t>w</w:t>
      </w:r>
      <w:r w:rsidRPr="00881CEB">
        <w:rPr>
          <w:color w:val="000000" w:themeColor="text1"/>
          <w:u w:color="000000" w:themeColor="text1"/>
        </w:rPr>
        <w:t xml:space="preserve">ork from </w:t>
      </w:r>
      <w:r>
        <w:rPr>
          <w:color w:val="000000" w:themeColor="text1"/>
          <w:u w:color="000000" w:themeColor="text1"/>
        </w:rPr>
        <w:t xml:space="preserve">the </w:t>
      </w:r>
      <w:r w:rsidRPr="00881CEB">
        <w:rPr>
          <w:color w:val="000000" w:themeColor="text1"/>
          <w:u w:color="000000" w:themeColor="text1"/>
        </w:rPr>
        <w:t>University of South Carolina</w:t>
      </w:r>
      <w:r>
        <w:rPr>
          <w:color w:val="000000" w:themeColor="text1"/>
          <w:u w:color="000000" w:themeColor="text1"/>
        </w:rPr>
        <w:t xml:space="preserve"> and </w:t>
      </w:r>
      <w:r w:rsidRPr="00881CEB">
        <w:rPr>
          <w:color w:val="000000" w:themeColor="text1"/>
          <w:u w:color="000000" w:themeColor="text1"/>
        </w:rPr>
        <w:t xml:space="preserve">a </w:t>
      </w:r>
      <w:r>
        <w:rPr>
          <w:color w:val="000000" w:themeColor="text1"/>
          <w:u w:color="000000" w:themeColor="text1"/>
        </w:rPr>
        <w:t>m</w:t>
      </w:r>
      <w:r w:rsidRPr="00881CEB">
        <w:rPr>
          <w:color w:val="000000" w:themeColor="text1"/>
          <w:u w:color="000000" w:themeColor="text1"/>
        </w:rPr>
        <w:t>aster</w:t>
      </w:r>
      <w:r>
        <w:rPr>
          <w:color w:val="000000" w:themeColor="text1"/>
          <w:u w:color="000000" w:themeColor="text1"/>
        </w:rPr>
        <w:t xml:space="preserve"> of d</w:t>
      </w:r>
      <w:r w:rsidRPr="00881CEB">
        <w:rPr>
          <w:color w:val="000000" w:themeColor="text1"/>
          <w:u w:color="000000" w:themeColor="text1"/>
        </w:rPr>
        <w:t>ivinity from Lutheran Seminary</w:t>
      </w:r>
      <w:r>
        <w:rPr>
          <w:color w:val="000000" w:themeColor="text1"/>
          <w:u w:color="000000" w:themeColor="text1"/>
        </w:rPr>
        <w:t>. He also co</w:t>
      </w:r>
      <w:r w:rsidRPr="00881CEB">
        <w:rPr>
          <w:color w:val="000000" w:themeColor="text1"/>
          <w:u w:color="000000" w:themeColor="text1"/>
        </w:rPr>
        <w:t>mplet</w:t>
      </w:r>
      <w:r>
        <w:rPr>
          <w:color w:val="000000" w:themeColor="text1"/>
          <w:u w:color="000000" w:themeColor="text1"/>
        </w:rPr>
        <w:t>ed</w:t>
      </w:r>
      <w:r w:rsidRPr="00881CEB">
        <w:rPr>
          <w:color w:val="000000" w:themeColor="text1"/>
          <w:u w:color="000000" w:themeColor="text1"/>
        </w:rPr>
        <w:t xml:space="preserve"> two and </w:t>
      </w:r>
      <w:r>
        <w:rPr>
          <w:color w:val="000000" w:themeColor="text1"/>
          <w:u w:color="000000" w:themeColor="text1"/>
        </w:rPr>
        <w:t xml:space="preserve">a </w:t>
      </w:r>
      <w:r w:rsidRPr="00881CEB">
        <w:rPr>
          <w:color w:val="000000" w:themeColor="text1"/>
          <w:u w:color="000000" w:themeColor="text1"/>
        </w:rPr>
        <w:t xml:space="preserve">half </w:t>
      </w:r>
      <w:r>
        <w:rPr>
          <w:color w:val="000000" w:themeColor="text1"/>
          <w:u w:color="000000" w:themeColor="text1"/>
        </w:rPr>
        <w:t xml:space="preserve">years of study toward </w:t>
      </w:r>
      <w:r w:rsidRPr="00881CEB">
        <w:rPr>
          <w:color w:val="000000" w:themeColor="text1"/>
          <w:u w:color="000000" w:themeColor="text1"/>
        </w:rPr>
        <w:t xml:space="preserve">a </w:t>
      </w:r>
      <w:r>
        <w:rPr>
          <w:color w:val="000000" w:themeColor="text1"/>
          <w:u w:color="000000" w:themeColor="text1"/>
        </w:rPr>
        <w:t>d</w:t>
      </w:r>
      <w:r w:rsidRPr="00881CEB">
        <w:rPr>
          <w:color w:val="000000" w:themeColor="text1"/>
          <w:u w:color="000000" w:themeColor="text1"/>
        </w:rPr>
        <w:t xml:space="preserve">octor of </w:t>
      </w:r>
      <w:r>
        <w:rPr>
          <w:color w:val="000000" w:themeColor="text1"/>
          <w:u w:color="000000" w:themeColor="text1"/>
        </w:rPr>
        <w:t>d</w:t>
      </w:r>
      <w:r w:rsidRPr="00881CEB">
        <w:rPr>
          <w:color w:val="000000" w:themeColor="text1"/>
          <w:u w:color="000000" w:themeColor="text1"/>
        </w:rPr>
        <w:t xml:space="preserve">ivinity from the University of South Carolina. </w:t>
      </w:r>
      <w:r>
        <w:rPr>
          <w:color w:val="000000" w:themeColor="text1"/>
          <w:u w:color="000000" w:themeColor="text1"/>
        </w:rPr>
        <w:t>Heeding the call of his country, Daniel S</w:t>
      </w:r>
      <w:r w:rsidRPr="00881CEB">
        <w:rPr>
          <w:color w:val="000000" w:themeColor="text1"/>
          <w:u w:color="000000" w:themeColor="text1"/>
        </w:rPr>
        <w:t xml:space="preserve">immons served two and </w:t>
      </w:r>
      <w:r>
        <w:rPr>
          <w:color w:val="000000" w:themeColor="text1"/>
          <w:u w:color="000000" w:themeColor="text1"/>
        </w:rPr>
        <w:t>a</w:t>
      </w:r>
      <w:r w:rsidRPr="00881CEB">
        <w:rPr>
          <w:color w:val="000000" w:themeColor="text1"/>
          <w:u w:color="000000" w:themeColor="text1"/>
        </w:rPr>
        <w:t xml:space="preserve"> </w:t>
      </w:r>
      <w:r w:rsidRPr="00881CEB">
        <w:rPr>
          <w:color w:val="000000" w:themeColor="text1"/>
          <w:u w:color="000000" w:themeColor="text1"/>
        </w:rPr>
        <w:lastRenderedPageBreak/>
        <w:t xml:space="preserve">half years in the United States Army and </w:t>
      </w:r>
      <w:r>
        <w:rPr>
          <w:color w:val="000000" w:themeColor="text1"/>
          <w:u w:color="000000" w:themeColor="text1"/>
        </w:rPr>
        <w:t>gained</w:t>
      </w:r>
      <w:r w:rsidRPr="00881CEB">
        <w:rPr>
          <w:color w:val="000000" w:themeColor="text1"/>
          <w:u w:color="000000" w:themeColor="text1"/>
        </w:rPr>
        <w:t xml:space="preserve"> extensive training in management, real estate, and social work with the feder</w:t>
      </w:r>
      <w:r>
        <w:rPr>
          <w:color w:val="000000" w:themeColor="text1"/>
          <w:u w:color="000000" w:themeColor="text1"/>
        </w:rPr>
        <w:t>al government; and</w:t>
      </w: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81CEB">
        <w:rPr>
          <w:color w:val="000000" w:themeColor="text1"/>
          <w:u w:color="000000" w:themeColor="text1"/>
        </w:rPr>
        <w:t>Reverend Simmons began his</w:t>
      </w:r>
      <w:r w:rsidR="00947B1B">
        <w:rPr>
          <w:color w:val="000000" w:themeColor="text1"/>
          <w:u w:color="000000" w:themeColor="text1"/>
        </w:rPr>
        <w:t xml:space="preserve"> professional</w:t>
      </w:r>
      <w:r w:rsidRPr="00881CEB">
        <w:rPr>
          <w:color w:val="000000" w:themeColor="text1"/>
          <w:u w:color="000000" w:themeColor="text1"/>
        </w:rPr>
        <w:t xml:space="preserve"> career with the South Carolina Department of Corrections as </w:t>
      </w:r>
      <w:r>
        <w:rPr>
          <w:color w:val="000000" w:themeColor="text1"/>
          <w:u w:color="000000" w:themeColor="text1"/>
        </w:rPr>
        <w:t xml:space="preserve">a </w:t>
      </w:r>
      <w:r w:rsidRPr="00881CEB">
        <w:rPr>
          <w:color w:val="000000" w:themeColor="text1"/>
          <w:u w:color="000000" w:themeColor="text1"/>
        </w:rPr>
        <w:t>teacher and counselor. He continued his career as a coach operator for the Greyhound Bus Co</w:t>
      </w:r>
      <w:r w:rsidR="00F72E0D">
        <w:rPr>
          <w:color w:val="000000" w:themeColor="text1"/>
          <w:u w:color="000000" w:themeColor="text1"/>
        </w:rPr>
        <w:t>rpor</w:t>
      </w:r>
      <w:r w:rsidRPr="00881CEB">
        <w:rPr>
          <w:color w:val="000000" w:themeColor="text1"/>
          <w:u w:color="000000" w:themeColor="text1"/>
        </w:rPr>
        <w:t>ation, an insurance broker for Metropolitan Life Insurance Company, and a vocational counselor specialist f</w:t>
      </w:r>
      <w:r>
        <w:rPr>
          <w:color w:val="000000" w:themeColor="text1"/>
          <w:u w:color="000000" w:themeColor="text1"/>
        </w:rPr>
        <w:t>or the Veterans Administration; and</w:t>
      </w: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had </w:t>
      </w:r>
      <w:r w:rsidRPr="00881CEB">
        <w:rPr>
          <w:color w:val="000000" w:themeColor="text1"/>
          <w:u w:color="000000" w:themeColor="text1"/>
        </w:rPr>
        <w:t>an extensive record in ministry</w:t>
      </w:r>
      <w:r w:rsidR="00910EEB">
        <w:rPr>
          <w:color w:val="000000" w:themeColor="text1"/>
          <w:u w:color="000000" w:themeColor="text1"/>
        </w:rPr>
        <w:t xml:space="preserve"> in service to </w:t>
      </w:r>
      <w:r w:rsidRPr="00881CEB">
        <w:rPr>
          <w:color w:val="000000" w:themeColor="text1"/>
          <w:u w:color="000000" w:themeColor="text1"/>
        </w:rPr>
        <w:t xml:space="preserve">several churches in the Columbia, Palmetto, and South Carolina </w:t>
      </w:r>
      <w:r>
        <w:rPr>
          <w:color w:val="000000" w:themeColor="text1"/>
          <w:u w:color="000000" w:themeColor="text1"/>
        </w:rPr>
        <w:t>c</w:t>
      </w:r>
      <w:r w:rsidRPr="00881CEB">
        <w:rPr>
          <w:color w:val="000000" w:themeColor="text1"/>
          <w:u w:color="000000" w:themeColor="text1"/>
        </w:rPr>
        <w:t xml:space="preserve">onferences. In 2014, </w:t>
      </w:r>
      <w:r w:rsidR="002A68EE">
        <w:rPr>
          <w:color w:val="000000" w:themeColor="text1"/>
          <w:u w:color="000000" w:themeColor="text1"/>
        </w:rPr>
        <w:t>h</w:t>
      </w:r>
      <w:r w:rsidRPr="00881CEB">
        <w:rPr>
          <w:color w:val="000000" w:themeColor="text1"/>
          <w:u w:color="000000" w:themeColor="text1"/>
        </w:rPr>
        <w:t>e retired from the ministry but continued to serve</w:t>
      </w:r>
      <w:r>
        <w:rPr>
          <w:color w:val="000000" w:themeColor="text1"/>
          <w:u w:color="000000" w:themeColor="text1"/>
        </w:rPr>
        <w:t xml:space="preserve"> several churches in the area; and</w:t>
      </w: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strongly in active participation in his community, </w:t>
      </w:r>
      <w:r w:rsidRPr="00881CEB">
        <w:rPr>
          <w:color w:val="000000" w:themeColor="text1"/>
          <w:u w:color="000000" w:themeColor="text1"/>
        </w:rPr>
        <w:t xml:space="preserve">Reverend Simmons held membership in </w:t>
      </w:r>
      <w:r>
        <w:rPr>
          <w:color w:val="000000" w:themeColor="text1"/>
          <w:u w:color="000000" w:themeColor="text1"/>
        </w:rPr>
        <w:t>several organizations, including</w:t>
      </w:r>
      <w:r w:rsidRPr="00881CEB">
        <w:rPr>
          <w:color w:val="000000" w:themeColor="text1"/>
          <w:u w:color="000000" w:themeColor="text1"/>
        </w:rPr>
        <w:t xml:space="preserve"> Phi Beta Sigma Fraternity, Inc., Capital City Lodge No. #47, National Association of Social Workers, 100 Black Men, United Methodist Relief Family Center, Bethlehem Community Center, and Richland County School Di</w:t>
      </w:r>
      <w:r>
        <w:rPr>
          <w:color w:val="000000" w:themeColor="text1"/>
          <w:u w:color="000000" w:themeColor="text1"/>
        </w:rPr>
        <w:t>strict No. 2 Advisory Board; and</w:t>
      </w:r>
    </w:p>
    <w:p w:rsidR="00440F6D" w:rsidRDefault="00440F6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F6D" w:rsidRDefault="00440F6D" w:rsidP="00440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Reverend Simmons </w:t>
      </w:r>
      <w:r w:rsidRPr="0044398F">
        <w:rPr>
          <w:color w:val="000000" w:themeColor="text1"/>
          <w:u w:color="000000" w:themeColor="text1"/>
        </w:rPr>
        <w:t>was very proud of his family</w:t>
      </w:r>
      <w:r>
        <w:rPr>
          <w:color w:val="000000" w:themeColor="text1"/>
          <w:u w:color="000000" w:themeColor="text1"/>
        </w:rPr>
        <w:t>,</w:t>
      </w:r>
      <w:r w:rsidRPr="0044398F">
        <w:rPr>
          <w:color w:val="000000" w:themeColor="text1"/>
          <w:u w:color="000000" w:themeColor="text1"/>
        </w:rPr>
        <w:t xml:space="preserve"> including the mother of his children, Annie </w:t>
      </w:r>
      <w:r>
        <w:rPr>
          <w:color w:val="000000" w:themeColor="text1"/>
          <w:u w:color="000000" w:themeColor="text1"/>
        </w:rPr>
        <w:t xml:space="preserve">Graham </w:t>
      </w:r>
      <w:r w:rsidRPr="0044398F">
        <w:rPr>
          <w:color w:val="000000" w:themeColor="text1"/>
          <w:u w:color="000000" w:themeColor="text1"/>
        </w:rPr>
        <w:t>Simmons</w:t>
      </w:r>
      <w:r>
        <w:rPr>
          <w:color w:val="000000" w:themeColor="text1"/>
          <w:u w:color="000000" w:themeColor="text1"/>
        </w:rPr>
        <w:t xml:space="preserve">; </w:t>
      </w:r>
      <w:r w:rsidRPr="0044398F">
        <w:rPr>
          <w:color w:val="000000" w:themeColor="text1"/>
          <w:u w:color="000000" w:themeColor="text1"/>
        </w:rPr>
        <w:t>his two children</w:t>
      </w:r>
      <w:r>
        <w:rPr>
          <w:color w:val="000000" w:themeColor="text1"/>
          <w:u w:color="000000" w:themeColor="text1"/>
        </w:rPr>
        <w:t>,</w:t>
      </w:r>
      <w:r w:rsidRPr="0044398F">
        <w:rPr>
          <w:color w:val="000000" w:themeColor="text1"/>
          <w:u w:color="000000" w:themeColor="text1"/>
        </w:rPr>
        <w:t xml:space="preserve"> Daniel</w:t>
      </w:r>
      <w:r>
        <w:rPr>
          <w:color w:val="000000" w:themeColor="text1"/>
          <w:u w:color="000000" w:themeColor="text1"/>
        </w:rPr>
        <w:t>,</w:t>
      </w:r>
      <w:r w:rsidRPr="0044398F">
        <w:rPr>
          <w:color w:val="000000" w:themeColor="text1"/>
          <w:u w:color="000000" w:themeColor="text1"/>
        </w:rPr>
        <w:t xml:space="preserve"> Jr. </w:t>
      </w:r>
      <w:r>
        <w:rPr>
          <w:color w:val="000000" w:themeColor="text1"/>
          <w:u w:color="000000" w:themeColor="text1"/>
        </w:rPr>
        <w:t>(Arcelia)</w:t>
      </w:r>
      <w:r w:rsidR="00F403A9">
        <w:rPr>
          <w:color w:val="000000" w:themeColor="text1"/>
          <w:u w:color="000000" w:themeColor="text1"/>
        </w:rPr>
        <w:t>,</w:t>
      </w:r>
      <w:r>
        <w:rPr>
          <w:color w:val="000000" w:themeColor="text1"/>
          <w:u w:color="000000" w:themeColor="text1"/>
        </w:rPr>
        <w:t xml:space="preserve"> </w:t>
      </w:r>
      <w:r w:rsidRPr="0044398F">
        <w:rPr>
          <w:color w:val="000000" w:themeColor="text1"/>
          <w:u w:color="000000" w:themeColor="text1"/>
        </w:rPr>
        <w:t>and Rose Simmons</w:t>
      </w:r>
      <w:r>
        <w:rPr>
          <w:color w:val="000000" w:themeColor="text1"/>
          <w:u w:color="000000" w:themeColor="text1"/>
        </w:rPr>
        <w:t xml:space="preserve">; </w:t>
      </w:r>
      <w:r w:rsidRPr="0044398F">
        <w:rPr>
          <w:color w:val="000000" w:themeColor="text1"/>
          <w:u w:color="000000" w:themeColor="text1"/>
        </w:rPr>
        <w:t>and his four grandchildren</w:t>
      </w:r>
      <w:r>
        <w:rPr>
          <w:color w:val="000000" w:themeColor="text1"/>
          <w:u w:color="000000" w:themeColor="text1"/>
        </w:rPr>
        <w:t>,</w:t>
      </w:r>
      <w:r w:rsidRPr="0044398F">
        <w:rPr>
          <w:color w:val="000000" w:themeColor="text1"/>
          <w:u w:color="000000" w:themeColor="text1"/>
        </w:rPr>
        <w:t xml:space="preserve"> Alana, Dan</w:t>
      </w:r>
      <w:r>
        <w:rPr>
          <w:color w:val="000000" w:themeColor="text1"/>
          <w:u w:color="000000" w:themeColor="text1"/>
        </w:rPr>
        <w:t>iel III, Ava, and Anya Simmons; and</w:t>
      </w:r>
    </w:p>
    <w:p w:rsidR="00440F6D" w:rsidRDefault="00440F6D" w:rsidP="00440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knowing that </w:t>
      </w:r>
      <w:r w:rsidR="00751832">
        <w:rPr>
          <w:color w:val="000000" w:themeColor="text1"/>
          <w:u w:color="000000" w:themeColor="text1"/>
        </w:rPr>
        <w:t>Reverend Simmons</w:t>
      </w:r>
      <w:r>
        <w:rPr>
          <w:color w:val="000000" w:themeColor="text1"/>
          <w:u w:color="000000" w:themeColor="text1"/>
        </w:rPr>
        <w:t xml:space="preserve"> would not want this body to remember him without also remembering the sorrow of</w:t>
      </w:r>
      <w:r w:rsidR="00947B1B">
        <w:rPr>
          <w:color w:val="000000" w:themeColor="text1"/>
          <w:u w:color="000000" w:themeColor="text1"/>
        </w:rPr>
        <w:t xml:space="preserve"> the</w:t>
      </w:r>
      <w:r>
        <w:rPr>
          <w:color w:val="000000" w:themeColor="text1"/>
          <w:u w:color="000000" w:themeColor="text1"/>
        </w:rPr>
        <w:t xml:space="preserve"> congregation, the </w:t>
      </w:r>
      <w:r w:rsidR="00947B1B">
        <w:rPr>
          <w:color w:val="000000" w:themeColor="text1"/>
          <w:u w:color="000000" w:themeColor="text1"/>
        </w:rPr>
        <w:t>Senate</w:t>
      </w:r>
      <w:r>
        <w:rPr>
          <w:color w:val="000000" w:themeColor="text1"/>
          <w:u w:color="000000" w:themeColor="text1"/>
        </w:rPr>
        <w:t xml:space="preserve"> wishes to express its heartfelt grief to Mother Emanuel AME Church, one of the oldest African</w:t>
      </w:r>
      <w:r w:rsidR="00B07E7F">
        <w:rPr>
          <w:color w:val="000000" w:themeColor="text1"/>
          <w:u w:color="000000" w:themeColor="text1"/>
        </w:rPr>
        <w:noBreakHyphen/>
      </w:r>
      <w:r>
        <w:rPr>
          <w:color w:val="000000" w:themeColor="text1"/>
          <w:u w:color="000000" w:themeColor="text1"/>
        </w:rPr>
        <w:t xml:space="preserve">American churches in the United States, in its loss of </w:t>
      </w:r>
      <w:r w:rsidR="009F1483">
        <w:rPr>
          <w:color w:val="000000" w:themeColor="text1"/>
          <w:u w:color="000000" w:themeColor="text1"/>
        </w:rPr>
        <w:t xml:space="preserve">Reverend Simmons and eight other </w:t>
      </w:r>
      <w:r>
        <w:rPr>
          <w:color w:val="000000" w:themeColor="text1"/>
          <w:u w:color="000000" w:themeColor="text1"/>
        </w:rPr>
        <w:t>much</w:t>
      </w:r>
      <w:r w:rsidR="00B07E7F">
        <w:rPr>
          <w:color w:val="000000" w:themeColor="text1"/>
          <w:u w:color="000000" w:themeColor="text1"/>
        </w:rPr>
        <w:noBreakHyphen/>
      </w:r>
      <w:r>
        <w:rPr>
          <w:color w:val="000000" w:themeColor="text1"/>
          <w:u w:color="000000" w:themeColor="text1"/>
        </w:rPr>
        <w:t>loved members; and</w:t>
      </w: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E3B" w:rsidRPr="001847B1" w:rsidRDefault="002E6838"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Simmons will be remembered as a man who loved his God and served Him with all his might. He will be greatly missed</w:t>
      </w:r>
      <w:r w:rsidR="004D12FF">
        <w:rPr>
          <w:color w:val="000000" w:themeColor="text1"/>
          <w:u w:color="000000" w:themeColor="text1"/>
        </w:rPr>
        <w:t xml:space="preserve"> by those who had the privilege of knowing and serving with him</w:t>
      </w:r>
      <w:r>
        <w:rPr>
          <w:color w:val="000000" w:themeColor="text1"/>
          <w:u w:color="000000" w:themeColor="text1"/>
        </w:rPr>
        <w:t xml:space="preserve">. </w:t>
      </w:r>
      <w:r w:rsidR="00B80E3B">
        <w:rPr>
          <w:color w:val="000000" w:themeColor="text1"/>
          <w:u w:color="000000" w:themeColor="text1"/>
        </w:rPr>
        <w:t>Now, therefore,</w:t>
      </w: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D53" w:rsidRDefault="00300D53" w:rsidP="00300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E77" w:rsidRDefault="00B80E3B" w:rsidP="00EA6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w:t>
      </w:r>
      <w:r w:rsidR="00300D53">
        <w:t>Senate</w:t>
      </w:r>
      <w:r>
        <w:t xml:space="preserve">, by this resolution, express their profound sorrow </w:t>
      </w:r>
      <w:r w:rsidR="00EA6E77">
        <w:t>upon the passing of the Reverend Daniel Lee Simmons, Sr., of Mother Emanuel AME Church, celebrate his life and achievements, and extend the deepest sympathy to his family and many friends.</w:t>
      </w: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w:t>
      </w:r>
    </w:p>
    <w:p w:rsidR="00083F8C" w:rsidRDefault="00B07E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69E" w:rsidRDefault="00F8669E" w:rsidP="00F8669E">
      <w:pPr>
        <w:suppressAutoHyphens/>
      </w:pPr>
    </w:p>
    <w:sectPr w:rsidR="00F8669E" w:rsidSect="00F866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F08" w:rsidRDefault="00950F08" w:rsidP="009F0C77">
      <w:r>
        <w:separator/>
      </w:r>
    </w:p>
  </w:endnote>
  <w:endnote w:type="continuationSeparator" w:id="0">
    <w:p w:rsidR="00950F08" w:rsidRDefault="00950F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A5D16A-889C-4427-A760-FBC83AE7932D}"/>
    <w:embedBold r:id="rId2" w:fontKey="{F61F4991-1643-44AC-AEAC-3B9B9F8645EC}"/>
  </w:font>
  <w:font w:name="Calibri">
    <w:panose1 w:val="020F0502020204030204"/>
    <w:charset w:val="00"/>
    <w:family w:val="swiss"/>
    <w:pitch w:val="variable"/>
    <w:sig w:usb0="E00002FF" w:usb1="4000ACFF" w:usb2="00000001" w:usb3="00000000" w:csb0="0000019F" w:csb1="00000000"/>
    <w:embedRegular r:id="rId3" w:fontKey="{0A3ADCCE-B2E1-4A86-9EBE-8A8F99EE662C}"/>
  </w:font>
  <w:font w:name="Segoe UI">
    <w:panose1 w:val="020B0502040204020203"/>
    <w:charset w:val="00"/>
    <w:family w:val="swiss"/>
    <w:pitch w:val="variable"/>
    <w:sig w:usb0="E10022FF" w:usb1="C000E47F" w:usb2="00000029" w:usb3="00000000" w:csb0="000001DF" w:csb1="00000000"/>
    <w:embedRegular r:id="rId4" w:fontKey="{A46270AD-B347-4C1C-A27D-21DDA1689F5B}"/>
  </w:font>
  <w:font w:name="Cambria">
    <w:panose1 w:val="02040503050406030204"/>
    <w:charset w:val="00"/>
    <w:family w:val="roman"/>
    <w:pitch w:val="variable"/>
    <w:sig w:usb0="E00002FF" w:usb1="400004FF" w:usb2="00000000" w:usb3="00000000" w:csb0="0000019F" w:csb1="00000000"/>
    <w:embedRegular r:id="rId5" w:fontKey="{F6817D5F-3CEE-4DB3-8B73-F3C3D2CE85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69E" w:rsidRPr="00815575" w:rsidRDefault="00F8669E" w:rsidP="00815575">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sidR="007F51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F08" w:rsidRDefault="00950F08" w:rsidP="009F0C77">
      <w:r>
        <w:separator/>
      </w:r>
    </w:p>
  </w:footnote>
  <w:footnote w:type="continuationSeparator" w:id="0">
    <w:p w:rsidR="00950F08" w:rsidRDefault="00950F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3DG16"/>
    <w:docVar w:name="CoverBillType" w:val="r"/>
    <w:docVar w:name="docpath" w:val="L:\Council\bills\RM\1343DG16.DOCX"/>
    <w:docVar w:name="dvBillNumber" w:val="901"/>
    <w:docVar w:name="dvBillNumberPrefix" w:val="S. "/>
    <w:docVar w:name="dvOriginalBody" w:val="Senate"/>
    <w:docVar w:name="dvSteno" w:val="RM"/>
    <w:docVar w:name="NameofBody" w:val="s"/>
    <w:docVar w:name="vgroup2" w:val="Council"/>
  </w:docVars>
  <w:rsids>
    <w:rsidRoot w:val="00FC4E6B"/>
    <w:rsid w:val="00026C9A"/>
    <w:rsid w:val="00083F8C"/>
    <w:rsid w:val="000965A1"/>
    <w:rsid w:val="000E1785"/>
    <w:rsid w:val="000F39F2"/>
    <w:rsid w:val="001023A4"/>
    <w:rsid w:val="0010776B"/>
    <w:rsid w:val="00133E66"/>
    <w:rsid w:val="00134ACF"/>
    <w:rsid w:val="00144E15"/>
    <w:rsid w:val="00195E83"/>
    <w:rsid w:val="001A4A62"/>
    <w:rsid w:val="001A681E"/>
    <w:rsid w:val="001D08F2"/>
    <w:rsid w:val="002037CA"/>
    <w:rsid w:val="002047A2"/>
    <w:rsid w:val="002321B6"/>
    <w:rsid w:val="0023696B"/>
    <w:rsid w:val="00250967"/>
    <w:rsid w:val="002759C5"/>
    <w:rsid w:val="00277DEE"/>
    <w:rsid w:val="00280D88"/>
    <w:rsid w:val="00294ABE"/>
    <w:rsid w:val="002A3EB4"/>
    <w:rsid w:val="002A68EE"/>
    <w:rsid w:val="002B00D7"/>
    <w:rsid w:val="002E6838"/>
    <w:rsid w:val="00300D53"/>
    <w:rsid w:val="00325348"/>
    <w:rsid w:val="00393688"/>
    <w:rsid w:val="003C0C6E"/>
    <w:rsid w:val="003D411E"/>
    <w:rsid w:val="003E3C1E"/>
    <w:rsid w:val="003E6148"/>
    <w:rsid w:val="00400EAA"/>
    <w:rsid w:val="0041760A"/>
    <w:rsid w:val="004203D7"/>
    <w:rsid w:val="00440F6D"/>
    <w:rsid w:val="004532D4"/>
    <w:rsid w:val="004628D7"/>
    <w:rsid w:val="004809EE"/>
    <w:rsid w:val="004C1950"/>
    <w:rsid w:val="004D12FF"/>
    <w:rsid w:val="00511EE9"/>
    <w:rsid w:val="00521E00"/>
    <w:rsid w:val="00577C6C"/>
    <w:rsid w:val="0058501B"/>
    <w:rsid w:val="005D7D44"/>
    <w:rsid w:val="0061228A"/>
    <w:rsid w:val="006215AA"/>
    <w:rsid w:val="006340D9"/>
    <w:rsid w:val="00643B8E"/>
    <w:rsid w:val="00665EBC"/>
    <w:rsid w:val="00673EB1"/>
    <w:rsid w:val="0069470D"/>
    <w:rsid w:val="006A476C"/>
    <w:rsid w:val="006C6A93"/>
    <w:rsid w:val="006E02F9"/>
    <w:rsid w:val="00751832"/>
    <w:rsid w:val="00753C04"/>
    <w:rsid w:val="00756946"/>
    <w:rsid w:val="00757F80"/>
    <w:rsid w:val="00771EEC"/>
    <w:rsid w:val="00786819"/>
    <w:rsid w:val="007A325A"/>
    <w:rsid w:val="007C3099"/>
    <w:rsid w:val="007E72BE"/>
    <w:rsid w:val="007F1523"/>
    <w:rsid w:val="007F509E"/>
    <w:rsid w:val="007F5189"/>
    <w:rsid w:val="007F5799"/>
    <w:rsid w:val="007F6947"/>
    <w:rsid w:val="00803EB8"/>
    <w:rsid w:val="00815575"/>
    <w:rsid w:val="00834A12"/>
    <w:rsid w:val="00872729"/>
    <w:rsid w:val="008A72C4"/>
    <w:rsid w:val="008F4429"/>
    <w:rsid w:val="00905409"/>
    <w:rsid w:val="00910EEB"/>
    <w:rsid w:val="00932670"/>
    <w:rsid w:val="009352BB"/>
    <w:rsid w:val="00943D4C"/>
    <w:rsid w:val="00947B1B"/>
    <w:rsid w:val="00950F08"/>
    <w:rsid w:val="00990668"/>
    <w:rsid w:val="00990F7D"/>
    <w:rsid w:val="009B397B"/>
    <w:rsid w:val="009D1FA5"/>
    <w:rsid w:val="009F0C77"/>
    <w:rsid w:val="009F1483"/>
    <w:rsid w:val="009F4DD1"/>
    <w:rsid w:val="00A145B9"/>
    <w:rsid w:val="00A64E80"/>
    <w:rsid w:val="00A741D9"/>
    <w:rsid w:val="00A771FD"/>
    <w:rsid w:val="00A9741D"/>
    <w:rsid w:val="00AD4B17"/>
    <w:rsid w:val="00AD758C"/>
    <w:rsid w:val="00B07E7F"/>
    <w:rsid w:val="00B26FA6"/>
    <w:rsid w:val="00B741CB"/>
    <w:rsid w:val="00B80E3B"/>
    <w:rsid w:val="00B934F3"/>
    <w:rsid w:val="00BA343D"/>
    <w:rsid w:val="00BB5B13"/>
    <w:rsid w:val="00BB6347"/>
    <w:rsid w:val="00BD2134"/>
    <w:rsid w:val="00BE783A"/>
    <w:rsid w:val="00C038D8"/>
    <w:rsid w:val="00C045DD"/>
    <w:rsid w:val="00C07B09"/>
    <w:rsid w:val="00C3136F"/>
    <w:rsid w:val="00C3483A"/>
    <w:rsid w:val="00C74552"/>
    <w:rsid w:val="00C74E9D"/>
    <w:rsid w:val="00C82FD3"/>
    <w:rsid w:val="00CC6B7B"/>
    <w:rsid w:val="00CD3619"/>
    <w:rsid w:val="00CF4447"/>
    <w:rsid w:val="00D405E7"/>
    <w:rsid w:val="00D41D56"/>
    <w:rsid w:val="00D6260D"/>
    <w:rsid w:val="00D6662B"/>
    <w:rsid w:val="00D90079"/>
    <w:rsid w:val="00D95E2F"/>
    <w:rsid w:val="00D970A9"/>
    <w:rsid w:val="00DB3AC0"/>
    <w:rsid w:val="00DC6813"/>
    <w:rsid w:val="00DD6235"/>
    <w:rsid w:val="00DE68F0"/>
    <w:rsid w:val="00DF3845"/>
    <w:rsid w:val="00DF7E17"/>
    <w:rsid w:val="00E024EF"/>
    <w:rsid w:val="00E71C4E"/>
    <w:rsid w:val="00EA6E77"/>
    <w:rsid w:val="00EB00A2"/>
    <w:rsid w:val="00EB1BF3"/>
    <w:rsid w:val="00EF3EEE"/>
    <w:rsid w:val="00F149A7"/>
    <w:rsid w:val="00F403A9"/>
    <w:rsid w:val="00F50BAF"/>
    <w:rsid w:val="00F52C10"/>
    <w:rsid w:val="00F72E0D"/>
    <w:rsid w:val="00F7798B"/>
    <w:rsid w:val="00F81FFD"/>
    <w:rsid w:val="00F85228"/>
    <w:rsid w:val="00F8669E"/>
    <w:rsid w:val="00FB6773"/>
    <w:rsid w:val="00FC4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15E214-DB70-41A1-9CDB-70B72CC7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28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8D7"/>
    <w:rPr>
      <w:rFonts w:ascii="Segoe UI" w:eastAsia="Times New Roman" w:hAnsi="Segoe UI" w:cs="Segoe UI"/>
      <w:sz w:val="18"/>
      <w:szCs w:val="18"/>
    </w:rPr>
  </w:style>
  <w:style w:type="character" w:styleId="Hyperlink">
    <w:name w:val="Hyperlink"/>
    <w:basedOn w:val="DefaultParagraphFont"/>
    <w:uiPriority w:val="99"/>
    <w:unhideWhenUsed/>
    <w:rsid w:val="00F866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1&amp;session=121&amp;summary=B" TargetMode="External"/><Relationship Id="rId3" Type="http://schemas.openxmlformats.org/officeDocument/2006/relationships/settings" Target="settings.xml"/><Relationship Id="rId7" Type="http://schemas.openxmlformats.org/officeDocument/2006/relationships/hyperlink" Target="file:///h:\SJ%20Archive\2015\07-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901_201507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53DBC-4560-4745-A2DE-D51F385C3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702</Words>
  <Characters>4005</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901: Reverend Daniel Lee Simmons, Sr. - South Carolina Legislature Online</dc:title>
  <dc:subject/>
  <dc:creator>McDowell</dc:creator>
  <cp:keywords/>
  <dc:description/>
  <cp:lastModifiedBy>N Cumfer</cp:lastModifiedBy>
  <cp:revision>2</cp:revision>
  <cp:lastPrinted>2015-06-26T13:58:00Z</cp:lastPrinted>
  <dcterms:created xsi:type="dcterms:W3CDTF">2016-12-02T17:19:00Z</dcterms:created>
  <dcterms:modified xsi:type="dcterms:W3CDTF">2016-12-02T17:19:00Z</dcterms:modified>
</cp:coreProperties>
</file>