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52" w:rsidRDefault="007C6352">
      <w:pPr>
        <w:pStyle w:val="Cover2"/>
      </w:pPr>
      <w:bookmarkStart w:id="0" w:name="_GoBack"/>
      <w:bookmarkEnd w:id="0"/>
    </w:p>
    <w:p w:rsidR="007C6352" w:rsidRDefault="007C6352" w:rsidP="007C6352">
      <w:pPr>
        <w:ind w:firstLine="0"/>
        <w:rPr>
          <w:strike/>
        </w:rPr>
      </w:pPr>
      <w:r>
        <w:rPr>
          <w:strike/>
        </w:rPr>
        <w:t>Indicates Matter Stricken</w:t>
      </w:r>
    </w:p>
    <w:p w:rsidR="007C6352" w:rsidRDefault="007C6352" w:rsidP="007C6352">
      <w:pPr>
        <w:ind w:firstLine="0"/>
        <w:rPr>
          <w:u w:val="single"/>
        </w:rPr>
      </w:pPr>
      <w:r>
        <w:rPr>
          <w:u w:val="single"/>
        </w:rPr>
        <w:t>Indicates New Matter</w:t>
      </w:r>
    </w:p>
    <w:p w:rsidR="007C6352" w:rsidRDefault="007C6352"/>
    <w:p w:rsidR="007C6352" w:rsidRDefault="007C6352">
      <w:r>
        <w:t>The House assembled at 10:00 a.m.</w:t>
      </w:r>
    </w:p>
    <w:p w:rsidR="007C6352" w:rsidRDefault="007C6352">
      <w:r>
        <w:t>Deliberations were opened with prayer by Rev. Charles E. Seastrunk, Jr., as follows:</w:t>
      </w:r>
    </w:p>
    <w:p w:rsidR="007C6352" w:rsidRDefault="007C6352"/>
    <w:p w:rsidR="007C6352" w:rsidRPr="009D2EF6" w:rsidRDefault="007C6352" w:rsidP="007C6352">
      <w:pPr>
        <w:tabs>
          <w:tab w:val="left" w:pos="270"/>
        </w:tabs>
        <w:ind w:firstLine="0"/>
      </w:pPr>
      <w:bookmarkStart w:id="1" w:name="file_start2"/>
      <w:bookmarkEnd w:id="1"/>
      <w:r w:rsidRPr="009D2EF6">
        <w:tab/>
        <w:t>Our thought for today is from Habakkuk 3:13: “You came forth to save your people, to save your anointed.”</w:t>
      </w:r>
    </w:p>
    <w:p w:rsidR="007C6352" w:rsidRDefault="007C6352" w:rsidP="007C6352">
      <w:pPr>
        <w:tabs>
          <w:tab w:val="left" w:pos="270"/>
        </w:tabs>
        <w:ind w:firstLine="0"/>
      </w:pPr>
      <w:r w:rsidRPr="009D2EF6">
        <w:tab/>
        <w:t>Let us pray. Restoring God, seek us out in the wilderness of this world. Pour rain into the souls of these, Your people, and let it bloom with beauty and grace. Guide each Representative and staff as they work for the good of all Your people. Protect them and their families from all danger and keep them in Your love and care. Bless those who lead us: our President, Governor, Speaker, and those who support them. Protect our defenders of freedom as they protect us. Heal the wounds, those seen and those hidden, of our brave warriors who suffer and sacrifice for our freedom. Lord, in Your mercy, hear our prayers. Amen.</w:t>
      </w:r>
    </w:p>
    <w:p w:rsidR="007C6352" w:rsidRDefault="007C6352" w:rsidP="007C6352">
      <w:pPr>
        <w:tabs>
          <w:tab w:val="left" w:pos="270"/>
        </w:tabs>
        <w:ind w:firstLine="0"/>
      </w:pPr>
    </w:p>
    <w:p w:rsidR="007C6352" w:rsidRDefault="007C6352" w:rsidP="007C6352">
      <w:r>
        <w:t>Pursuant to Rule 6.3, the House of Representatives was led in the Pledge of Allegiance to the Flag of the United States of America by the SPEAKER.</w:t>
      </w:r>
    </w:p>
    <w:p w:rsidR="007C6352" w:rsidRDefault="007C6352" w:rsidP="007C6352"/>
    <w:p w:rsidR="007C6352" w:rsidRDefault="007C6352" w:rsidP="007C6352">
      <w:r>
        <w:t>After corrections to the Journal of the proceedings of yesterday, the SPEAKER ordered it confirmed.</w:t>
      </w:r>
    </w:p>
    <w:p w:rsidR="007C6352" w:rsidRDefault="007C6352" w:rsidP="007C6352"/>
    <w:p w:rsidR="007C6352" w:rsidRDefault="007C6352" w:rsidP="007C6352">
      <w:pPr>
        <w:keepNext/>
        <w:jc w:val="center"/>
        <w:rPr>
          <w:b/>
        </w:rPr>
      </w:pPr>
      <w:r w:rsidRPr="007C6352">
        <w:rPr>
          <w:b/>
        </w:rPr>
        <w:t>MOTION ADOPTED</w:t>
      </w:r>
    </w:p>
    <w:p w:rsidR="007C6352" w:rsidRDefault="007C6352" w:rsidP="007C6352">
      <w:r>
        <w:t>Rep. PITTS moved that when the House adjourns, it adjourn in memory of John Duncan</w:t>
      </w:r>
      <w:r w:rsidR="004F5D22">
        <w:t>,</w:t>
      </w:r>
      <w:r>
        <w:t xml:space="preserve"> Sr., father of </w:t>
      </w:r>
      <w:r w:rsidR="00C12F3C">
        <w:t xml:space="preserve">U.S. </w:t>
      </w:r>
      <w:r>
        <w:t>Congressman Jeff Duncan, which was agreed to.</w:t>
      </w:r>
    </w:p>
    <w:p w:rsidR="007C6352" w:rsidRDefault="007C6352" w:rsidP="007C6352"/>
    <w:p w:rsidR="007C6352" w:rsidRDefault="007C6352" w:rsidP="007C6352">
      <w:pPr>
        <w:keepNext/>
        <w:jc w:val="center"/>
        <w:rPr>
          <w:b/>
        </w:rPr>
      </w:pPr>
      <w:r w:rsidRPr="007C6352">
        <w:rPr>
          <w:b/>
        </w:rPr>
        <w:t>SILENT PRAYER</w:t>
      </w:r>
    </w:p>
    <w:p w:rsidR="007C6352" w:rsidRDefault="007C6352" w:rsidP="007C6352">
      <w:r>
        <w:t>The House stood in silent prayer for the family of John Duncan</w:t>
      </w:r>
      <w:r w:rsidR="004F5D22">
        <w:t>,</w:t>
      </w:r>
      <w:r>
        <w:t xml:space="preserve"> Sr. </w:t>
      </w:r>
    </w:p>
    <w:p w:rsidR="007C6352" w:rsidRDefault="007C6352" w:rsidP="007C6352"/>
    <w:p w:rsidR="007C6352" w:rsidRDefault="007C6352" w:rsidP="007C6352">
      <w:pPr>
        <w:keepNext/>
        <w:jc w:val="center"/>
        <w:rPr>
          <w:b/>
        </w:rPr>
      </w:pPr>
      <w:r w:rsidRPr="007C6352">
        <w:rPr>
          <w:b/>
        </w:rPr>
        <w:t>SILENT PRAYER</w:t>
      </w:r>
    </w:p>
    <w:p w:rsidR="007C6352" w:rsidRDefault="007C6352" w:rsidP="007C6352">
      <w:r>
        <w:t xml:space="preserve">The House stood in silent prayer for former Mayor Bob Coble. </w:t>
      </w:r>
    </w:p>
    <w:p w:rsidR="007C6352" w:rsidRDefault="007C6352" w:rsidP="007C6352"/>
    <w:p w:rsidR="00C12F3C" w:rsidRDefault="00C12F3C">
      <w:pPr>
        <w:ind w:firstLine="0"/>
        <w:jc w:val="left"/>
        <w:rPr>
          <w:b/>
        </w:rPr>
      </w:pPr>
      <w:r>
        <w:rPr>
          <w:b/>
        </w:rPr>
        <w:br w:type="page"/>
      </w:r>
    </w:p>
    <w:p w:rsidR="007C6352" w:rsidRDefault="007C6352" w:rsidP="007C6352">
      <w:pPr>
        <w:keepNext/>
        <w:jc w:val="center"/>
        <w:rPr>
          <w:b/>
        </w:rPr>
      </w:pPr>
      <w:r w:rsidRPr="007C6352">
        <w:rPr>
          <w:b/>
        </w:rPr>
        <w:lastRenderedPageBreak/>
        <w:t>MESSAGE FROM THE SENATE</w:t>
      </w:r>
    </w:p>
    <w:p w:rsidR="007C6352" w:rsidRDefault="007C6352" w:rsidP="007C6352">
      <w:r>
        <w:t>The following was received:</w:t>
      </w:r>
    </w:p>
    <w:p w:rsidR="00C12F3C" w:rsidRDefault="00C12F3C" w:rsidP="007C6352">
      <w:pPr>
        <w:keepLines/>
        <w:tabs>
          <w:tab w:val="left" w:pos="216"/>
        </w:tabs>
        <w:ind w:firstLine="0"/>
      </w:pPr>
      <w:bookmarkStart w:id="2" w:name="file_start12"/>
      <w:bookmarkEnd w:id="2"/>
    </w:p>
    <w:p w:rsidR="007C6352" w:rsidRPr="00DD73CB" w:rsidRDefault="007C6352" w:rsidP="007C6352">
      <w:pPr>
        <w:keepLines/>
        <w:tabs>
          <w:tab w:val="left" w:pos="216"/>
        </w:tabs>
        <w:ind w:firstLine="0"/>
      </w:pPr>
      <w:r w:rsidRPr="00DD73CB">
        <w:t>Columbia, S.C., April 15, 2015</w:t>
      </w:r>
    </w:p>
    <w:p w:rsidR="007C6352" w:rsidRPr="00DD73CB" w:rsidRDefault="007C6352" w:rsidP="007C6352">
      <w:pPr>
        <w:keepLines/>
        <w:tabs>
          <w:tab w:val="left" w:pos="216"/>
        </w:tabs>
        <w:ind w:firstLine="0"/>
      </w:pPr>
      <w:r w:rsidRPr="00DD73CB">
        <w:t>Mr. Speaker and Members of the House of Representatives:</w:t>
      </w:r>
    </w:p>
    <w:p w:rsidR="007C6352" w:rsidRPr="00DD73CB" w:rsidRDefault="007C6352" w:rsidP="007C6352">
      <w:pPr>
        <w:keepLines/>
        <w:tabs>
          <w:tab w:val="left" w:pos="216"/>
        </w:tabs>
        <w:ind w:firstLine="0"/>
      </w:pPr>
    </w:p>
    <w:p w:rsidR="007C6352" w:rsidRPr="00DD73CB" w:rsidRDefault="007C6352" w:rsidP="007C6352">
      <w:pPr>
        <w:keepLines/>
        <w:tabs>
          <w:tab w:val="left" w:pos="216"/>
        </w:tabs>
        <w:ind w:firstLine="0"/>
      </w:pPr>
      <w:r w:rsidRPr="00DD73CB">
        <w:tab/>
        <w:t>The Senate respectfully informs your Honorable Body that it has confirmed the Governor’s appointment of:</w:t>
      </w:r>
    </w:p>
    <w:p w:rsidR="007C6352" w:rsidRPr="00DD73CB" w:rsidRDefault="007C6352" w:rsidP="007C6352">
      <w:pPr>
        <w:keepLines/>
        <w:tabs>
          <w:tab w:val="left" w:pos="216"/>
        </w:tabs>
        <w:ind w:firstLine="0"/>
      </w:pPr>
    </w:p>
    <w:p w:rsidR="007C6352" w:rsidRPr="00DD73CB" w:rsidRDefault="007C6352" w:rsidP="007C6352">
      <w:pPr>
        <w:keepLines/>
        <w:tabs>
          <w:tab w:val="left" w:pos="216"/>
        </w:tabs>
        <w:ind w:firstLine="0"/>
      </w:pPr>
      <w:r w:rsidRPr="00DD73CB">
        <w:t>Master-in-Equity Reappointment</w:t>
      </w:r>
    </w:p>
    <w:p w:rsidR="007C6352" w:rsidRPr="00DD73CB" w:rsidRDefault="007C6352" w:rsidP="007C6352">
      <w:pPr>
        <w:keepLines/>
        <w:tabs>
          <w:tab w:val="left" w:pos="216"/>
        </w:tabs>
        <w:ind w:firstLine="0"/>
      </w:pPr>
    </w:p>
    <w:p w:rsidR="007C6352" w:rsidRPr="00DD73CB" w:rsidRDefault="007C6352" w:rsidP="007C6352">
      <w:pPr>
        <w:keepLines/>
        <w:tabs>
          <w:tab w:val="left" w:pos="216"/>
        </w:tabs>
        <w:ind w:firstLine="0"/>
      </w:pPr>
      <w:r w:rsidRPr="00DD73CB">
        <w:t>Beaufort County</w:t>
      </w:r>
    </w:p>
    <w:p w:rsidR="007C6352" w:rsidRPr="00DD73CB" w:rsidRDefault="007C6352" w:rsidP="007C6352">
      <w:pPr>
        <w:keepLines/>
        <w:tabs>
          <w:tab w:val="left" w:pos="216"/>
        </w:tabs>
        <w:ind w:firstLine="0"/>
      </w:pPr>
      <w:r w:rsidRPr="00DD73CB">
        <w:t>Term Commencing: June 6, 2015</w:t>
      </w:r>
    </w:p>
    <w:p w:rsidR="007C6352" w:rsidRPr="00DD73CB" w:rsidRDefault="007C6352" w:rsidP="007C6352">
      <w:pPr>
        <w:keepLines/>
        <w:tabs>
          <w:tab w:val="left" w:pos="216"/>
        </w:tabs>
        <w:ind w:firstLine="0"/>
      </w:pPr>
      <w:r w:rsidRPr="00DD73CB">
        <w:t>Term Expiring: June 6, 2021</w:t>
      </w:r>
    </w:p>
    <w:p w:rsidR="007C6352" w:rsidRPr="00DD73CB" w:rsidRDefault="007C6352" w:rsidP="007C6352">
      <w:pPr>
        <w:keepLines/>
        <w:tabs>
          <w:tab w:val="left" w:pos="216"/>
        </w:tabs>
        <w:ind w:firstLine="0"/>
      </w:pPr>
    </w:p>
    <w:p w:rsidR="007C6352" w:rsidRPr="00DD73CB" w:rsidRDefault="007C6352" w:rsidP="007C6352">
      <w:pPr>
        <w:keepLines/>
        <w:tabs>
          <w:tab w:val="left" w:pos="216"/>
        </w:tabs>
        <w:ind w:firstLine="0"/>
      </w:pPr>
      <w:r w:rsidRPr="00DD73CB">
        <w:t>The Honorable Marvin H. Dukes III</w:t>
      </w:r>
    </w:p>
    <w:p w:rsidR="007C6352" w:rsidRPr="00DD73CB" w:rsidRDefault="007C6352" w:rsidP="007C6352">
      <w:pPr>
        <w:keepLines/>
        <w:tabs>
          <w:tab w:val="left" w:pos="216"/>
        </w:tabs>
        <w:ind w:firstLine="0"/>
      </w:pPr>
      <w:r w:rsidRPr="00DD73CB">
        <w:t>791 Ribaut Road</w:t>
      </w:r>
    </w:p>
    <w:p w:rsidR="007C6352" w:rsidRPr="00DD73CB" w:rsidRDefault="007C6352" w:rsidP="007C6352">
      <w:pPr>
        <w:keepLines/>
        <w:tabs>
          <w:tab w:val="left" w:pos="216"/>
        </w:tabs>
        <w:ind w:firstLine="0"/>
      </w:pPr>
      <w:r w:rsidRPr="00DD73CB">
        <w:t>Beaufort, South Carolina 29902</w:t>
      </w:r>
    </w:p>
    <w:p w:rsidR="007C6352" w:rsidRPr="00DD73CB" w:rsidRDefault="007C6352" w:rsidP="007C6352">
      <w:pPr>
        <w:keepLines/>
        <w:tabs>
          <w:tab w:val="left" w:pos="216"/>
        </w:tabs>
        <w:ind w:firstLine="0"/>
      </w:pPr>
    </w:p>
    <w:p w:rsidR="007C6352" w:rsidRPr="00DD73CB" w:rsidRDefault="007C6352" w:rsidP="007C6352">
      <w:pPr>
        <w:keepLines/>
        <w:tabs>
          <w:tab w:val="left" w:pos="216"/>
        </w:tabs>
        <w:ind w:firstLine="0"/>
      </w:pPr>
      <w:r w:rsidRPr="00DD73CB">
        <w:t>Very respectfully,</w:t>
      </w:r>
    </w:p>
    <w:p w:rsidR="00C12F3C" w:rsidRDefault="007C6352" w:rsidP="00C12F3C">
      <w:pPr>
        <w:keepLines/>
        <w:tabs>
          <w:tab w:val="left" w:pos="216"/>
        </w:tabs>
        <w:ind w:firstLine="0"/>
      </w:pPr>
      <w:r w:rsidRPr="00DD73CB">
        <w:t>President of the Senate</w:t>
      </w:r>
      <w:bookmarkStart w:id="3" w:name="file_end12"/>
      <w:bookmarkEnd w:id="3"/>
    </w:p>
    <w:p w:rsidR="007C6352" w:rsidRDefault="00C12F3C" w:rsidP="00C12F3C">
      <w:pPr>
        <w:keepLines/>
        <w:tabs>
          <w:tab w:val="left" w:pos="216"/>
        </w:tabs>
        <w:ind w:firstLine="0"/>
      </w:pPr>
      <w:r>
        <w:t>R</w:t>
      </w:r>
      <w:r w:rsidR="007C6352">
        <w:t>eceived as information.</w:t>
      </w:r>
    </w:p>
    <w:p w:rsidR="007C6352" w:rsidRDefault="007C6352" w:rsidP="007C6352"/>
    <w:p w:rsidR="007C6352" w:rsidRDefault="007C6352" w:rsidP="007C6352">
      <w:pPr>
        <w:keepNext/>
        <w:jc w:val="center"/>
        <w:rPr>
          <w:b/>
        </w:rPr>
      </w:pPr>
      <w:r w:rsidRPr="007C6352">
        <w:rPr>
          <w:b/>
        </w:rPr>
        <w:t>MESSAGE FROM THE SENATE</w:t>
      </w:r>
    </w:p>
    <w:p w:rsidR="007C6352" w:rsidRDefault="007C6352" w:rsidP="007C6352">
      <w:r>
        <w:t>The following was received:</w:t>
      </w:r>
    </w:p>
    <w:p w:rsidR="007C6352" w:rsidRDefault="007C6352" w:rsidP="007C6352"/>
    <w:p w:rsidR="007C6352" w:rsidRDefault="007C6352" w:rsidP="007C6352">
      <w:r>
        <w:t>Columbia, S.C., April 15</w:t>
      </w:r>
      <w:r w:rsidR="00C12F3C">
        <w:t>, 2015</w:t>
      </w:r>
      <w:r>
        <w:t xml:space="preserve"> </w:t>
      </w:r>
    </w:p>
    <w:p w:rsidR="007C6352" w:rsidRDefault="007C6352" w:rsidP="007C6352">
      <w:r>
        <w:t>Mr. Speaker and Members of the House:</w:t>
      </w:r>
    </w:p>
    <w:p w:rsidR="00C12F3C" w:rsidRDefault="00C12F3C" w:rsidP="007C6352"/>
    <w:p w:rsidR="007C6352" w:rsidRDefault="007C6352" w:rsidP="007C6352">
      <w:r>
        <w:t>The Senate respect</w:t>
      </w:r>
      <w:r w:rsidR="004F5D22">
        <w:t>f</w:t>
      </w:r>
      <w:r>
        <w:t>ully informs your Honorable Body that it has adopted the report of the Committee of Free Conference on H. 3118. The Report of the Committee of Free Conference, having been adopted by both Houses, it was ordered that the title be changed to that of an Act and the Act enrolled for ratification.</w:t>
      </w:r>
    </w:p>
    <w:p w:rsidR="007C6352" w:rsidRDefault="007C6352" w:rsidP="007C6352"/>
    <w:p w:rsidR="007C6352" w:rsidRDefault="007C6352" w:rsidP="007C6352">
      <w:pPr>
        <w:keepNext/>
      </w:pPr>
      <w:r>
        <w:t xml:space="preserve">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w:t>
      </w:r>
      <w:r>
        <w:lastRenderedPageBreak/>
        <w:t>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4F5D22" w:rsidRDefault="004F5D22" w:rsidP="007C6352"/>
    <w:p w:rsidR="007C6352" w:rsidRDefault="007C6352" w:rsidP="007C6352">
      <w:r>
        <w:t>Very respectfully,</w:t>
      </w:r>
    </w:p>
    <w:p w:rsidR="007C6352" w:rsidRDefault="007C6352" w:rsidP="007C6352">
      <w:r>
        <w:t>President</w:t>
      </w:r>
    </w:p>
    <w:p w:rsidR="007C6352" w:rsidRDefault="007C6352" w:rsidP="007C6352">
      <w:r>
        <w:t>Received as information.</w:t>
      </w:r>
    </w:p>
    <w:p w:rsidR="007C6352" w:rsidRDefault="007C6352" w:rsidP="007C6352"/>
    <w:p w:rsidR="007C6352" w:rsidRDefault="007C6352" w:rsidP="007C6352">
      <w:pPr>
        <w:keepNext/>
        <w:jc w:val="center"/>
        <w:rPr>
          <w:b/>
        </w:rPr>
      </w:pPr>
      <w:r w:rsidRPr="007C6352">
        <w:rPr>
          <w:b/>
        </w:rPr>
        <w:t>REPORTS OF STANDING COMMITTEES</w:t>
      </w:r>
    </w:p>
    <w:p w:rsidR="007C6352" w:rsidRDefault="007C6352" w:rsidP="007C6352">
      <w:pPr>
        <w:keepNext/>
      </w:pPr>
      <w:r>
        <w:t>Rep. ALLISON, from the Committee on Education and Public Works, submitted a favorable report with amendments on:</w:t>
      </w:r>
    </w:p>
    <w:p w:rsidR="007C6352" w:rsidRDefault="007C6352" w:rsidP="007C6352">
      <w:pPr>
        <w:keepNext/>
      </w:pPr>
      <w:bookmarkStart w:id="4" w:name="include_clip_start_17"/>
      <w:bookmarkEnd w:id="4"/>
    </w:p>
    <w:p w:rsidR="007C6352" w:rsidRDefault="007C6352" w:rsidP="007C6352">
      <w:pPr>
        <w:keepNext/>
      </w:pPr>
      <w:r>
        <w:t>H. 3304 -- Reps. Brannon, Allison, Cole, Hicks, Tallon, Nanney, Henderson, Loftis, Hamilton, Stringer, Bannister and Putnam: A BILL TO CREATE THE LANDRUM FIRE AND RESCUE DISTRICT IN GREENVILLE AND SPARTANBURG COUNTIES, TO ESTABLISH A GOVERNING COMMISSION, AND TO PRESCRIBE THE FUNCTIONS AND POWERS OF THE COMMISSION.</w:t>
      </w:r>
    </w:p>
    <w:p w:rsidR="007C6352" w:rsidRDefault="007C6352" w:rsidP="007C6352">
      <w:bookmarkStart w:id="5" w:name="include_clip_end_17"/>
      <w:bookmarkEnd w:id="5"/>
      <w:r>
        <w:t>Ordered for consideration tomorrow.</w:t>
      </w:r>
    </w:p>
    <w:p w:rsidR="007C6352" w:rsidRDefault="007C6352" w:rsidP="007C6352"/>
    <w:p w:rsidR="007C6352" w:rsidRDefault="007C6352" w:rsidP="007C6352">
      <w:pPr>
        <w:keepNext/>
      </w:pPr>
      <w:r>
        <w:t>Rep. ALLISON, from the Committee on Education and Public Works, submitted a favorable report with amendments on:</w:t>
      </w:r>
    </w:p>
    <w:p w:rsidR="007C6352" w:rsidRDefault="007C6352" w:rsidP="007C6352">
      <w:pPr>
        <w:keepNext/>
      </w:pPr>
      <w:bookmarkStart w:id="6" w:name="include_clip_start_19"/>
      <w:bookmarkEnd w:id="6"/>
    </w:p>
    <w:p w:rsidR="007C6352" w:rsidRDefault="007C6352" w:rsidP="007C6352">
      <w:pPr>
        <w:keepNext/>
      </w:pPr>
      <w:r>
        <w:t>H. 3203 -- Rep. Bernstein: A BILL TO AMEND THE CODE OF LAWS OF SOUTH CAROLINA, 1976, BY ADDING SECTION 56-5-245 SO AS TO DEFINE THE TERM "UTILITY TRAILER" AND TO PROVIDE FOR THE EQUIPMENT THAT MUST BE USED TO ATTACH A TOWING VEHICLE TO A UTILITY TRAILER.</w:t>
      </w:r>
    </w:p>
    <w:p w:rsidR="007C6352" w:rsidRDefault="007C6352" w:rsidP="007C6352">
      <w:bookmarkStart w:id="7" w:name="include_clip_end_19"/>
      <w:bookmarkEnd w:id="7"/>
      <w:r>
        <w:t>Ordered for consideration tomorrow.</w:t>
      </w:r>
    </w:p>
    <w:p w:rsidR="007C6352" w:rsidRDefault="007C6352" w:rsidP="007C6352"/>
    <w:p w:rsidR="007C6352" w:rsidRDefault="007C6352" w:rsidP="007C6352">
      <w:pPr>
        <w:keepNext/>
      </w:pPr>
      <w:r>
        <w:t>Rep. BALES, from the Committee on Invitations and Memorial Resolutions, submitted a favorable report on:</w:t>
      </w:r>
    </w:p>
    <w:p w:rsidR="007C6352" w:rsidRDefault="007C6352" w:rsidP="007C6352">
      <w:pPr>
        <w:keepNext/>
      </w:pPr>
      <w:bookmarkStart w:id="8" w:name="include_clip_start_21"/>
      <w:bookmarkEnd w:id="8"/>
    </w:p>
    <w:p w:rsidR="007C6352" w:rsidRDefault="007C6352" w:rsidP="007C6352">
      <w:pPr>
        <w:keepNext/>
      </w:pPr>
      <w:r>
        <w:t>H. 3929 -- Rep. W. J. McLeod: A CONCURRENT RESOLUTION TO REQUEST THAT THE DEPARTMENT OF TRANSPORTATION NAME THE BRIDGE CARRYING BOUNDARY STREET OVER THE CSX AND NORFOLK SOUTHERN RAILROAD TRACKS IN THE CITY OF NEWBERRY AS THE "COUNTY COUNCILMAN JOHN E. CALDWELL BRIDGE" IN HONOR OF FORMER NEWBERRY COUNTY COUNCILMAN JOHN E. CALDWELL AND TO REQUEST THAT THE DEPARTMENT OF TRANSPORTATION ERECT APPROPRIATE SIGNS AND MARKERS REFLECTING THIS DESIGNATION.</w:t>
      </w:r>
    </w:p>
    <w:p w:rsidR="007C6352" w:rsidRDefault="007C6352" w:rsidP="007C6352">
      <w:bookmarkStart w:id="9" w:name="include_clip_end_21"/>
      <w:bookmarkEnd w:id="9"/>
      <w:r>
        <w:t>Ordered for consideration tomorrow.</w:t>
      </w:r>
    </w:p>
    <w:p w:rsidR="007C6352" w:rsidRDefault="007C6352" w:rsidP="007C6352"/>
    <w:p w:rsidR="007C6352" w:rsidRDefault="007C6352" w:rsidP="007C6352">
      <w:pPr>
        <w:keepNext/>
      </w:pPr>
      <w:r>
        <w:t>Rep. BALES, from the Committee on Invitations and Memorial Resolutions, submitted a favorable report on:</w:t>
      </w:r>
    </w:p>
    <w:p w:rsidR="007C6352" w:rsidRDefault="007C6352" w:rsidP="007C6352">
      <w:pPr>
        <w:keepNext/>
      </w:pPr>
      <w:bookmarkStart w:id="10" w:name="include_clip_start_23"/>
      <w:bookmarkEnd w:id="10"/>
    </w:p>
    <w:p w:rsidR="007C6352" w:rsidRDefault="007C6352" w:rsidP="007C6352">
      <w:pPr>
        <w:keepNext/>
      </w:pPr>
      <w:r>
        <w:t>H. 3924 -- Reps. Hayes and George: A CONCURRENT RESOLUTION 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WITH UNITED STATES HIGHWAY 301 "SUPERINTENDENT D. RAY ROGERS II WAY" AND ERECT APPROPRIATE MARKERS OR SIGNS AT THE INTERSECTION OF FOREST DRIVE AND E. REAVES AVENUE AND AT THE INTERSECTION OF UNITED STATES HIGHWAY 301 AND STAFFORD COURT THAT CONTAIN THIS DESIGNATION.</w:t>
      </w:r>
      <w:r>
        <w:tab/>
      </w:r>
    </w:p>
    <w:p w:rsidR="007C6352" w:rsidRDefault="007C6352" w:rsidP="007C6352">
      <w:bookmarkStart w:id="11" w:name="include_clip_end_23"/>
      <w:bookmarkEnd w:id="11"/>
      <w:r>
        <w:t>Ordered for consideration tomorrow.</w:t>
      </w:r>
    </w:p>
    <w:p w:rsidR="007C6352" w:rsidRDefault="007C6352" w:rsidP="007C6352"/>
    <w:p w:rsidR="007C6352" w:rsidRDefault="007C6352" w:rsidP="007C6352">
      <w:pPr>
        <w:keepNext/>
      </w:pPr>
      <w:r>
        <w:t>Rep. BALES, from the Committee on Invitations and Memorial Resolutions, submitted a favorable report on:</w:t>
      </w:r>
    </w:p>
    <w:p w:rsidR="007C6352" w:rsidRDefault="007C6352" w:rsidP="007C6352">
      <w:pPr>
        <w:keepNext/>
      </w:pPr>
      <w:bookmarkStart w:id="12" w:name="include_clip_start_25"/>
      <w:bookmarkEnd w:id="12"/>
    </w:p>
    <w:p w:rsidR="007C6352" w:rsidRDefault="007C6352" w:rsidP="007C6352">
      <w:pPr>
        <w:keepNext/>
      </w:pPr>
      <w:r>
        <w:t>H. 3961 -- Reps. Chumley, Burns, Forrester, Allison, Tallon, Brannon, Hicks and Cole: A HOUSE RESOLUTION MEMORIALIZING THE UNITED STATES DEPARTMENT OF HEALTH AND HUMAN SERVICES TO PROVIDE INFORMATION REGARDING THE RESETTLEMENT OF REFUGEES IN SPARTANBURG, SOUTH CAROLINA TO ENSURE ACCOUNTABILITY AND TRANSPARENCY OF THE EXPENDITURE OF PUBLIC FUNDS AND OTHER COSTS OF PROVIDING GOVERNMENT SERVICES.</w:t>
      </w:r>
    </w:p>
    <w:p w:rsidR="007C6352" w:rsidRDefault="007C6352" w:rsidP="007C6352">
      <w:bookmarkStart w:id="13" w:name="include_clip_end_25"/>
      <w:bookmarkEnd w:id="13"/>
      <w:r>
        <w:t>Ordered for consideration tomorrow.</w:t>
      </w:r>
    </w:p>
    <w:p w:rsidR="007C6352" w:rsidRDefault="007C6352" w:rsidP="007C6352"/>
    <w:p w:rsidR="007C6352" w:rsidRDefault="007C6352" w:rsidP="007C6352">
      <w:pPr>
        <w:keepNext/>
      </w:pPr>
      <w:r>
        <w:t>Rep. CLEMMONS, from the Horry Delegation, submitted a favorable report on:</w:t>
      </w:r>
    </w:p>
    <w:p w:rsidR="007C6352" w:rsidRDefault="007C6352" w:rsidP="007C6352">
      <w:pPr>
        <w:keepNext/>
      </w:pPr>
      <w:bookmarkStart w:id="14" w:name="include_clip_start_27"/>
      <w:bookmarkEnd w:id="14"/>
    </w:p>
    <w:p w:rsidR="007C6352" w:rsidRDefault="007C6352" w:rsidP="007C6352">
      <w:pPr>
        <w:keepNext/>
      </w:pPr>
      <w:r>
        <w:t>H. 3840 -- Reps. Clemmons, H. A. Crawford, Johnson, George, Hardwick, Hayes and Ryhal: A BILL TO AMEND SECTION 7-7-320,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7C6352" w:rsidRDefault="007C6352" w:rsidP="007C6352">
      <w:bookmarkStart w:id="15" w:name="include_clip_end_27"/>
      <w:bookmarkEnd w:id="15"/>
      <w:r>
        <w:t>Ordered for consideration tomorrow.</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16" w:name="include_clip_start_30"/>
      <w:bookmarkEnd w:id="16"/>
    </w:p>
    <w:p w:rsidR="007C6352" w:rsidRDefault="007C6352" w:rsidP="007C6352">
      <w:pPr>
        <w:keepNext/>
      </w:pPr>
      <w:r>
        <w:t>H. 3980 -- Reps. Hicks, Chumley, Burns, Allison, Forrester, Brannon, Cole and Tallon: A HOUSE RESOLUTION MEMORIALIZING THE SOUTH CAROLINA DEPARTMENT OF SOCIAL SERVICES TO PROVIDE INFORMATION REGARDING THE RESETTLEMENT OF REFUGEES IN SPARTANBURG, SOUTH CAROLINA TO ENSURE ACCOUNTABILITY AND TRANSPARENCY OF THE EXPENDITURE OF PUBLIC FUNDS AND OTHER COSTS OF PROVIDING GOVERNMENT SERVICES.</w:t>
      </w:r>
    </w:p>
    <w:p w:rsidR="007C6352" w:rsidRDefault="007C6352" w:rsidP="007C6352">
      <w:bookmarkStart w:id="17" w:name="include_clip_end_30"/>
      <w:bookmarkEnd w:id="17"/>
      <w:r>
        <w:t>The Resolution was ordered referred to the Committee on Invitations and Memorial Resolutions.</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18" w:name="include_clip_start_33"/>
      <w:bookmarkEnd w:id="18"/>
    </w:p>
    <w:p w:rsidR="007C6352" w:rsidRDefault="007C6352" w:rsidP="007C6352">
      <w:r>
        <w:t>H. 3981 -- Reps. Newton,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VITAL ROLE SOUTH CAROLINA'S COMMUNITY BANKS PLAY IN EACH LOCAL NEIGHBORHOOD AND PROCLAIM THE MONTH OF APRIL "COMMUNITY BANKING MONTH" IN SOUTH CAROLINA.</w:t>
      </w:r>
    </w:p>
    <w:p w:rsidR="007C6352" w:rsidRDefault="007C6352" w:rsidP="007C6352">
      <w:bookmarkStart w:id="19" w:name="include_clip_end_33"/>
      <w:bookmarkEnd w:id="19"/>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20" w:name="include_clip_start_36"/>
      <w:bookmarkEnd w:id="20"/>
    </w:p>
    <w:p w:rsidR="007C6352" w:rsidRDefault="007C6352" w:rsidP="007C6352">
      <w:r>
        <w:t>H. 3982 -- Rep. Hayes: A HOUSE RESOLUTION TO RECOGNIZE AND HONOR HATTIE AND MAJOR BETHEA OF DILLON, FOR A LIFETIME OF OUTSTANDING AND DEDICATED SERVICE TO THE DILLON COMMUNITY AND TO CONGRATULATE THEM FOR SIXTY YEARS AS THE OWNERS AND OPERATORS OF MAJOR'S CLEANERS, INC.</w:t>
      </w:r>
    </w:p>
    <w:p w:rsidR="007C6352" w:rsidRDefault="007C6352" w:rsidP="007C6352">
      <w:bookmarkStart w:id="21" w:name="include_clip_end_36"/>
      <w:bookmarkEnd w:id="21"/>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22" w:name="include_clip_start_39"/>
      <w:bookmarkEnd w:id="22"/>
    </w:p>
    <w:p w:rsidR="007C6352" w:rsidRDefault="007C6352" w:rsidP="007C6352">
      <w:r>
        <w:t>H. 3983 -- Reps. McKnight,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CHAVIS AME CHURCH OF HEMINGWAY FOR ALMOST A CENTURY AND A HALF OF SERVICE TO THE COMMUNITY AND TO EXTEND WARMEST CONGRATULATIONS ON THE OCCASION OF THE CHURCH'S HISTORIC ONE HUNDRED FORTY-NINTH ANNIVERSARY.</w:t>
      </w:r>
    </w:p>
    <w:p w:rsidR="007C6352" w:rsidRDefault="007C6352" w:rsidP="007C6352">
      <w:bookmarkStart w:id="23" w:name="include_clip_end_39"/>
      <w:bookmarkEnd w:id="23"/>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24" w:name="include_clip_start_42"/>
      <w:bookmarkEnd w:id="24"/>
    </w:p>
    <w:p w:rsidR="007C6352" w:rsidRDefault="007C6352" w:rsidP="007C6352">
      <w:r>
        <w:t>H. 3984 --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RECOGNIZE AND CELEBRATE THE UNIVERSITY OF SOUTH CAROLINA WOMEN'S BASKETBALL TEAM FOR CAPTURING THE 2015 SEC REGULAR-SEASON CHAMPIONSHIP, AS WELL AS THE PROGRAM'S FIRST SEC TOURNAMENT TITLE, FOR ADVANCING TO USC'S FIRST NCAA FINAL FOUR IN SCHOOL HISTORY, AND FOR NETTING A FABULOUS POSTSEASON RANKING AS NUMBER 3 IN THE NATION.</w:t>
      </w:r>
    </w:p>
    <w:p w:rsidR="007C6352" w:rsidRDefault="007C6352" w:rsidP="007C6352">
      <w:bookmarkStart w:id="25" w:name="include_clip_end_42"/>
      <w:bookmarkEnd w:id="25"/>
    </w:p>
    <w:p w:rsidR="007C6352" w:rsidRDefault="007C6352" w:rsidP="007C6352">
      <w:r>
        <w:t>The Resolution was adopted.</w:t>
      </w:r>
    </w:p>
    <w:p w:rsidR="004F5D22" w:rsidRDefault="004F5D22" w:rsidP="007C6352">
      <w:pPr>
        <w:keepNext/>
        <w:jc w:val="center"/>
        <w:rPr>
          <w:b/>
        </w:rPr>
      </w:pPr>
    </w:p>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26" w:name="include_clip_start_45"/>
      <w:bookmarkEnd w:id="26"/>
    </w:p>
    <w:p w:rsidR="007C6352" w:rsidRDefault="007C6352" w:rsidP="007C6352">
      <w:r>
        <w:t>H. 3985 -- Rep. Rutherford: A HOUSE RESOLUTION TO EXTEND THE PRIVILEGE OF THE FLOOR OF THE SOUTH CAROLINA HOUSE OF REPRESENTATIVES TO THE UNIVERSITY OF SOUTH CAROLINA WOMEN'S BASKETBALL TEAM, COACHES, AND SCHOOL OFFICIALS, AT A DATE AND TIME TO BE DETERMINED BY THE SPEAKER, FOR THE PURPOSE OF BEING RECOGNIZED AND HONORED FOR A SUPERLATIVE SEASON AND FOR NETTING A POSTSEASON RANKING AS NUMBER 3 IN THE NATION.</w:t>
      </w:r>
    </w:p>
    <w:p w:rsidR="007C6352" w:rsidRDefault="007C6352" w:rsidP="007C6352"/>
    <w:p w:rsidR="007C6352" w:rsidRDefault="007C6352" w:rsidP="007C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C6352" w:rsidRDefault="007C6352" w:rsidP="007C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6352" w:rsidRDefault="007C6352" w:rsidP="007C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privilege of the floor of the South Carolina House of Representatives be extended to the University of South Carolina women</w:t>
      </w:r>
      <w:r w:rsidRPr="00CD42C5">
        <w:t>’</w:t>
      </w:r>
      <w:r>
        <w:t>s basketball team, coaches, and school officials, at a date and time to be determined by the Speaker, for the purpose of being recognized and honored for a superlative season and for netting a postseason ranking as number 3 in the nation.</w:t>
      </w:r>
    </w:p>
    <w:p w:rsidR="007C6352" w:rsidRDefault="007C6352" w:rsidP="007C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27" w:name="include_clip_start_48"/>
      <w:bookmarkEnd w:id="27"/>
    </w:p>
    <w:p w:rsidR="007C6352" w:rsidRDefault="007C6352" w:rsidP="007C6352">
      <w:r>
        <w:t>H. 3986 --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THE ORGANIZERS, FOUNDERS, SPONSORS, PARTICIPANTS, AND FRIENDS OF THE SOUTH CAROLINA TEACHER OF THE YEAR CELEBRATION WHICH MARKS ITS FIFTIETH ANNIVERSARY THIS YEAR, AND TO EXPRESS ON BEHALF OF THE PEOPLE OF SOUTH CAROLINA THIS STATE'S THANKS AND GRATITUDE FOR ALL THAT OUR STATE'S TEACHERS DO TO MOLD AND EDUCATE THE YOUNG MINDS WHO ARE SOUTH CAROLINA'S FUTURE.</w:t>
      </w:r>
    </w:p>
    <w:p w:rsidR="007C6352" w:rsidRDefault="007C6352" w:rsidP="007C6352">
      <w:bookmarkStart w:id="28" w:name="include_clip_end_48"/>
      <w:bookmarkEnd w:id="28"/>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29" w:name="include_clip_start_51"/>
      <w:bookmarkEnd w:id="29"/>
    </w:p>
    <w:p w:rsidR="007C6352" w:rsidRDefault="007C6352" w:rsidP="007C6352">
      <w:r>
        <w:t>H. 3987 -- Reps. Hardee, Ryhal, Johnson, Duckworth, Hardwick, H. A. Crawford, Clemmons, Goldfinch and George: A HOUSE RESOLUTION TO RECOGNIZE AND COMMEND EDGAR L. "EDDIE" DYER, EXECUTIVE VICE PRESIDENT AND CHIEF OPERATING OFFICER OF COASTAL CAROLINA UNIVERSITY, FOR HIS MANY YEARS OF SERVICE TO THE PEOPLE OF SOUTH CAROLINA, TO CONGRATULATE HIM UPON THE OCCASION OF HIS RETIREMENT, AND TO WISH HIM CONTINUED SUCCESS AND HAPPINESS IN ALL HIS FUTURE ENDEAVORS.</w:t>
      </w:r>
    </w:p>
    <w:p w:rsidR="007C6352" w:rsidRDefault="007C6352" w:rsidP="007C6352">
      <w:bookmarkStart w:id="30" w:name="include_clip_end_51"/>
      <w:bookmarkEnd w:id="30"/>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31" w:name="include_clip_start_54"/>
      <w:bookmarkEnd w:id="31"/>
    </w:p>
    <w:p w:rsidR="004F5D22" w:rsidRDefault="007C6352" w:rsidP="007C6352">
      <w:r>
        <w:t xml:space="preserve">H. 3988 -- Reps. W. J. McLeod,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SOUTH CAROLINA HOUSE OF REPRESENTATIVES UPON THE </w:t>
      </w:r>
      <w:r w:rsidR="004F5D22">
        <w:br/>
      </w:r>
    </w:p>
    <w:p w:rsidR="004F5D22" w:rsidRDefault="004F5D22">
      <w:pPr>
        <w:ind w:firstLine="0"/>
        <w:jc w:val="left"/>
      </w:pPr>
      <w:r>
        <w:br w:type="page"/>
      </w:r>
    </w:p>
    <w:p w:rsidR="007C6352" w:rsidRDefault="007C6352" w:rsidP="004F5D22">
      <w:pPr>
        <w:ind w:firstLine="0"/>
      </w:pPr>
      <w:r>
        <w:t>PASSING OF RICHLAND COUNTY CHIEF DEPUTY CLERK OF COURT ANNE GARRISON KELLY.</w:t>
      </w:r>
    </w:p>
    <w:p w:rsidR="007C6352" w:rsidRDefault="007C6352" w:rsidP="007C6352">
      <w:bookmarkStart w:id="32" w:name="include_clip_end_54"/>
      <w:bookmarkEnd w:id="32"/>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33" w:name="include_clip_start_57"/>
      <w:bookmarkEnd w:id="33"/>
    </w:p>
    <w:p w:rsidR="007C6352" w:rsidRDefault="007C6352" w:rsidP="007C6352">
      <w:r>
        <w:t>H. 4009 --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DR. TRAVIS S. HOLMES UPON HIS INSTALLATION AS PASTOR OF ST. PAUL MISSIONARY BAPTIST CHURCH OF COLUMBIA ON APRIL 19, 2015, AND TO WISH HIM GOD'S RICHEST BLESSINGS AS HE CONTINUES TO SERVE THE LORD.</w:t>
      </w:r>
    </w:p>
    <w:p w:rsidR="007C6352" w:rsidRDefault="007C6352" w:rsidP="007C6352">
      <w:bookmarkStart w:id="34" w:name="include_clip_end_57"/>
      <w:bookmarkEnd w:id="34"/>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HOUSE RESOLUTION</w:t>
      </w:r>
    </w:p>
    <w:p w:rsidR="007C6352" w:rsidRDefault="007C6352" w:rsidP="007C6352">
      <w:pPr>
        <w:keepNext/>
      </w:pPr>
      <w:r>
        <w:t>The following was introduced:</w:t>
      </w:r>
    </w:p>
    <w:p w:rsidR="007C6352" w:rsidRDefault="007C6352" w:rsidP="007C6352">
      <w:pPr>
        <w:keepNext/>
      </w:pPr>
      <w:bookmarkStart w:id="35" w:name="include_clip_start_60"/>
      <w:bookmarkEnd w:id="35"/>
    </w:p>
    <w:p w:rsidR="007C6352" w:rsidRDefault="007C6352" w:rsidP="007C6352">
      <w:r>
        <w:t>H. 4010 --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GOSPEL MUSIC ARTIST KENDRA SMITH ON CAPTURING THE 2015 STELLAR AWARD FOR YOUTH PROJECT OF THE YEAR AND TO WISH THIS TALENTED YOUNG WOMAN MUCH SUCCESS IN ALL HER FUTURE ENDEAVORS.</w:t>
      </w:r>
    </w:p>
    <w:p w:rsidR="007C6352" w:rsidRDefault="007C6352" w:rsidP="007C6352">
      <w:bookmarkStart w:id="36" w:name="include_clip_end_60"/>
      <w:bookmarkEnd w:id="36"/>
    </w:p>
    <w:p w:rsidR="007C6352" w:rsidRDefault="007C6352" w:rsidP="007C6352">
      <w:r>
        <w:t>The Resolution was adopted.</w:t>
      </w:r>
    </w:p>
    <w:p w:rsidR="007C6352" w:rsidRDefault="007C6352" w:rsidP="007C6352"/>
    <w:p w:rsidR="007C6352" w:rsidRDefault="007C6352" w:rsidP="007C6352">
      <w:pPr>
        <w:keepNext/>
        <w:jc w:val="center"/>
        <w:rPr>
          <w:b/>
        </w:rPr>
      </w:pPr>
      <w:r w:rsidRPr="007C6352">
        <w:rPr>
          <w:b/>
        </w:rPr>
        <w:t>CONCURRENT RESOLUTION</w:t>
      </w:r>
    </w:p>
    <w:p w:rsidR="007C6352" w:rsidRDefault="007C6352" w:rsidP="007C6352">
      <w:pPr>
        <w:keepNext/>
      </w:pPr>
      <w:r>
        <w:t>The following was introduced:</w:t>
      </w:r>
    </w:p>
    <w:p w:rsidR="007C6352" w:rsidRDefault="007C6352" w:rsidP="007C6352">
      <w:pPr>
        <w:keepNext/>
      </w:pPr>
      <w:bookmarkStart w:id="37" w:name="include_clip_start_63"/>
      <w:bookmarkEnd w:id="37"/>
    </w:p>
    <w:p w:rsidR="007C6352" w:rsidRDefault="007C6352" w:rsidP="007C6352">
      <w:pPr>
        <w:keepNext/>
      </w:pPr>
      <w:r>
        <w:t>H. 4008 -- Rep. Hayes: A CONCURRENT RESOLUTION TO REQUEST THAT THE DEPARTMENT OF TRANSPORTATION NAME THE INTERSECTION LOCATED AT THE JUNCTURE OF CALHOUN STREET AND MCARTHUR AVENUE IN THE TOWN OF DILLON "MAJOR BETHEA INTERSECTION" AND ERECT APPROPRIATE MARKERS OR SIGNS AT THIS INTERSECTION THAT CONTAIN THIS DESIGNATION.</w:t>
      </w:r>
    </w:p>
    <w:p w:rsidR="007C6352" w:rsidRDefault="007C6352" w:rsidP="007C6352">
      <w:bookmarkStart w:id="38" w:name="include_clip_end_63"/>
      <w:bookmarkEnd w:id="38"/>
      <w:r>
        <w:t>The Resolution was ordered referred to the Committee on Invitations and Memorial Resolutions.</w:t>
      </w:r>
    </w:p>
    <w:p w:rsidR="007C6352" w:rsidRDefault="007C6352" w:rsidP="007C6352"/>
    <w:p w:rsidR="007C6352" w:rsidRDefault="007C6352" w:rsidP="007C6352">
      <w:pPr>
        <w:keepNext/>
        <w:jc w:val="center"/>
        <w:rPr>
          <w:b/>
        </w:rPr>
      </w:pPr>
      <w:r w:rsidRPr="007C6352">
        <w:rPr>
          <w:b/>
        </w:rPr>
        <w:t xml:space="preserve">INTRODUCTION OF BILLS  </w:t>
      </w:r>
    </w:p>
    <w:p w:rsidR="007C6352" w:rsidRDefault="007C6352" w:rsidP="007C6352">
      <w:r>
        <w:t>The following Bills were introduced, read the first time, and referred to appropriate committees:</w:t>
      </w:r>
    </w:p>
    <w:p w:rsidR="007C6352" w:rsidRDefault="007C6352" w:rsidP="007C6352"/>
    <w:p w:rsidR="007C6352" w:rsidRDefault="007C6352" w:rsidP="007C6352">
      <w:pPr>
        <w:keepNext/>
      </w:pPr>
      <w:bookmarkStart w:id="39" w:name="include_clip_start_67"/>
      <w:bookmarkEnd w:id="39"/>
      <w:r>
        <w:t>H. 3989 -- Reps. J. E. Smith and Bernstein: A BILL TO AMEND THE CODE OF LAWS OF SOUTH CAROLINA, 1976, SO AS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62-1-510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63-7-1695, 63-7-2575, AND 63-15-270 SO AS TO REQUIRE ASSESSMENTS AND EVALUATIONS OF CERTAIN PERSONS WITH A DISABILITY IN FAMILY COURT PROCEEDINGS TO TAKE INTO CONSIDERATION THE DISABILITY AND WAYS IN WHICH TO ACCOMMODATE THE DISABILITY TO ENABLE THE PERSON TO PARENT A CHILD ADEQUATELY; TO AMEND SECTION 63-7-720, RELATING TO REASONABLE EFFORTS REQUIREMENTS FOR PROBABLE CAUSE HEARINGS, SO AS TO REQUIRE SERVICES FOR PARENTS AND LEGAL GUARDIANS WITH A DISABILITY TO TAKE INTO CONSIDERATION THE DISABILITY AND WAYS IN WHICH TO ACCOMMODATE THE DISABILITY TO AVOID REMOVAL OF THE CHILD; AND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7C6352" w:rsidRDefault="007C6352" w:rsidP="007C6352">
      <w:bookmarkStart w:id="40" w:name="include_clip_end_67"/>
      <w:bookmarkEnd w:id="40"/>
      <w:r>
        <w:t>Referred to Committee on Judiciary</w:t>
      </w:r>
    </w:p>
    <w:p w:rsidR="007C6352" w:rsidRDefault="007C6352" w:rsidP="007C6352"/>
    <w:p w:rsidR="007C6352" w:rsidRDefault="007C6352" w:rsidP="007C6352">
      <w:pPr>
        <w:keepNext/>
      </w:pPr>
      <w:bookmarkStart w:id="41" w:name="include_clip_start_69"/>
      <w:bookmarkEnd w:id="41"/>
      <w:r>
        <w:t>H. 3990 -- Rep. Rutherford: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INDEPENDENT INVESTIGATION PURSUANT TO THE PROVISIONS OF THIS SECTION.</w:t>
      </w:r>
    </w:p>
    <w:p w:rsidR="007C6352" w:rsidRDefault="007C6352" w:rsidP="007C6352">
      <w:bookmarkStart w:id="42" w:name="include_clip_end_69"/>
      <w:bookmarkEnd w:id="42"/>
      <w:r>
        <w:t>Referred to Committee on Judiciary</w:t>
      </w:r>
    </w:p>
    <w:p w:rsidR="004F5D22" w:rsidRDefault="004F5D22" w:rsidP="007C6352">
      <w:pPr>
        <w:keepNext/>
      </w:pPr>
      <w:bookmarkStart w:id="43" w:name="include_clip_start_71"/>
      <w:bookmarkEnd w:id="43"/>
    </w:p>
    <w:p w:rsidR="007C6352" w:rsidRDefault="007C6352" w:rsidP="007C6352">
      <w:pPr>
        <w:keepNext/>
      </w:pPr>
      <w:r>
        <w:t>H. 3991 -- Rep. Neal: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7C6352" w:rsidRDefault="007C6352" w:rsidP="007C6352">
      <w:bookmarkStart w:id="44" w:name="include_clip_end_71"/>
      <w:bookmarkEnd w:id="44"/>
      <w:r>
        <w:t>Referred to Committee on Judiciary</w:t>
      </w:r>
    </w:p>
    <w:p w:rsidR="007C6352" w:rsidRDefault="007C6352" w:rsidP="007C6352"/>
    <w:p w:rsidR="007C6352" w:rsidRDefault="007C6352" w:rsidP="007C6352">
      <w:pPr>
        <w:keepNext/>
      </w:pPr>
      <w:bookmarkStart w:id="45" w:name="include_clip_start_73"/>
      <w:bookmarkEnd w:id="45"/>
      <w:r>
        <w:t>H. 3992 -- Reps. Neal and Howard: A BILL TO AMEND THE CODE OF LAWS OF SOUTH CAROLINA, 1976, BY ADDING SECTION 23-1-240 SO AS TO PROVIDE THAT ALL STATE AND LOCAL LAW ENFORCEMENT OFFICERS MUST BE EQUIPPED WITH BODY-WORN CAMERAS; AND BY ADDING SECTION 14-1-219 SO AS TO PROVIDE THAT A FIVE DOLLAR SURCHARGE IS IMPOSED UPON ALL MONETARY PENALTIES IMPOSED BY CERTAIN COURTS FOR OFFENSES IN WHICH A TICKET OR CITATION WAS ISSUED, AND TO PROVIDE THAT THE SURCHARGE MUST BE USED BY THE LAW ENFORCEMENT AGENCY THAT ISSUED THE TICKET OR CITATION TO PURCHASE AND EQUIP ITS OFFICERS WITH BODY-WORN CAMERAS.</w:t>
      </w:r>
    </w:p>
    <w:p w:rsidR="007C6352" w:rsidRDefault="007C6352" w:rsidP="007C6352">
      <w:bookmarkStart w:id="46" w:name="include_clip_end_73"/>
      <w:bookmarkEnd w:id="46"/>
      <w:r>
        <w:t>Referred to Committee on Judiciary</w:t>
      </w:r>
    </w:p>
    <w:p w:rsidR="007C6352" w:rsidRDefault="007C6352" w:rsidP="007C6352"/>
    <w:p w:rsidR="007C6352" w:rsidRDefault="007C6352" w:rsidP="007C6352">
      <w:pPr>
        <w:keepNext/>
      </w:pPr>
      <w:bookmarkStart w:id="47" w:name="include_clip_start_75"/>
      <w:bookmarkEnd w:id="47"/>
      <w:r>
        <w:t>H. 3993 -- Reps. Neal and Howard: A BILL TO AMEND SECTION 56-5-6560, CODE OF LAWS OF SOUTH CAROLINA, 1976, RELATING TO THE COLLECTION OF MOTOR VEHICLE STOP DATA REGARDING AGE, GENDER, AND RACE OR ETHNICITY OF THE DRIVER OF THE MOTOR VEHICLE AND REQUIREMENTS FOR A DATABASE OF THE INFORMATION COLLECTED BY THE DEPARTMENT OF PUBLIC SAFETY, SO AS TO REQUIRE THE DATA COLLECTION FOR ALL MOTOR VEHICLE STOPS AND NOT LIMIT THE COLLECTION TO ONLY THOSE MOTOR VEHICLE STOPS WHEN A CITATION IS NOT ISSUED OR AN ARREST IS NOT MADE, TO REQUIRE THE SOUTH CAROLINA LAW ENFORCEMENT DIVISION (SLED) TO CONDUCT YEARLY AUDITS OF SUCH DATA COLLECTION, AND TO DIRECT SLED TO REPORT TO THE GENERAL ASSEMBLY EACH YEAR ON LAW ENFORCEMENT AGENCIES' COMPLIANCE WITH THIS DATA COLLECTION FOR USE IN DETERMINING NONCOMPLIANCE AND THE WITHHOLDING OF CERTAIN STATE OR FEDERAL FUNDS AS A RESULT; AND TO AMEND SECTION 17-13-170, RELATING TO LAW ENFORCEMENT'S AUTHORIZATION TO DETERMINE IMMIGRATION STATUS AND RELATED DATA COLLECTION ON MOTOR VEHICLE STOPS, SO AS TO REFERENCE THE REQUIREMENTS OF SECTION 56-5-6560 AND MAKE CONFORMING CHANGES.</w:t>
      </w:r>
    </w:p>
    <w:p w:rsidR="007C6352" w:rsidRDefault="007C6352" w:rsidP="007C6352">
      <w:bookmarkStart w:id="48" w:name="include_clip_end_75"/>
      <w:bookmarkEnd w:id="48"/>
      <w:r>
        <w:t>Referred to Committee on Judiciary</w:t>
      </w:r>
    </w:p>
    <w:p w:rsidR="007C6352" w:rsidRDefault="007C6352" w:rsidP="007C6352"/>
    <w:p w:rsidR="007C6352" w:rsidRDefault="007C6352" w:rsidP="007C6352">
      <w:pPr>
        <w:keepNext/>
      </w:pPr>
      <w:bookmarkStart w:id="49" w:name="include_clip_start_77"/>
      <w:bookmarkEnd w:id="49"/>
      <w:r>
        <w:t>H. 3994 -- Reps. Finlay, Bannister, Quinn, Bingham and Henderson: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7C6352" w:rsidRDefault="007C6352" w:rsidP="007C6352">
      <w:bookmarkStart w:id="50" w:name="include_clip_end_77"/>
      <w:bookmarkEnd w:id="50"/>
      <w:r>
        <w:t>Referred to Committee on Medical, Military, Public and Municipal Affairs</w:t>
      </w:r>
    </w:p>
    <w:p w:rsidR="007C6352" w:rsidRDefault="007C6352" w:rsidP="007C6352"/>
    <w:p w:rsidR="007C6352" w:rsidRDefault="007C6352" w:rsidP="004F5D22">
      <w:bookmarkStart w:id="51" w:name="include_clip_start_79"/>
      <w:bookmarkEnd w:id="51"/>
      <w:r>
        <w:t>H. 3995 -- Rep. Gilliard: A BILL TO AMEND THE CODE OF LAWS OF SOUTH CAROLINA, 1976, BY ADDING SECTION 23-23-75 SO AS TO PROVIDE THAT BEFORE A PERSON MAY BE CERTIFIED OR RECERTIFIED AS A LAW ENFORCEMENT OFFICER HE MUST BE CERTIFIED TO PERFORM CARDIOPULMONARY RESUSCITATION.</w:t>
      </w:r>
    </w:p>
    <w:p w:rsidR="007C6352" w:rsidRDefault="007C6352" w:rsidP="007C6352">
      <w:bookmarkStart w:id="52" w:name="include_clip_end_79"/>
      <w:bookmarkEnd w:id="52"/>
      <w:r>
        <w:t>Referred to Committee on Medical, Military, Public and Municipal Affairs</w:t>
      </w:r>
    </w:p>
    <w:p w:rsidR="007C6352" w:rsidRDefault="007C6352" w:rsidP="007C6352"/>
    <w:p w:rsidR="007C6352" w:rsidRDefault="007C6352" w:rsidP="007C6352">
      <w:pPr>
        <w:keepNext/>
      </w:pPr>
      <w:bookmarkStart w:id="53" w:name="include_clip_start_81"/>
      <w:bookmarkEnd w:id="53"/>
      <w:r>
        <w:t>H. 3996 -- Reps. Burns and Dillard: A BILL TO AMEND SECTION 59-116-30, CODE OF LAWS OF SOUTH CAROLINA, 1976, RELATING TO PRIVATE COLLEGE AND UNIVERSITY CAMPUS POLICE OFFICERS, SO AS TO PROVIDE PRIVATE COLLEGES AND UNIVERSITIES MAY FORM AGREEMENTS WITH POLITICAL SUBDIVISIONS FOR CAMPUS POLICE OFFICERS TO EXERCISE CERTAIN POWERS AND AUTHORITY OFF-CAMPUS BUT WITHIN THE POLITICAL SUBDIVISION.</w:t>
      </w:r>
    </w:p>
    <w:p w:rsidR="007C6352" w:rsidRDefault="007C6352" w:rsidP="007C6352">
      <w:bookmarkStart w:id="54" w:name="include_clip_end_81"/>
      <w:bookmarkEnd w:id="54"/>
      <w:r>
        <w:t>Referred to Committee on Judiciary</w:t>
      </w:r>
    </w:p>
    <w:p w:rsidR="007C6352" w:rsidRDefault="007C6352" w:rsidP="007C6352"/>
    <w:p w:rsidR="007C6352" w:rsidRDefault="007C6352" w:rsidP="007C6352">
      <w:pPr>
        <w:keepNext/>
      </w:pPr>
      <w:bookmarkStart w:id="55" w:name="include_clip_start_83"/>
      <w:bookmarkEnd w:id="55"/>
      <w:r>
        <w:t>H. 3997 -- Reps. Gilliard, Anderson, King, Lucas, Mack, Robinson-Simpson, Clyburn, Stavrinakis, Govan, M. S. McLeod, Alexander, Merrill, Williams, Parks, Jefferson, Erickson, Kirby, Norrell, Ott, Horne, George, Bannister, Bernstein, R. L. Brown, Clary, Funderburk, Gagnon, Gambrell, Hayes, Hodges, Long, V. S. Moss, Ridgeway, Weeks, Wells and Willis: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7C6352" w:rsidRDefault="007C6352" w:rsidP="007C6352">
      <w:bookmarkStart w:id="56" w:name="include_clip_end_83"/>
      <w:bookmarkEnd w:id="56"/>
      <w:r>
        <w:t>Referred to Committee on Judiciary</w:t>
      </w:r>
    </w:p>
    <w:p w:rsidR="007C6352" w:rsidRDefault="007C6352" w:rsidP="007C6352"/>
    <w:p w:rsidR="007C6352" w:rsidRDefault="007C6352" w:rsidP="007C6352">
      <w:pPr>
        <w:keepNext/>
      </w:pPr>
      <w:bookmarkStart w:id="57" w:name="include_clip_start_85"/>
      <w:bookmarkEnd w:id="57"/>
      <w:r>
        <w:t>H. 3998 -- Reps. Ridgeway and McKnight: A BILL TO AMEND THE CODE OF LAWS OF SOUTH CAROLINA, 1976, BY ADDING SECTION 50-11-320 SO AS TO DEFINE THE TERM "HUNTING DEER WITH A DOG", TO PROVIDE THAT A PERSON HUNTING DEER WITH A DOG MUST CAUSE THE DOG TO BE IDENTIFIED WITH A COLLAR, TO PROVIDE THE PROCEDURE WHEREBY A LOST DOG IS RETURNED TO ITS OWNER, TO PROVIDE THAT THE OWNER OF A DOG THAT TRESPASSES ON ANOTHER PERSON'S PROPERTY IS LIABLE FOR CIVIL DAMAGES, TO PROVIDE THAT IT IS UNLAWFUL TO STEAL, HARM, OR KILL A DOG IN PURSUIT OF A DEER THAT HAS IDENTIFIABLE OWNER INFORMATION OR REMOVE OR DESTROY ANY MEANS OF IDENTIFYING OR TRACKING THE DOG; TO PROVIDE THAT HUNTING DEER WITH A DOG IS UNLAWFUL ON A TRACT OF LAND THAT CONTAINS LESS THAN ONE THOUSAND ACRES UNLESS THE TRACT OF LAND IS ENCLOSED BY A FENCE; AND TO PROVIDE VARIOUS PENALTIES.</w:t>
      </w:r>
    </w:p>
    <w:p w:rsidR="007C6352" w:rsidRDefault="007C6352" w:rsidP="007C6352">
      <w:bookmarkStart w:id="58" w:name="include_clip_end_85"/>
      <w:bookmarkEnd w:id="58"/>
      <w:r>
        <w:t>Referred to Committee on Agriculture, Natural Resources and Environmental Affairs</w:t>
      </w:r>
    </w:p>
    <w:p w:rsidR="007C6352" w:rsidRDefault="007C6352" w:rsidP="007C6352"/>
    <w:p w:rsidR="007C6352" w:rsidRDefault="007C6352" w:rsidP="007C6352">
      <w:pPr>
        <w:keepNext/>
      </w:pPr>
      <w:bookmarkStart w:id="59" w:name="include_clip_start_87"/>
      <w:bookmarkEnd w:id="59"/>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7C6352" w:rsidRDefault="007C6352" w:rsidP="007C6352">
      <w:bookmarkStart w:id="60" w:name="include_clip_end_87"/>
      <w:bookmarkEnd w:id="60"/>
      <w:r>
        <w:t>Referred to Committee on Medical, Military, Public and Municipal Affairs</w:t>
      </w:r>
    </w:p>
    <w:p w:rsidR="007C6352" w:rsidRDefault="007C6352" w:rsidP="007C6352"/>
    <w:p w:rsidR="007C6352" w:rsidRDefault="007C6352" w:rsidP="007C6352">
      <w:pPr>
        <w:keepNext/>
      </w:pPr>
      <w:bookmarkStart w:id="61" w:name="include_clip_start_89"/>
      <w:bookmarkEnd w:id="61"/>
      <w:r>
        <w:t>H. 4000 -- Reps. D. C. Moss, McCoy and Delleney: A BILL TO AMEND SECTION 56-5-2600, CODE OF LAWS OF SOUTH CAROLINA, 1976, RELATING TO PARKING VIOLATIONS, SO AS TO PROVIDE A LOCAL GOVERNING BODY MAY NOT INCREASE THE AMOUNT OF A PARKING VIOLATION FINE WITHOUT MAILING WRITTEN NOTICE OF THE INCREASE TO THE ADDRESS OF RECORD OF THE PERSON CITED WITHIN FORTY-EIGHT HOURS OF THE INCREASE OR THE INCREASE IS VOID.</w:t>
      </w:r>
    </w:p>
    <w:p w:rsidR="007C6352" w:rsidRDefault="007C6352" w:rsidP="007C6352">
      <w:bookmarkStart w:id="62" w:name="include_clip_end_89"/>
      <w:bookmarkEnd w:id="62"/>
      <w:r>
        <w:t>Referred to Committee on Education and Public Works</w:t>
      </w:r>
    </w:p>
    <w:p w:rsidR="007C6352" w:rsidRDefault="007C6352" w:rsidP="007C6352"/>
    <w:p w:rsidR="007C6352" w:rsidRDefault="007C6352" w:rsidP="007C6352">
      <w:pPr>
        <w:keepNext/>
      </w:pPr>
      <w:bookmarkStart w:id="63" w:name="include_clip_start_91"/>
      <w:bookmarkEnd w:id="63"/>
      <w:r>
        <w:t>H. 4001 -- Reps. Pitts, Hardwick, Goldfinch, Merrill, Burns, Loftis, Bales, Horne, Anthony, Gagnon, Gambrell, Lowe, Sandifer, Spires, Whitmire and Willis: A BILL TO AMEND THE CODE OF LAWS OF SOUTH CAROLINA, 1976, TO ENACT THE "SOUTH CAROLINA FAMILY LAW ARBITRATION ACT" BY ADDING CHAPTER 9 TO TITLE 20 SO AS TO PROVIDE FOR ARBITRATION AS A MEANS OF RESOLVING CERTAIN MATTERS RELATED TO MARITAL SEPARATION AND DIVORCE, CONSISTENT WITH TITLE 20, TITLE 63, AND CHAPTER 48, TITLE 15; TO PROVIDE FOR DEFAULT RULES FOR CONDUCTING ARBITRATION PROCEEDINGS; TO ASSURE ACCESS TO THE FAMILY COURTS OF THIS STATE FOR PROCEEDINGS ANCILLARY TO ARBITRATION; AND TO PROVIDE FOR THE AWARD OF CERTAIN COSTS AND INTEREST.</w:t>
      </w:r>
    </w:p>
    <w:p w:rsidR="007C6352" w:rsidRDefault="007C6352" w:rsidP="007C6352">
      <w:bookmarkStart w:id="64" w:name="include_clip_end_91"/>
      <w:bookmarkEnd w:id="64"/>
      <w:r>
        <w:t>Referred to Committee on Judiciary</w:t>
      </w:r>
    </w:p>
    <w:p w:rsidR="007C6352" w:rsidRDefault="007C6352" w:rsidP="007C6352"/>
    <w:p w:rsidR="007C6352" w:rsidRDefault="007C6352" w:rsidP="007C6352">
      <w:pPr>
        <w:keepNext/>
      </w:pPr>
      <w:bookmarkStart w:id="65" w:name="include_clip_start_93"/>
      <w:bookmarkEnd w:id="65"/>
      <w:r>
        <w:t>H. 4002 -- Rep. Clemmons: A BILL TO AMEND THE CODE OF LAWS OF SOUTH CAROLINA, 1976, BY ADDING ARTICLE 9 TO CHAPTER 7, TITLE 1 SO AS TO ENACT THE "PALMETTO PUBLIC SAFETY ACT";  TO VEST THE OFFICE OF THE ATTORNEY GENERAL WITH EXCLUSIVE AUTHORITY REGARDING THE DETECTION, DETERRENCE, INVESTIGATION, REGULATION, AND PROSECUTION OF CRIMINAL EXPLOITATION OF MONEY SERVICES BUSINESSES IN SOUTH CAROLINA.</w:t>
      </w:r>
    </w:p>
    <w:p w:rsidR="007C6352" w:rsidRDefault="007C6352" w:rsidP="007C6352">
      <w:bookmarkStart w:id="66" w:name="include_clip_end_93"/>
      <w:bookmarkEnd w:id="66"/>
      <w:r>
        <w:t>Referred to Committee on Judiciary</w:t>
      </w:r>
    </w:p>
    <w:p w:rsidR="007C6352" w:rsidRDefault="007C6352" w:rsidP="007C6352"/>
    <w:p w:rsidR="007C6352" w:rsidRDefault="007C6352" w:rsidP="007C6352">
      <w:pPr>
        <w:keepNext/>
      </w:pPr>
      <w:bookmarkStart w:id="67" w:name="include_clip_start_95"/>
      <w:bookmarkEnd w:id="67"/>
      <w:r>
        <w:t>H. 4003 -- Reps. Horne and King: A BILL TO AMEND THE CODE OF LAWS OF SOUTH CAROLINA, 1976, BY ADDING ARTICLE 20 TO CHAPTER 53, TITLE 44 SO AS TO AUTHORIZE THE THERAPEUTIC USE OF CANNABIS BY CERTAIN INDIVIDUALS AND FOR CERTAIN DISEASES AND MEDICAL CONDITIONS; TO AUTHORIZE CERTAIN PHYSICIANS TO RECOMMEND THE THERAPEUTIC USE OF CANNABIS UNDER CERTAIN CONDITIONS; TO AUTHORIZE CERTAIN INDIVIDUALS TO ACT AS CAREGIVERS FOR PATIENTS TO ASSIST IN THE THERAPEUTIC USE OF CANNABIS UNDER LIMITED CIRCUMSTANCES; TO CREATE A CONFIDENTIAL REGISTRY THROUGH WHICH TO ISSUE IDENTIFICATION CARDS TO REGISTERED PATIENTS AND REGISTERED CAREGIVERS AUTHORIZED TO ENGAGE IN THE THERAPEUTIC USE OF CANNABIS; TO PROVIDE CERTAIN DEFENSES AND OTHER PROTECTIONS TO REGISTERED PATIENTS, REGISTERED CAREGIVERS, AND PHYSICIANS FROM CRIMINAL PROSECUTION AND SANCTIONS AND PROFESSIONAL DISCIPLINE FOR CONDUCT AUTHORIZED BY THIS ARTICLE; TO PROVIDE FOR THE OPERATION OF ALTERNATIVE TREATMENT CENTERS TO CULTIVATE, GROW, AND SELL CANNABIS FOR THERAPEUTIC USE; TO PROVIDE CERTAIN DEFENSES AND PROTECTIONS TO ALTERNATIVE TREATMENT CENTERS FOR CONDUCT AUTHORIZED BY THIS ARTICLE; TO ALLOW ESTABLISHMENT OF CERTAIN FEES; TO CREATE CRIMINAL PENALTIES FOR VIOLATING THE TERMS OF THE ARTICLE; TO PROVIDE FOR THE DEVELOPMENT OF FORMS, PROCESSES, AND REGULATIONS TO IMPLEMENT THE ARTICLE; AND FOR OTHER PURPOSES; AND TO REPEAL ARTICLE 4, CHAPTER 53, TITLE 44 RELATING TO CONTROLLED SUBSTANCES THERAPEUTIC RESEARCH.</w:t>
      </w:r>
    </w:p>
    <w:p w:rsidR="007C6352" w:rsidRDefault="007C6352" w:rsidP="007C6352">
      <w:bookmarkStart w:id="68" w:name="include_clip_end_95"/>
      <w:bookmarkEnd w:id="68"/>
      <w:r>
        <w:t>Referred to Committee on Judiciary</w:t>
      </w:r>
    </w:p>
    <w:p w:rsidR="007C6352" w:rsidRDefault="007C6352" w:rsidP="007C6352"/>
    <w:p w:rsidR="007C6352" w:rsidRDefault="007C6352" w:rsidP="007C6352">
      <w:pPr>
        <w:keepNext/>
      </w:pPr>
      <w:bookmarkStart w:id="69" w:name="include_clip_start_97"/>
      <w:bookmarkEnd w:id="69"/>
      <w:r>
        <w:t>H. 4004 -- Reps. Horne and King: A BILL TO AMEND THE CODE OF LAWS OF SOUTH CAROLINA, 1976, BY ADDING SUBARTICLE 5 TO ARTICLE 18, CHAPTER 53, TITLE 44 SO AS TO ALLOW THE MEDICAL USE OF LOW-THC CANNABIS BY CERTAIN INDIVIDUALS WITH CERTAIN MEDICAL CONDITIONS, TO GRANT PHYSICIANS THE AUTHORITY TO ORDER LOW-THC CANNABIS FOR MEDICAL USE BY A PATIENT UNDER CERTAIN CIRCUMSTANCES, TO REQUIRE CREATION OF A COMPASSIONATE USE REGISTRY TO FACILITATE THE PURPOSES OF THE SUBARTICLE, TO REQUIRE ESTABLISHMENT OF DISPENSING ORGANIZATIONS TO DISPENSE LOW-THC CANNABIS FOR MEDICAL USE, TO PROTECT QUALIFYING PATIENTS, DESIGNATED CAREGIVERS, AND PHYSICIANS FROM ARREST, PROSECUTION, AND CERTAIN PENALTIES FOR CONDUCT PERMITTED BY THE PROVISIONS OF THE SUBARTICLE, TO ESTABLISH CRIMINAL PENALTIES, AND FOR OTHER PURPOSES; BY ADDING SUBARTICLE 7 TO ARTICLE 18, CHAPTER 53, TITLE 44 SO AS TO ALLOW CERTAIN ENTITIES TO CONDUCT RESEARCH ON CANNABIDIOL AND LOW-THC CANNABIS, TO REQUIRE THE DEPARTMENT OF HEALTH AND ENVIRONMENTAL CONTROL TO FACILITATE PROPER TECHNIQUES FOR HANDLING AND TESTING OF MARIJUANA-INFUSED PRODUCTS, AND FOR OTHER PURPOSES; TO AMEND SECTION 44-53-110, AS AMENDED, RELATING TO DEFINITIONS OF TERMS, SO AS TO CHANGE THE DEFINITION FOR MARIJUANA; TO AMEND SECTION 44-53-1810, RELATING TO DEFINITIONS OF TERMS, SO AS TO INCLUDE DEFINITIONS FOR ADDITIONAL TERMS; TO AMEND SECTION 44-53-1840, RELATING TO IMMUNITY FROM ARREST AND PROSECUTION UNDER STATE AND LOCAL LAW, PROTECTION FROM CERTAIN PENALTIES, AND THE DUTY TO DEFEND, SO AS TO PROVIDE IMMUNITY AND OTHER PROTECTIONS FOR CERTAIN INDIVIDUALS WHO ACT IN COMPLIANCE WITH  SECTIONS 44-53-1820 AND 44-53-1830; AND TO REDESIGNATE CERTAIN SECTIONS OF ARTICLE 18 AS SUBARTICLES.</w:t>
      </w:r>
    </w:p>
    <w:p w:rsidR="007C6352" w:rsidRDefault="007C6352" w:rsidP="007C6352">
      <w:bookmarkStart w:id="70" w:name="include_clip_end_97"/>
      <w:bookmarkEnd w:id="70"/>
      <w:r>
        <w:t>Referred to Committee on Medical, Military, Public and Municipal Affairs</w:t>
      </w:r>
    </w:p>
    <w:p w:rsidR="007C6352" w:rsidRDefault="007C6352" w:rsidP="007C6352"/>
    <w:p w:rsidR="007C6352" w:rsidRDefault="007C6352" w:rsidP="007C6352">
      <w:pPr>
        <w:keepNext/>
      </w:pPr>
      <w:bookmarkStart w:id="71" w:name="include_clip_start_99"/>
      <w:bookmarkEnd w:id="71"/>
      <w:r>
        <w:t>H. 4005 -- Reps. Southard, Merrill, Daning, Jefferson and Rivers: A BILL TO AMEND SECTION 7-7-120,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7C6352" w:rsidRDefault="007C6352" w:rsidP="007C6352">
      <w:bookmarkStart w:id="72" w:name="include_clip_end_99"/>
      <w:bookmarkEnd w:id="72"/>
      <w:r>
        <w:t>On motion of Rep. SOUTHARD, with unanimous consent, the Bill was ordered placed on the Calendar without reference.</w:t>
      </w:r>
    </w:p>
    <w:p w:rsidR="007C6352" w:rsidRDefault="007C6352" w:rsidP="007C6352"/>
    <w:p w:rsidR="007C6352" w:rsidRDefault="007C6352" w:rsidP="007C6352">
      <w:pPr>
        <w:keepNext/>
      </w:pPr>
      <w:bookmarkStart w:id="73" w:name="include_clip_start_101"/>
      <w:bookmarkEnd w:id="73"/>
      <w:r>
        <w:t>H. 4006 -- Reps. Clemmons and Loftis: A BILL TO AMEND SECTION 1-1-10, AS AMENDED, CODE OF LAWS OF SOUTH CAROLINA, 1976, RELATING TO THE JURISDICTION AND BOUNDARIES OF THE STATE, SO AS TO CLARIFY THE BOUNDARY BETWEEN NORTH CAROLINA AND SOUTH CAROLINA ALONG HORRY, DILLON, MARLBORO, CHESTERFIELD, LANCASTER, YORK, CHEROKEE</w:t>
      </w:r>
      <w:r w:rsidR="00C12F3C">
        <w:t>,</w:t>
      </w:r>
      <w:r>
        <w:t xml:space="preserv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7C6352" w:rsidRDefault="007C6352" w:rsidP="007C6352">
      <w:bookmarkStart w:id="74" w:name="include_clip_end_101"/>
      <w:bookmarkEnd w:id="74"/>
      <w:r>
        <w:t>On motion of Rep. CLEMMONS, with unanimous consent, the Bill was ordered placed on the Calendar without reference.</w:t>
      </w:r>
    </w:p>
    <w:p w:rsidR="007C6352" w:rsidRDefault="007C6352" w:rsidP="007C6352"/>
    <w:p w:rsidR="007C6352" w:rsidRDefault="007C6352" w:rsidP="007C6352">
      <w:pPr>
        <w:keepNext/>
      </w:pPr>
      <w:bookmarkStart w:id="75" w:name="include_clip_start_103"/>
      <w:bookmarkEnd w:id="75"/>
      <w:r>
        <w:t>H. 4007 -- Rep. McEachern: A BILL TO AMEND THE CODE OF LAWS OF SOUTH CAROLINA, 1976, TO ENACT THE "SIBLING TRANSFER RULE ACT" BY ADDING SECTION 59-63-427 SO AS TO PROVIDE CONDITIONS IN WHICH A SCHOOL DISTRICT MAY BE REQUIRED TO PERMIT A STUDENT TO TRANSFER TO ANOTHER SCHOOL DISTRICT WHEN HE IS A SIBLING OF A STUDENT WHO ATTENDS ANOTHER SCHOOL OR WHEN THE SCHOOL ATTENDANCE ZONE OF THE STUDENT'S PARENT OR GUARDIAN CHANGES AS THE RESULT OF A REORDERING OF SCHOOL ATTENDANCE ZONES, AND TO PROVIDE THAT THIS ACT DOES NOT MANDATE CERTAIN TRANSPORTATION OBLIGATIONS ON ANY SCHOOL DISTRICT.</w:t>
      </w:r>
    </w:p>
    <w:p w:rsidR="007C6352" w:rsidRDefault="007C6352" w:rsidP="007C6352">
      <w:bookmarkStart w:id="76" w:name="include_clip_end_103"/>
      <w:bookmarkEnd w:id="76"/>
      <w:r>
        <w:t>Referred to Committee on Education and Public Works</w:t>
      </w:r>
    </w:p>
    <w:p w:rsidR="007C6352" w:rsidRDefault="007C6352" w:rsidP="007C6352"/>
    <w:p w:rsidR="007C6352" w:rsidRDefault="007C6352" w:rsidP="007C6352">
      <w:pPr>
        <w:keepNext/>
      </w:pPr>
      <w:bookmarkStart w:id="77" w:name="include_clip_start_105"/>
      <w:bookmarkEnd w:id="77"/>
      <w:r>
        <w:t>H. 4011 -- Reps. Hardwick, Goldfinch, Clemmons and H. A. Crawford: A BILL TO AMEND SECTION 1-23-600, AS AMENDED, CODE OF LAWS OF SOUTH CAROLINA, 1976, RELATING TO HEARINGS AND PROCEEDINGS IN THE ADMINISTRATIVE LAW COURT, SO AS TO PROVIDE THAT 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TO DELETE THE REQUIREMENT THAT A HEARING MUST BE HELD WITHIN THIRTY DAYS TO LIFT THE AUTOMATIC STAY OR FOR A DETERMINATION OF THE APPLICABILITY OF THE AUTOMATIC STAY,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7C6352" w:rsidRDefault="007C6352" w:rsidP="007C6352">
      <w:bookmarkStart w:id="78" w:name="include_clip_end_105"/>
      <w:bookmarkEnd w:id="78"/>
      <w:r>
        <w:t>Referred to Committee on Judiciary</w:t>
      </w:r>
    </w:p>
    <w:p w:rsidR="007C6352" w:rsidRDefault="007C6352" w:rsidP="007C6352"/>
    <w:p w:rsidR="007C6352" w:rsidRDefault="007C6352" w:rsidP="007C6352">
      <w:pPr>
        <w:keepNext/>
      </w:pPr>
      <w:bookmarkStart w:id="79" w:name="include_clip_start_107"/>
      <w:bookmarkEnd w:id="79"/>
      <w:r>
        <w:t>H. 4012 -- Rep. Funderburk: A BILL TO AMEND SECTION 4-9-82, AS AMENDED, CODE OF LAWS OF SOUTH CAROLINA, 1976, RELATING TO THE TRANSFER OF ASSETS BY A HOSPITAL PUBLIC SERVICE DISTRICT, SO AS TO PROVIDE THAT THE TERM "TRANSFER" DOES NOT INCLUDE ENTRY INTO A LEASE OR A MANAGEMENT AGREEMENT BY A HOSPITAL PUBLIC SERVICE DISTRICT.</w:t>
      </w:r>
    </w:p>
    <w:p w:rsidR="007C6352" w:rsidRDefault="007C6352" w:rsidP="007C6352">
      <w:bookmarkStart w:id="80" w:name="include_clip_end_107"/>
      <w:bookmarkEnd w:id="80"/>
      <w:r>
        <w:t>Referred to Committee on Judiciary</w:t>
      </w:r>
    </w:p>
    <w:p w:rsidR="007C6352" w:rsidRDefault="007C6352" w:rsidP="007C6352"/>
    <w:p w:rsidR="007C6352" w:rsidRDefault="007C6352" w:rsidP="007C6352">
      <w:pPr>
        <w:keepNext/>
      </w:pPr>
      <w:r>
        <w:t>H. 4013 -- Reps. Sandifer and Mack: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7C6352" w:rsidRDefault="007C6352" w:rsidP="007C6352">
      <w:bookmarkStart w:id="81" w:name="include_clip_end_109"/>
      <w:bookmarkEnd w:id="81"/>
      <w:r>
        <w:t>Referred to Committee on Labor, Commerce and Industry</w:t>
      </w:r>
    </w:p>
    <w:p w:rsidR="007C6352" w:rsidRDefault="007C6352" w:rsidP="007C6352">
      <w:pPr>
        <w:keepNext/>
      </w:pPr>
      <w:r>
        <w:t>H. 4014 -- Reps. Gambrell, Gagnon, Hill, Putnam, Thayer and White: A BILL TO AMEND ACT 509 OF 1982, AS AMENDED, RELATING TO THE ANDERSON COUNTY BOARD OF EDUCATION, SO AS TO CHANGE THE METHOD OF ELECTING FOUR OF THE FIVE MEMBERS OF THE ANDERSON COUNTY SCHOOL DISTRICT 3 BOARD OF TRUSTEES FROM RESIDENCY AREAS TO SINGLE-MEMBER DISTRICTS.</w:t>
      </w:r>
    </w:p>
    <w:p w:rsidR="007C6352" w:rsidRDefault="007C6352" w:rsidP="007C6352">
      <w:bookmarkStart w:id="82" w:name="include_clip_end_111"/>
      <w:bookmarkEnd w:id="82"/>
      <w:r>
        <w:t>Referred to Anderson Delegation</w:t>
      </w:r>
    </w:p>
    <w:p w:rsidR="007C6352" w:rsidRDefault="007C6352" w:rsidP="007C6352"/>
    <w:p w:rsidR="007C6352" w:rsidRDefault="007C6352" w:rsidP="007C6352">
      <w:pPr>
        <w:keepNext/>
      </w:pPr>
      <w:r>
        <w:t>H. 4015 -- Rep. Gambrell: A BILL TO AMEND THE CODE OF LAWS OF SOUTH CAROLINA, 1976, BY ADDING SECTION 16-11-715 SO AS TO DEFINE THE TERM "ADVERTISING MATTER", CREATE A MISDEMEANOR OFFENSE OF LITTERING THROUGH THE DISTRIBUTION OF ADVERTISING MATTER IN A CERTAIN MANNER, AND TO PROVIDE A PENALTY.</w:t>
      </w:r>
    </w:p>
    <w:p w:rsidR="007C6352" w:rsidRDefault="007C6352" w:rsidP="007C6352">
      <w:bookmarkStart w:id="83" w:name="include_clip_end_113"/>
      <w:bookmarkEnd w:id="83"/>
      <w:r>
        <w:t>Referred to Committee on Judiciary</w:t>
      </w:r>
    </w:p>
    <w:p w:rsidR="007C6352" w:rsidRDefault="007C6352" w:rsidP="007C6352"/>
    <w:p w:rsidR="007C6352" w:rsidRDefault="007C6352" w:rsidP="007C6352">
      <w:pPr>
        <w:keepNext/>
      </w:pPr>
      <w:r>
        <w:t>H. 4016 -- Reps. Loftis, Burns, G. R. Smith, Robinson-Simpson, Anthony, G. A. Brown, Duckworth, Henderson, Hiott, Hosey, Nanney, Pitts, Sandifer, Stringer and Whipper: A BILL TO AMEND THE CODE OF LAWS OF SOUTH CAROLINA, 1976, BY ADDING SECTION 48-14-180 SO AS TO ESTABLISH THAT THE STORMWATER MANAGEMENT AND SEDIMENT REDUCTION ACT DOES NOT ALLOW THE DEPARTMENT OF HEALTH AND ENVIRONMENTAL CONTROL OR ANOTHER STATE AGENCY TO BYPASS THE APPLICABLE PROVISIONS AND PROCEDURES CONTAINED IN THE SOUTH CAROLINA ADMINISTRATIVE PROCEDURES ACT.</w:t>
      </w:r>
    </w:p>
    <w:p w:rsidR="007C6352" w:rsidRDefault="007C6352" w:rsidP="007C6352">
      <w:bookmarkStart w:id="84" w:name="include_clip_end_115"/>
      <w:bookmarkEnd w:id="84"/>
      <w:r>
        <w:t>Referred to Committee on Agriculture, Natural Resources and Environmental Affairs</w:t>
      </w:r>
    </w:p>
    <w:p w:rsidR="007C6352" w:rsidRDefault="007C6352" w:rsidP="007C6352">
      <w:bookmarkStart w:id="85" w:name="include_clip_start_116"/>
      <w:bookmarkEnd w:id="85"/>
    </w:p>
    <w:p w:rsidR="007C6352" w:rsidRDefault="007C6352" w:rsidP="007C6352">
      <w:r>
        <w:t>H. 4016 -- Reps. Loftis, Burns, G. R. Smith, Robinson-Simpson, Anthony, G. A. Brown, Duckworth, Henderson, Hiott, Hosey, Nanney, Pitts, Sandifer, Stringer and Whipper: A BILL TO AMEND THE CODE OF LAWS OF SOUTH CAROLINA, 1976, BY ADDING SECTION 48-14-180 SO AS TO ESTABLISH THAT THE STORMWATER MANAGEMENT AND SEDIMENT REDUCTION ACT DOES NOT ALLOW THE DEPARTMENT OF HEALTH AND ENVIRONMENTAL CONTROL OR ANOTHER STATE AGENCY TO BYPASS THE APPLICABLE PROVISIONS AND PROCEDURES CONTAINED IN THE SOUTH CAROLINA ADMINISTRATIVE PROCEDURES ACT.</w:t>
      </w:r>
    </w:p>
    <w:p w:rsidR="007C6352" w:rsidRDefault="007C6352" w:rsidP="007C6352">
      <w:bookmarkStart w:id="86" w:name="include_clip_end_116"/>
      <w:bookmarkEnd w:id="86"/>
    </w:p>
    <w:p w:rsidR="007C6352" w:rsidRDefault="007C6352" w:rsidP="007C6352">
      <w:pPr>
        <w:keepNext/>
      </w:pPr>
      <w:bookmarkStart w:id="87" w:name="include_clip_start_117"/>
      <w:bookmarkEnd w:id="87"/>
      <w:r>
        <w:t>S. 389 --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7C6352" w:rsidRDefault="007C6352" w:rsidP="007C6352">
      <w:bookmarkStart w:id="88" w:name="include_clip_end_117"/>
      <w:bookmarkEnd w:id="88"/>
      <w:r>
        <w:t>Referred to Committee on Labor, Commerce and Industry</w:t>
      </w:r>
    </w:p>
    <w:p w:rsidR="007C6352" w:rsidRDefault="007C6352" w:rsidP="007C6352"/>
    <w:p w:rsidR="007C6352" w:rsidRDefault="007C6352" w:rsidP="007C6352">
      <w:pPr>
        <w:keepNext/>
      </w:pPr>
      <w:bookmarkStart w:id="89" w:name="include_clip_start_119"/>
      <w:bookmarkEnd w:id="89"/>
      <w:r>
        <w:t>S. 466 -- Senators Cleary, Alexander, Bright and Davis: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7C6352" w:rsidRDefault="007C6352" w:rsidP="007C6352">
      <w:bookmarkStart w:id="90" w:name="include_clip_end_119"/>
      <w:bookmarkEnd w:id="90"/>
      <w:r>
        <w:t>Referred to Committee on Medical, Military, Public and Municipal Affairs</w:t>
      </w:r>
    </w:p>
    <w:p w:rsidR="007C6352" w:rsidRDefault="007C6352" w:rsidP="007C6352"/>
    <w:p w:rsidR="007C6352" w:rsidRDefault="007C6352" w:rsidP="007C6352">
      <w:pPr>
        <w:keepNext/>
      </w:pPr>
      <w:bookmarkStart w:id="91" w:name="include_clip_start_121"/>
      <w:bookmarkEnd w:id="91"/>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7C6352" w:rsidRDefault="007C6352" w:rsidP="007C6352">
      <w:bookmarkStart w:id="92" w:name="include_clip_end_121"/>
      <w:bookmarkEnd w:id="92"/>
      <w:r>
        <w:t>Referred to Committee on Judiciary</w:t>
      </w:r>
    </w:p>
    <w:p w:rsidR="007C6352" w:rsidRDefault="007C6352" w:rsidP="007C6352"/>
    <w:p w:rsidR="007C6352" w:rsidRDefault="007C6352" w:rsidP="007C6352">
      <w:pPr>
        <w:keepNext/>
        <w:jc w:val="center"/>
        <w:rPr>
          <w:b/>
        </w:rPr>
      </w:pPr>
      <w:r w:rsidRPr="007C6352">
        <w:rPr>
          <w:b/>
        </w:rPr>
        <w:t>ROLL CALL</w:t>
      </w:r>
    </w:p>
    <w:p w:rsidR="007C6352" w:rsidRDefault="007C6352" w:rsidP="007C635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C6352" w:rsidRPr="007C6352" w:rsidTr="007C6352">
        <w:tc>
          <w:tcPr>
            <w:tcW w:w="2179" w:type="dxa"/>
            <w:shd w:val="clear" w:color="auto" w:fill="auto"/>
          </w:tcPr>
          <w:p w:rsidR="007C6352" w:rsidRPr="007C6352" w:rsidRDefault="007C6352" w:rsidP="007C6352">
            <w:pPr>
              <w:keepNext/>
              <w:ind w:firstLine="0"/>
            </w:pPr>
            <w:bookmarkStart w:id="93" w:name="vote_start124"/>
            <w:bookmarkEnd w:id="93"/>
            <w:r>
              <w:t>Allison</w:t>
            </w:r>
          </w:p>
        </w:tc>
        <w:tc>
          <w:tcPr>
            <w:tcW w:w="2179" w:type="dxa"/>
            <w:shd w:val="clear" w:color="auto" w:fill="auto"/>
          </w:tcPr>
          <w:p w:rsidR="007C6352" w:rsidRPr="007C6352" w:rsidRDefault="007C6352" w:rsidP="007C6352">
            <w:pPr>
              <w:keepNext/>
              <w:ind w:firstLine="0"/>
            </w:pPr>
            <w:r>
              <w:t>Anderson</w:t>
            </w:r>
          </w:p>
        </w:tc>
        <w:tc>
          <w:tcPr>
            <w:tcW w:w="2180" w:type="dxa"/>
            <w:shd w:val="clear" w:color="auto" w:fill="auto"/>
          </w:tcPr>
          <w:p w:rsidR="007C6352" w:rsidRPr="007C6352" w:rsidRDefault="007C6352" w:rsidP="007C6352">
            <w:pPr>
              <w:keepNext/>
              <w:ind w:firstLine="0"/>
            </w:pPr>
            <w:r>
              <w:t>Anthony</w:t>
            </w:r>
          </w:p>
        </w:tc>
      </w:tr>
      <w:tr w:rsidR="007C6352" w:rsidRPr="007C6352" w:rsidTr="007C6352">
        <w:tc>
          <w:tcPr>
            <w:tcW w:w="2179" w:type="dxa"/>
            <w:shd w:val="clear" w:color="auto" w:fill="auto"/>
          </w:tcPr>
          <w:p w:rsidR="007C6352" w:rsidRPr="007C6352" w:rsidRDefault="007C6352" w:rsidP="007C6352">
            <w:pPr>
              <w:ind w:firstLine="0"/>
            </w:pPr>
            <w:r>
              <w:t>Atwater</w:t>
            </w:r>
          </w:p>
        </w:tc>
        <w:tc>
          <w:tcPr>
            <w:tcW w:w="2179" w:type="dxa"/>
            <w:shd w:val="clear" w:color="auto" w:fill="auto"/>
          </w:tcPr>
          <w:p w:rsidR="007C6352" w:rsidRPr="007C6352" w:rsidRDefault="007C6352" w:rsidP="007C6352">
            <w:pPr>
              <w:ind w:firstLine="0"/>
            </w:pPr>
            <w:r>
              <w:t>Bales</w:t>
            </w:r>
          </w:p>
        </w:tc>
        <w:tc>
          <w:tcPr>
            <w:tcW w:w="2180" w:type="dxa"/>
            <w:shd w:val="clear" w:color="auto" w:fill="auto"/>
          </w:tcPr>
          <w:p w:rsidR="007C6352" w:rsidRPr="007C6352" w:rsidRDefault="007C6352" w:rsidP="007C6352">
            <w:pPr>
              <w:ind w:firstLine="0"/>
            </w:pPr>
            <w:r>
              <w:t>Ballentine</w:t>
            </w:r>
          </w:p>
        </w:tc>
      </w:tr>
      <w:tr w:rsidR="007C6352" w:rsidRPr="007C6352" w:rsidTr="007C6352">
        <w:tc>
          <w:tcPr>
            <w:tcW w:w="2179" w:type="dxa"/>
            <w:shd w:val="clear" w:color="auto" w:fill="auto"/>
          </w:tcPr>
          <w:p w:rsidR="007C6352" w:rsidRPr="007C6352" w:rsidRDefault="007C6352" w:rsidP="007C6352">
            <w:pPr>
              <w:ind w:firstLine="0"/>
            </w:pPr>
            <w:r>
              <w:t>Bedingfield</w:t>
            </w:r>
          </w:p>
        </w:tc>
        <w:tc>
          <w:tcPr>
            <w:tcW w:w="2179" w:type="dxa"/>
            <w:shd w:val="clear" w:color="auto" w:fill="auto"/>
          </w:tcPr>
          <w:p w:rsidR="007C6352" w:rsidRPr="007C6352" w:rsidRDefault="007C6352" w:rsidP="007C6352">
            <w:pPr>
              <w:ind w:firstLine="0"/>
            </w:pPr>
            <w:r>
              <w:t>Bernstein</w:t>
            </w:r>
          </w:p>
        </w:tc>
        <w:tc>
          <w:tcPr>
            <w:tcW w:w="2180" w:type="dxa"/>
            <w:shd w:val="clear" w:color="auto" w:fill="auto"/>
          </w:tcPr>
          <w:p w:rsidR="007C6352" w:rsidRPr="007C6352" w:rsidRDefault="007C6352" w:rsidP="007C6352">
            <w:pPr>
              <w:ind w:firstLine="0"/>
            </w:pPr>
            <w:r>
              <w:t>Bingham</w:t>
            </w:r>
          </w:p>
        </w:tc>
      </w:tr>
      <w:tr w:rsidR="007C6352" w:rsidRPr="007C6352" w:rsidTr="007C6352">
        <w:tc>
          <w:tcPr>
            <w:tcW w:w="2179" w:type="dxa"/>
            <w:shd w:val="clear" w:color="auto" w:fill="auto"/>
          </w:tcPr>
          <w:p w:rsidR="007C6352" w:rsidRPr="007C6352" w:rsidRDefault="007C6352" w:rsidP="007C6352">
            <w:pPr>
              <w:ind w:firstLine="0"/>
            </w:pPr>
            <w:r>
              <w:t>Bowers</w:t>
            </w:r>
          </w:p>
        </w:tc>
        <w:tc>
          <w:tcPr>
            <w:tcW w:w="2179" w:type="dxa"/>
            <w:shd w:val="clear" w:color="auto" w:fill="auto"/>
          </w:tcPr>
          <w:p w:rsidR="007C6352" w:rsidRPr="007C6352" w:rsidRDefault="007C6352" w:rsidP="007C6352">
            <w:pPr>
              <w:ind w:firstLine="0"/>
            </w:pPr>
            <w:r>
              <w:t>Bradley</w:t>
            </w:r>
          </w:p>
        </w:tc>
        <w:tc>
          <w:tcPr>
            <w:tcW w:w="2180" w:type="dxa"/>
            <w:shd w:val="clear" w:color="auto" w:fill="auto"/>
          </w:tcPr>
          <w:p w:rsidR="007C6352" w:rsidRPr="007C6352" w:rsidRDefault="007C6352" w:rsidP="007C6352">
            <w:pPr>
              <w:ind w:firstLine="0"/>
            </w:pPr>
            <w:r>
              <w:t>Brannon</w:t>
            </w:r>
          </w:p>
        </w:tc>
      </w:tr>
      <w:tr w:rsidR="007C6352" w:rsidRPr="007C6352" w:rsidTr="007C6352">
        <w:tc>
          <w:tcPr>
            <w:tcW w:w="2179" w:type="dxa"/>
            <w:shd w:val="clear" w:color="auto" w:fill="auto"/>
          </w:tcPr>
          <w:p w:rsidR="007C6352" w:rsidRPr="007C6352" w:rsidRDefault="007C6352" w:rsidP="007C6352">
            <w:pPr>
              <w:ind w:firstLine="0"/>
            </w:pPr>
            <w:r>
              <w:t>G. A. Brown</w:t>
            </w:r>
          </w:p>
        </w:tc>
        <w:tc>
          <w:tcPr>
            <w:tcW w:w="2179" w:type="dxa"/>
            <w:shd w:val="clear" w:color="auto" w:fill="auto"/>
          </w:tcPr>
          <w:p w:rsidR="007C6352" w:rsidRPr="007C6352" w:rsidRDefault="007C6352" w:rsidP="007C6352">
            <w:pPr>
              <w:ind w:firstLine="0"/>
            </w:pPr>
            <w:r>
              <w:t>R. L. Brown</w:t>
            </w:r>
          </w:p>
        </w:tc>
        <w:tc>
          <w:tcPr>
            <w:tcW w:w="2180" w:type="dxa"/>
            <w:shd w:val="clear" w:color="auto" w:fill="auto"/>
          </w:tcPr>
          <w:p w:rsidR="007C6352" w:rsidRPr="007C6352" w:rsidRDefault="007C6352" w:rsidP="007C6352">
            <w:pPr>
              <w:ind w:firstLine="0"/>
            </w:pPr>
            <w:r>
              <w:t>Burns</w:t>
            </w:r>
          </w:p>
        </w:tc>
      </w:tr>
      <w:tr w:rsidR="007C6352" w:rsidRPr="007C6352" w:rsidTr="007C6352">
        <w:tc>
          <w:tcPr>
            <w:tcW w:w="2179" w:type="dxa"/>
            <w:shd w:val="clear" w:color="auto" w:fill="auto"/>
          </w:tcPr>
          <w:p w:rsidR="007C6352" w:rsidRPr="007C6352" w:rsidRDefault="007C6352" w:rsidP="007C6352">
            <w:pPr>
              <w:ind w:firstLine="0"/>
            </w:pPr>
            <w:r>
              <w:t>Chumley</w:t>
            </w:r>
          </w:p>
        </w:tc>
        <w:tc>
          <w:tcPr>
            <w:tcW w:w="2179" w:type="dxa"/>
            <w:shd w:val="clear" w:color="auto" w:fill="auto"/>
          </w:tcPr>
          <w:p w:rsidR="007C6352" w:rsidRPr="007C6352" w:rsidRDefault="007C6352" w:rsidP="007C6352">
            <w:pPr>
              <w:ind w:firstLine="0"/>
            </w:pPr>
            <w:r>
              <w:t>Clary</w:t>
            </w:r>
          </w:p>
        </w:tc>
        <w:tc>
          <w:tcPr>
            <w:tcW w:w="2180" w:type="dxa"/>
            <w:shd w:val="clear" w:color="auto" w:fill="auto"/>
          </w:tcPr>
          <w:p w:rsidR="007C6352" w:rsidRPr="007C6352" w:rsidRDefault="007C6352" w:rsidP="007C6352">
            <w:pPr>
              <w:ind w:firstLine="0"/>
            </w:pPr>
            <w:r>
              <w:t>Clemmons</w:t>
            </w:r>
          </w:p>
        </w:tc>
      </w:tr>
      <w:tr w:rsidR="007C6352" w:rsidRPr="007C6352" w:rsidTr="007C6352">
        <w:tc>
          <w:tcPr>
            <w:tcW w:w="2179" w:type="dxa"/>
            <w:shd w:val="clear" w:color="auto" w:fill="auto"/>
          </w:tcPr>
          <w:p w:rsidR="007C6352" w:rsidRPr="007C6352" w:rsidRDefault="007C6352" w:rsidP="007C6352">
            <w:pPr>
              <w:ind w:firstLine="0"/>
            </w:pPr>
            <w:r>
              <w:t>Clyburn</w:t>
            </w:r>
          </w:p>
        </w:tc>
        <w:tc>
          <w:tcPr>
            <w:tcW w:w="2179" w:type="dxa"/>
            <w:shd w:val="clear" w:color="auto" w:fill="auto"/>
          </w:tcPr>
          <w:p w:rsidR="007C6352" w:rsidRPr="007C6352" w:rsidRDefault="007C6352" w:rsidP="007C6352">
            <w:pPr>
              <w:ind w:firstLine="0"/>
            </w:pPr>
            <w:r>
              <w:t>Cobb-Hunter</w:t>
            </w:r>
          </w:p>
        </w:tc>
        <w:tc>
          <w:tcPr>
            <w:tcW w:w="2180" w:type="dxa"/>
            <w:shd w:val="clear" w:color="auto" w:fill="auto"/>
          </w:tcPr>
          <w:p w:rsidR="007C6352" w:rsidRPr="007C6352" w:rsidRDefault="007C6352" w:rsidP="007C6352">
            <w:pPr>
              <w:ind w:firstLine="0"/>
            </w:pPr>
            <w:r>
              <w:t>Cole</w:t>
            </w:r>
          </w:p>
        </w:tc>
      </w:tr>
      <w:tr w:rsidR="007C6352" w:rsidRPr="007C6352" w:rsidTr="007C6352">
        <w:tc>
          <w:tcPr>
            <w:tcW w:w="2179" w:type="dxa"/>
            <w:shd w:val="clear" w:color="auto" w:fill="auto"/>
          </w:tcPr>
          <w:p w:rsidR="007C6352" w:rsidRPr="007C6352" w:rsidRDefault="007C6352" w:rsidP="007C6352">
            <w:pPr>
              <w:ind w:firstLine="0"/>
            </w:pPr>
            <w:r>
              <w:t>Collins</w:t>
            </w:r>
          </w:p>
        </w:tc>
        <w:tc>
          <w:tcPr>
            <w:tcW w:w="2179" w:type="dxa"/>
            <w:shd w:val="clear" w:color="auto" w:fill="auto"/>
          </w:tcPr>
          <w:p w:rsidR="007C6352" w:rsidRPr="007C6352" w:rsidRDefault="007C6352" w:rsidP="007C6352">
            <w:pPr>
              <w:ind w:firstLine="0"/>
            </w:pPr>
            <w:r>
              <w:t>Corley</w:t>
            </w:r>
          </w:p>
        </w:tc>
        <w:tc>
          <w:tcPr>
            <w:tcW w:w="2180" w:type="dxa"/>
            <w:shd w:val="clear" w:color="auto" w:fill="auto"/>
          </w:tcPr>
          <w:p w:rsidR="007C6352" w:rsidRPr="007C6352" w:rsidRDefault="007C6352" w:rsidP="007C6352">
            <w:pPr>
              <w:ind w:firstLine="0"/>
            </w:pPr>
            <w:r>
              <w:t>H. A. Crawford</w:t>
            </w:r>
          </w:p>
        </w:tc>
      </w:tr>
      <w:tr w:rsidR="007C6352" w:rsidRPr="007C6352" w:rsidTr="007C6352">
        <w:tc>
          <w:tcPr>
            <w:tcW w:w="2179" w:type="dxa"/>
            <w:shd w:val="clear" w:color="auto" w:fill="auto"/>
          </w:tcPr>
          <w:p w:rsidR="007C6352" w:rsidRPr="007C6352" w:rsidRDefault="007C6352" w:rsidP="007C6352">
            <w:pPr>
              <w:ind w:firstLine="0"/>
            </w:pPr>
            <w:r>
              <w:t>Crosby</w:t>
            </w:r>
          </w:p>
        </w:tc>
        <w:tc>
          <w:tcPr>
            <w:tcW w:w="2179" w:type="dxa"/>
            <w:shd w:val="clear" w:color="auto" w:fill="auto"/>
          </w:tcPr>
          <w:p w:rsidR="007C6352" w:rsidRPr="007C6352" w:rsidRDefault="007C6352" w:rsidP="007C6352">
            <w:pPr>
              <w:ind w:firstLine="0"/>
            </w:pPr>
            <w:r>
              <w:t>Daning</w:t>
            </w:r>
          </w:p>
        </w:tc>
        <w:tc>
          <w:tcPr>
            <w:tcW w:w="2180" w:type="dxa"/>
            <w:shd w:val="clear" w:color="auto" w:fill="auto"/>
          </w:tcPr>
          <w:p w:rsidR="007C6352" w:rsidRPr="007C6352" w:rsidRDefault="007C6352" w:rsidP="007C6352">
            <w:pPr>
              <w:ind w:firstLine="0"/>
            </w:pPr>
            <w:r>
              <w:t>Delleney</w:t>
            </w:r>
          </w:p>
        </w:tc>
      </w:tr>
      <w:tr w:rsidR="007C6352" w:rsidRPr="007C6352" w:rsidTr="007C6352">
        <w:tc>
          <w:tcPr>
            <w:tcW w:w="2179" w:type="dxa"/>
            <w:shd w:val="clear" w:color="auto" w:fill="auto"/>
          </w:tcPr>
          <w:p w:rsidR="007C6352" w:rsidRPr="007C6352" w:rsidRDefault="007C6352" w:rsidP="007C6352">
            <w:pPr>
              <w:ind w:firstLine="0"/>
            </w:pPr>
            <w:r>
              <w:t>Duckworth</w:t>
            </w:r>
          </w:p>
        </w:tc>
        <w:tc>
          <w:tcPr>
            <w:tcW w:w="2179" w:type="dxa"/>
            <w:shd w:val="clear" w:color="auto" w:fill="auto"/>
          </w:tcPr>
          <w:p w:rsidR="007C6352" w:rsidRPr="007C6352" w:rsidRDefault="007C6352" w:rsidP="007C6352">
            <w:pPr>
              <w:ind w:firstLine="0"/>
            </w:pPr>
            <w:r>
              <w:t>Erickson</w:t>
            </w:r>
          </w:p>
        </w:tc>
        <w:tc>
          <w:tcPr>
            <w:tcW w:w="2180" w:type="dxa"/>
            <w:shd w:val="clear" w:color="auto" w:fill="auto"/>
          </w:tcPr>
          <w:p w:rsidR="007C6352" w:rsidRPr="007C6352" w:rsidRDefault="007C6352" w:rsidP="007C6352">
            <w:pPr>
              <w:ind w:firstLine="0"/>
            </w:pPr>
            <w:r>
              <w:t>Felder</w:t>
            </w:r>
          </w:p>
        </w:tc>
      </w:tr>
      <w:tr w:rsidR="007C6352" w:rsidRPr="007C6352" w:rsidTr="007C6352">
        <w:tc>
          <w:tcPr>
            <w:tcW w:w="2179" w:type="dxa"/>
            <w:shd w:val="clear" w:color="auto" w:fill="auto"/>
          </w:tcPr>
          <w:p w:rsidR="007C6352" w:rsidRPr="007C6352" w:rsidRDefault="007C6352" w:rsidP="007C6352">
            <w:pPr>
              <w:ind w:firstLine="0"/>
            </w:pPr>
            <w:r>
              <w:t>Forrester</w:t>
            </w:r>
          </w:p>
        </w:tc>
        <w:tc>
          <w:tcPr>
            <w:tcW w:w="2179" w:type="dxa"/>
            <w:shd w:val="clear" w:color="auto" w:fill="auto"/>
          </w:tcPr>
          <w:p w:rsidR="007C6352" w:rsidRPr="007C6352" w:rsidRDefault="007C6352" w:rsidP="007C6352">
            <w:pPr>
              <w:ind w:firstLine="0"/>
            </w:pPr>
            <w:r>
              <w:t>Funderburk</w:t>
            </w:r>
          </w:p>
        </w:tc>
        <w:tc>
          <w:tcPr>
            <w:tcW w:w="2180" w:type="dxa"/>
            <w:shd w:val="clear" w:color="auto" w:fill="auto"/>
          </w:tcPr>
          <w:p w:rsidR="007C6352" w:rsidRPr="007C6352" w:rsidRDefault="007C6352" w:rsidP="007C6352">
            <w:pPr>
              <w:ind w:firstLine="0"/>
            </w:pPr>
            <w:r>
              <w:t>George</w:t>
            </w:r>
          </w:p>
        </w:tc>
      </w:tr>
      <w:tr w:rsidR="007C6352" w:rsidRPr="007C6352" w:rsidTr="007C6352">
        <w:tc>
          <w:tcPr>
            <w:tcW w:w="2179" w:type="dxa"/>
            <w:shd w:val="clear" w:color="auto" w:fill="auto"/>
          </w:tcPr>
          <w:p w:rsidR="007C6352" w:rsidRPr="007C6352" w:rsidRDefault="007C6352" w:rsidP="007C6352">
            <w:pPr>
              <w:ind w:firstLine="0"/>
            </w:pPr>
            <w:r>
              <w:t>Goldfinch</w:t>
            </w:r>
          </w:p>
        </w:tc>
        <w:tc>
          <w:tcPr>
            <w:tcW w:w="2179" w:type="dxa"/>
            <w:shd w:val="clear" w:color="auto" w:fill="auto"/>
          </w:tcPr>
          <w:p w:rsidR="007C6352" w:rsidRPr="007C6352" w:rsidRDefault="007C6352" w:rsidP="007C6352">
            <w:pPr>
              <w:ind w:firstLine="0"/>
            </w:pPr>
            <w:r>
              <w:t>Govan</w:t>
            </w:r>
          </w:p>
        </w:tc>
        <w:tc>
          <w:tcPr>
            <w:tcW w:w="2180" w:type="dxa"/>
            <w:shd w:val="clear" w:color="auto" w:fill="auto"/>
          </w:tcPr>
          <w:p w:rsidR="007C6352" w:rsidRPr="007C6352" w:rsidRDefault="007C6352" w:rsidP="007C6352">
            <w:pPr>
              <w:ind w:firstLine="0"/>
            </w:pPr>
            <w:r>
              <w:t>Hardee</w:t>
            </w:r>
          </w:p>
        </w:tc>
      </w:tr>
      <w:tr w:rsidR="007C6352" w:rsidRPr="007C6352" w:rsidTr="007C6352">
        <w:tc>
          <w:tcPr>
            <w:tcW w:w="2179" w:type="dxa"/>
            <w:shd w:val="clear" w:color="auto" w:fill="auto"/>
          </w:tcPr>
          <w:p w:rsidR="007C6352" w:rsidRPr="007C6352" w:rsidRDefault="007C6352" w:rsidP="007C6352">
            <w:pPr>
              <w:ind w:firstLine="0"/>
            </w:pPr>
            <w:r>
              <w:t>Hardwick</w:t>
            </w:r>
          </w:p>
        </w:tc>
        <w:tc>
          <w:tcPr>
            <w:tcW w:w="2179" w:type="dxa"/>
            <w:shd w:val="clear" w:color="auto" w:fill="auto"/>
          </w:tcPr>
          <w:p w:rsidR="007C6352" w:rsidRPr="007C6352" w:rsidRDefault="007C6352" w:rsidP="007C6352">
            <w:pPr>
              <w:ind w:firstLine="0"/>
            </w:pPr>
            <w:r>
              <w:t>Hart</w:t>
            </w:r>
          </w:p>
        </w:tc>
        <w:tc>
          <w:tcPr>
            <w:tcW w:w="2180" w:type="dxa"/>
            <w:shd w:val="clear" w:color="auto" w:fill="auto"/>
          </w:tcPr>
          <w:p w:rsidR="007C6352" w:rsidRPr="007C6352" w:rsidRDefault="007C6352" w:rsidP="007C6352">
            <w:pPr>
              <w:ind w:firstLine="0"/>
            </w:pPr>
            <w:r>
              <w:t>Hayes</w:t>
            </w:r>
          </w:p>
        </w:tc>
      </w:tr>
      <w:tr w:rsidR="007C6352" w:rsidRPr="007C6352" w:rsidTr="007C6352">
        <w:tc>
          <w:tcPr>
            <w:tcW w:w="2179" w:type="dxa"/>
            <w:shd w:val="clear" w:color="auto" w:fill="auto"/>
          </w:tcPr>
          <w:p w:rsidR="007C6352" w:rsidRPr="007C6352" w:rsidRDefault="007C6352" w:rsidP="007C6352">
            <w:pPr>
              <w:ind w:firstLine="0"/>
            </w:pPr>
            <w:r>
              <w:t>Henderson</w:t>
            </w:r>
          </w:p>
        </w:tc>
        <w:tc>
          <w:tcPr>
            <w:tcW w:w="2179" w:type="dxa"/>
            <w:shd w:val="clear" w:color="auto" w:fill="auto"/>
          </w:tcPr>
          <w:p w:rsidR="007C6352" w:rsidRPr="007C6352" w:rsidRDefault="007C6352" w:rsidP="007C6352">
            <w:pPr>
              <w:ind w:firstLine="0"/>
            </w:pPr>
            <w:r>
              <w:t>Herbkersman</w:t>
            </w:r>
          </w:p>
        </w:tc>
        <w:tc>
          <w:tcPr>
            <w:tcW w:w="2180" w:type="dxa"/>
            <w:shd w:val="clear" w:color="auto" w:fill="auto"/>
          </w:tcPr>
          <w:p w:rsidR="007C6352" w:rsidRPr="007C6352" w:rsidRDefault="007C6352" w:rsidP="007C6352">
            <w:pPr>
              <w:ind w:firstLine="0"/>
            </w:pPr>
            <w:r>
              <w:t>Hiott</w:t>
            </w:r>
          </w:p>
        </w:tc>
      </w:tr>
      <w:tr w:rsidR="007C6352" w:rsidRPr="007C6352" w:rsidTr="007C6352">
        <w:tc>
          <w:tcPr>
            <w:tcW w:w="2179" w:type="dxa"/>
            <w:shd w:val="clear" w:color="auto" w:fill="auto"/>
          </w:tcPr>
          <w:p w:rsidR="007C6352" w:rsidRPr="007C6352" w:rsidRDefault="007C6352" w:rsidP="007C6352">
            <w:pPr>
              <w:ind w:firstLine="0"/>
            </w:pPr>
            <w:r>
              <w:t>Hodges</w:t>
            </w:r>
          </w:p>
        </w:tc>
        <w:tc>
          <w:tcPr>
            <w:tcW w:w="2179" w:type="dxa"/>
            <w:shd w:val="clear" w:color="auto" w:fill="auto"/>
          </w:tcPr>
          <w:p w:rsidR="007C6352" w:rsidRPr="007C6352" w:rsidRDefault="007C6352" w:rsidP="007C6352">
            <w:pPr>
              <w:ind w:firstLine="0"/>
            </w:pPr>
            <w:r>
              <w:t>Hosey</w:t>
            </w:r>
          </w:p>
        </w:tc>
        <w:tc>
          <w:tcPr>
            <w:tcW w:w="2180" w:type="dxa"/>
            <w:shd w:val="clear" w:color="auto" w:fill="auto"/>
          </w:tcPr>
          <w:p w:rsidR="007C6352" w:rsidRPr="007C6352" w:rsidRDefault="007C6352" w:rsidP="007C6352">
            <w:pPr>
              <w:ind w:firstLine="0"/>
            </w:pPr>
            <w:r>
              <w:t>Howard</w:t>
            </w:r>
          </w:p>
        </w:tc>
      </w:tr>
      <w:tr w:rsidR="007C6352" w:rsidRPr="007C6352" w:rsidTr="007C6352">
        <w:tc>
          <w:tcPr>
            <w:tcW w:w="2179" w:type="dxa"/>
            <w:shd w:val="clear" w:color="auto" w:fill="auto"/>
          </w:tcPr>
          <w:p w:rsidR="007C6352" w:rsidRPr="007C6352" w:rsidRDefault="007C6352" w:rsidP="007C6352">
            <w:pPr>
              <w:ind w:firstLine="0"/>
            </w:pPr>
            <w:r>
              <w:t>Jefferson</w:t>
            </w:r>
          </w:p>
        </w:tc>
        <w:tc>
          <w:tcPr>
            <w:tcW w:w="2179" w:type="dxa"/>
            <w:shd w:val="clear" w:color="auto" w:fill="auto"/>
          </w:tcPr>
          <w:p w:rsidR="007C6352" w:rsidRPr="007C6352" w:rsidRDefault="007C6352" w:rsidP="007C6352">
            <w:pPr>
              <w:ind w:firstLine="0"/>
            </w:pPr>
            <w:r>
              <w:t>Johnson</w:t>
            </w:r>
          </w:p>
        </w:tc>
        <w:tc>
          <w:tcPr>
            <w:tcW w:w="2180" w:type="dxa"/>
            <w:shd w:val="clear" w:color="auto" w:fill="auto"/>
          </w:tcPr>
          <w:p w:rsidR="007C6352" w:rsidRPr="007C6352" w:rsidRDefault="007C6352" w:rsidP="007C6352">
            <w:pPr>
              <w:ind w:firstLine="0"/>
            </w:pPr>
            <w:r>
              <w:t>King</w:t>
            </w:r>
          </w:p>
        </w:tc>
      </w:tr>
      <w:tr w:rsidR="007C6352" w:rsidRPr="007C6352" w:rsidTr="007C6352">
        <w:tc>
          <w:tcPr>
            <w:tcW w:w="2179" w:type="dxa"/>
            <w:shd w:val="clear" w:color="auto" w:fill="auto"/>
          </w:tcPr>
          <w:p w:rsidR="007C6352" w:rsidRPr="007C6352" w:rsidRDefault="007C6352" w:rsidP="007C6352">
            <w:pPr>
              <w:ind w:firstLine="0"/>
            </w:pPr>
            <w:r>
              <w:t>Kirby</w:t>
            </w:r>
          </w:p>
        </w:tc>
        <w:tc>
          <w:tcPr>
            <w:tcW w:w="2179" w:type="dxa"/>
            <w:shd w:val="clear" w:color="auto" w:fill="auto"/>
          </w:tcPr>
          <w:p w:rsidR="007C6352" w:rsidRPr="007C6352" w:rsidRDefault="007C6352" w:rsidP="007C6352">
            <w:pPr>
              <w:ind w:firstLine="0"/>
            </w:pPr>
            <w:r>
              <w:t>Limehouse</w:t>
            </w:r>
          </w:p>
        </w:tc>
        <w:tc>
          <w:tcPr>
            <w:tcW w:w="2180" w:type="dxa"/>
            <w:shd w:val="clear" w:color="auto" w:fill="auto"/>
          </w:tcPr>
          <w:p w:rsidR="007C6352" w:rsidRPr="007C6352" w:rsidRDefault="007C6352" w:rsidP="007C6352">
            <w:pPr>
              <w:ind w:firstLine="0"/>
            </w:pPr>
            <w:r>
              <w:t>Loftis</w:t>
            </w:r>
          </w:p>
        </w:tc>
      </w:tr>
      <w:tr w:rsidR="007C6352" w:rsidRPr="007C6352" w:rsidTr="007C6352">
        <w:tc>
          <w:tcPr>
            <w:tcW w:w="2179" w:type="dxa"/>
            <w:shd w:val="clear" w:color="auto" w:fill="auto"/>
          </w:tcPr>
          <w:p w:rsidR="007C6352" w:rsidRPr="007C6352" w:rsidRDefault="007C6352" w:rsidP="007C6352">
            <w:pPr>
              <w:ind w:firstLine="0"/>
            </w:pPr>
            <w:r>
              <w:t>Long</w:t>
            </w:r>
          </w:p>
        </w:tc>
        <w:tc>
          <w:tcPr>
            <w:tcW w:w="2179" w:type="dxa"/>
            <w:shd w:val="clear" w:color="auto" w:fill="auto"/>
          </w:tcPr>
          <w:p w:rsidR="007C6352" w:rsidRPr="007C6352" w:rsidRDefault="007C6352" w:rsidP="007C6352">
            <w:pPr>
              <w:ind w:firstLine="0"/>
            </w:pPr>
            <w:r>
              <w:t>Lucas</w:t>
            </w:r>
          </w:p>
        </w:tc>
        <w:tc>
          <w:tcPr>
            <w:tcW w:w="2180" w:type="dxa"/>
            <w:shd w:val="clear" w:color="auto" w:fill="auto"/>
          </w:tcPr>
          <w:p w:rsidR="007C6352" w:rsidRPr="007C6352" w:rsidRDefault="007C6352" w:rsidP="007C6352">
            <w:pPr>
              <w:ind w:firstLine="0"/>
            </w:pPr>
            <w:r>
              <w:t>McCoy</w:t>
            </w:r>
          </w:p>
        </w:tc>
      </w:tr>
      <w:tr w:rsidR="007C6352" w:rsidRPr="007C6352" w:rsidTr="007C6352">
        <w:tc>
          <w:tcPr>
            <w:tcW w:w="2179" w:type="dxa"/>
            <w:shd w:val="clear" w:color="auto" w:fill="auto"/>
          </w:tcPr>
          <w:p w:rsidR="007C6352" w:rsidRPr="007C6352" w:rsidRDefault="007C6352" w:rsidP="007C6352">
            <w:pPr>
              <w:ind w:firstLine="0"/>
            </w:pPr>
            <w:r>
              <w:t>McEachern</w:t>
            </w:r>
          </w:p>
        </w:tc>
        <w:tc>
          <w:tcPr>
            <w:tcW w:w="2179" w:type="dxa"/>
            <w:shd w:val="clear" w:color="auto" w:fill="auto"/>
          </w:tcPr>
          <w:p w:rsidR="007C6352" w:rsidRPr="007C6352" w:rsidRDefault="007C6352" w:rsidP="007C6352">
            <w:pPr>
              <w:ind w:firstLine="0"/>
            </w:pPr>
            <w:r>
              <w:t>McKnight</w:t>
            </w:r>
          </w:p>
        </w:tc>
        <w:tc>
          <w:tcPr>
            <w:tcW w:w="2180" w:type="dxa"/>
            <w:shd w:val="clear" w:color="auto" w:fill="auto"/>
          </w:tcPr>
          <w:p w:rsidR="007C6352" w:rsidRPr="007C6352" w:rsidRDefault="007C6352" w:rsidP="007C6352">
            <w:pPr>
              <w:ind w:firstLine="0"/>
            </w:pPr>
            <w:r>
              <w:t>M. S. McLeod</w:t>
            </w:r>
          </w:p>
        </w:tc>
      </w:tr>
      <w:tr w:rsidR="007C6352" w:rsidRPr="007C6352" w:rsidTr="007C6352">
        <w:tc>
          <w:tcPr>
            <w:tcW w:w="2179" w:type="dxa"/>
            <w:shd w:val="clear" w:color="auto" w:fill="auto"/>
          </w:tcPr>
          <w:p w:rsidR="007C6352" w:rsidRPr="007C6352" w:rsidRDefault="007C6352" w:rsidP="007C6352">
            <w:pPr>
              <w:ind w:firstLine="0"/>
            </w:pPr>
            <w:r>
              <w:t>W. J. McLeod</w:t>
            </w:r>
          </w:p>
        </w:tc>
        <w:tc>
          <w:tcPr>
            <w:tcW w:w="2179" w:type="dxa"/>
            <w:shd w:val="clear" w:color="auto" w:fill="auto"/>
          </w:tcPr>
          <w:p w:rsidR="007C6352" w:rsidRPr="007C6352" w:rsidRDefault="007C6352" w:rsidP="007C6352">
            <w:pPr>
              <w:ind w:firstLine="0"/>
            </w:pPr>
            <w:r>
              <w:t>D. C. Moss</w:t>
            </w:r>
          </w:p>
        </w:tc>
        <w:tc>
          <w:tcPr>
            <w:tcW w:w="2180" w:type="dxa"/>
            <w:shd w:val="clear" w:color="auto" w:fill="auto"/>
          </w:tcPr>
          <w:p w:rsidR="007C6352" w:rsidRPr="007C6352" w:rsidRDefault="007C6352" w:rsidP="007C6352">
            <w:pPr>
              <w:ind w:firstLine="0"/>
            </w:pPr>
            <w:r>
              <w:t>V. S. Moss</w:t>
            </w:r>
          </w:p>
        </w:tc>
      </w:tr>
      <w:tr w:rsidR="007C6352" w:rsidRPr="007C6352" w:rsidTr="007C6352">
        <w:tc>
          <w:tcPr>
            <w:tcW w:w="2179" w:type="dxa"/>
            <w:shd w:val="clear" w:color="auto" w:fill="auto"/>
          </w:tcPr>
          <w:p w:rsidR="007C6352" w:rsidRPr="007C6352" w:rsidRDefault="007C6352" w:rsidP="007C6352">
            <w:pPr>
              <w:ind w:firstLine="0"/>
            </w:pPr>
            <w:r>
              <w:t>Nanney</w:t>
            </w:r>
          </w:p>
        </w:tc>
        <w:tc>
          <w:tcPr>
            <w:tcW w:w="2179" w:type="dxa"/>
            <w:shd w:val="clear" w:color="auto" w:fill="auto"/>
          </w:tcPr>
          <w:p w:rsidR="007C6352" w:rsidRPr="007C6352" w:rsidRDefault="007C6352" w:rsidP="007C6352">
            <w:pPr>
              <w:ind w:firstLine="0"/>
            </w:pPr>
            <w:r>
              <w:t>Newton</w:t>
            </w:r>
          </w:p>
        </w:tc>
        <w:tc>
          <w:tcPr>
            <w:tcW w:w="2180" w:type="dxa"/>
            <w:shd w:val="clear" w:color="auto" w:fill="auto"/>
          </w:tcPr>
          <w:p w:rsidR="007C6352" w:rsidRPr="007C6352" w:rsidRDefault="007C6352" w:rsidP="007C6352">
            <w:pPr>
              <w:ind w:firstLine="0"/>
            </w:pPr>
            <w:r>
              <w:t>Norman</w:t>
            </w:r>
          </w:p>
        </w:tc>
      </w:tr>
      <w:tr w:rsidR="007C6352" w:rsidRPr="007C6352" w:rsidTr="007C6352">
        <w:tc>
          <w:tcPr>
            <w:tcW w:w="2179" w:type="dxa"/>
            <w:shd w:val="clear" w:color="auto" w:fill="auto"/>
          </w:tcPr>
          <w:p w:rsidR="007C6352" w:rsidRPr="007C6352" w:rsidRDefault="007C6352" w:rsidP="007C6352">
            <w:pPr>
              <w:ind w:firstLine="0"/>
            </w:pPr>
            <w:r>
              <w:t>Ott</w:t>
            </w:r>
          </w:p>
        </w:tc>
        <w:tc>
          <w:tcPr>
            <w:tcW w:w="2179" w:type="dxa"/>
            <w:shd w:val="clear" w:color="auto" w:fill="auto"/>
          </w:tcPr>
          <w:p w:rsidR="007C6352" w:rsidRPr="007C6352" w:rsidRDefault="007C6352" w:rsidP="007C6352">
            <w:pPr>
              <w:ind w:firstLine="0"/>
            </w:pPr>
            <w:r>
              <w:t>Parks</w:t>
            </w:r>
          </w:p>
        </w:tc>
        <w:tc>
          <w:tcPr>
            <w:tcW w:w="2180" w:type="dxa"/>
            <w:shd w:val="clear" w:color="auto" w:fill="auto"/>
          </w:tcPr>
          <w:p w:rsidR="007C6352" w:rsidRPr="007C6352" w:rsidRDefault="007C6352" w:rsidP="007C6352">
            <w:pPr>
              <w:ind w:firstLine="0"/>
            </w:pPr>
            <w:r>
              <w:t>Pitts</w:t>
            </w:r>
          </w:p>
        </w:tc>
      </w:tr>
      <w:tr w:rsidR="007C6352" w:rsidRPr="007C6352" w:rsidTr="007C6352">
        <w:tc>
          <w:tcPr>
            <w:tcW w:w="2179" w:type="dxa"/>
            <w:shd w:val="clear" w:color="auto" w:fill="auto"/>
          </w:tcPr>
          <w:p w:rsidR="007C6352" w:rsidRPr="007C6352" w:rsidRDefault="007C6352" w:rsidP="007C6352">
            <w:pPr>
              <w:ind w:firstLine="0"/>
            </w:pPr>
            <w:r>
              <w:t>Pope</w:t>
            </w:r>
          </w:p>
        </w:tc>
        <w:tc>
          <w:tcPr>
            <w:tcW w:w="2179" w:type="dxa"/>
            <w:shd w:val="clear" w:color="auto" w:fill="auto"/>
          </w:tcPr>
          <w:p w:rsidR="007C6352" w:rsidRPr="007C6352" w:rsidRDefault="007C6352" w:rsidP="007C6352">
            <w:pPr>
              <w:ind w:firstLine="0"/>
            </w:pPr>
            <w:r>
              <w:t>Putnam</w:t>
            </w:r>
          </w:p>
        </w:tc>
        <w:tc>
          <w:tcPr>
            <w:tcW w:w="2180" w:type="dxa"/>
            <w:shd w:val="clear" w:color="auto" w:fill="auto"/>
          </w:tcPr>
          <w:p w:rsidR="007C6352" w:rsidRPr="007C6352" w:rsidRDefault="007C6352" w:rsidP="007C6352">
            <w:pPr>
              <w:ind w:firstLine="0"/>
            </w:pPr>
            <w:r>
              <w:t>Riley</w:t>
            </w:r>
          </w:p>
        </w:tc>
      </w:tr>
      <w:tr w:rsidR="007C6352" w:rsidRPr="007C6352" w:rsidTr="007C6352">
        <w:tc>
          <w:tcPr>
            <w:tcW w:w="2179" w:type="dxa"/>
            <w:shd w:val="clear" w:color="auto" w:fill="auto"/>
          </w:tcPr>
          <w:p w:rsidR="007C6352" w:rsidRPr="007C6352" w:rsidRDefault="007C6352" w:rsidP="007C6352">
            <w:pPr>
              <w:ind w:firstLine="0"/>
            </w:pPr>
            <w:r>
              <w:t>Rivers</w:t>
            </w:r>
          </w:p>
        </w:tc>
        <w:tc>
          <w:tcPr>
            <w:tcW w:w="2179" w:type="dxa"/>
            <w:shd w:val="clear" w:color="auto" w:fill="auto"/>
          </w:tcPr>
          <w:p w:rsidR="007C6352" w:rsidRPr="007C6352" w:rsidRDefault="007C6352" w:rsidP="007C6352">
            <w:pPr>
              <w:ind w:firstLine="0"/>
            </w:pPr>
            <w:r>
              <w:t>Robinson-Simpson</w:t>
            </w:r>
          </w:p>
        </w:tc>
        <w:tc>
          <w:tcPr>
            <w:tcW w:w="2180" w:type="dxa"/>
            <w:shd w:val="clear" w:color="auto" w:fill="auto"/>
          </w:tcPr>
          <w:p w:rsidR="007C6352" w:rsidRPr="007C6352" w:rsidRDefault="007C6352" w:rsidP="007C6352">
            <w:pPr>
              <w:ind w:firstLine="0"/>
            </w:pPr>
            <w:r>
              <w:t>Rutherford</w:t>
            </w:r>
          </w:p>
        </w:tc>
      </w:tr>
      <w:tr w:rsidR="007C6352" w:rsidRPr="007C6352" w:rsidTr="007C6352">
        <w:tc>
          <w:tcPr>
            <w:tcW w:w="2179" w:type="dxa"/>
            <w:shd w:val="clear" w:color="auto" w:fill="auto"/>
          </w:tcPr>
          <w:p w:rsidR="007C6352" w:rsidRPr="007C6352" w:rsidRDefault="007C6352" w:rsidP="007C6352">
            <w:pPr>
              <w:ind w:firstLine="0"/>
            </w:pPr>
            <w:r>
              <w:t>Ryhal</w:t>
            </w:r>
          </w:p>
        </w:tc>
        <w:tc>
          <w:tcPr>
            <w:tcW w:w="2179" w:type="dxa"/>
            <w:shd w:val="clear" w:color="auto" w:fill="auto"/>
          </w:tcPr>
          <w:p w:rsidR="007C6352" w:rsidRPr="007C6352" w:rsidRDefault="007C6352" w:rsidP="007C6352">
            <w:pPr>
              <w:ind w:firstLine="0"/>
            </w:pPr>
            <w:r>
              <w:t>Sandifer</w:t>
            </w:r>
          </w:p>
        </w:tc>
        <w:tc>
          <w:tcPr>
            <w:tcW w:w="2180" w:type="dxa"/>
            <w:shd w:val="clear" w:color="auto" w:fill="auto"/>
          </w:tcPr>
          <w:p w:rsidR="007C6352" w:rsidRPr="007C6352" w:rsidRDefault="007C6352" w:rsidP="007C6352">
            <w:pPr>
              <w:ind w:firstLine="0"/>
            </w:pPr>
            <w:r>
              <w:t>Simrill</w:t>
            </w:r>
          </w:p>
        </w:tc>
      </w:tr>
      <w:tr w:rsidR="007C6352" w:rsidRPr="007C6352" w:rsidTr="007C6352">
        <w:tc>
          <w:tcPr>
            <w:tcW w:w="2179" w:type="dxa"/>
            <w:shd w:val="clear" w:color="auto" w:fill="auto"/>
          </w:tcPr>
          <w:p w:rsidR="007C6352" w:rsidRPr="007C6352" w:rsidRDefault="007C6352" w:rsidP="007C6352">
            <w:pPr>
              <w:ind w:firstLine="0"/>
            </w:pPr>
            <w:r>
              <w:t>G. M. Smith</w:t>
            </w:r>
          </w:p>
        </w:tc>
        <w:tc>
          <w:tcPr>
            <w:tcW w:w="2179" w:type="dxa"/>
            <w:shd w:val="clear" w:color="auto" w:fill="auto"/>
          </w:tcPr>
          <w:p w:rsidR="007C6352" w:rsidRPr="007C6352" w:rsidRDefault="007C6352" w:rsidP="007C6352">
            <w:pPr>
              <w:ind w:firstLine="0"/>
            </w:pPr>
            <w:r>
              <w:t>G. R. Smith</w:t>
            </w:r>
          </w:p>
        </w:tc>
        <w:tc>
          <w:tcPr>
            <w:tcW w:w="2180" w:type="dxa"/>
            <w:shd w:val="clear" w:color="auto" w:fill="auto"/>
          </w:tcPr>
          <w:p w:rsidR="007C6352" w:rsidRPr="007C6352" w:rsidRDefault="007C6352" w:rsidP="007C6352">
            <w:pPr>
              <w:ind w:firstLine="0"/>
            </w:pPr>
            <w:r>
              <w:t>Sottile</w:t>
            </w:r>
          </w:p>
        </w:tc>
      </w:tr>
      <w:tr w:rsidR="007C6352" w:rsidRPr="007C6352" w:rsidTr="007C6352">
        <w:tc>
          <w:tcPr>
            <w:tcW w:w="2179" w:type="dxa"/>
            <w:shd w:val="clear" w:color="auto" w:fill="auto"/>
          </w:tcPr>
          <w:p w:rsidR="007C6352" w:rsidRPr="007C6352" w:rsidRDefault="007C6352" w:rsidP="007C6352">
            <w:pPr>
              <w:ind w:firstLine="0"/>
            </w:pPr>
            <w:r>
              <w:t>Southard</w:t>
            </w:r>
          </w:p>
        </w:tc>
        <w:tc>
          <w:tcPr>
            <w:tcW w:w="2179" w:type="dxa"/>
            <w:shd w:val="clear" w:color="auto" w:fill="auto"/>
          </w:tcPr>
          <w:p w:rsidR="007C6352" w:rsidRPr="007C6352" w:rsidRDefault="007C6352" w:rsidP="007C6352">
            <w:pPr>
              <w:ind w:firstLine="0"/>
            </w:pPr>
            <w:r>
              <w:t>Spires</w:t>
            </w:r>
          </w:p>
        </w:tc>
        <w:tc>
          <w:tcPr>
            <w:tcW w:w="2180" w:type="dxa"/>
            <w:shd w:val="clear" w:color="auto" w:fill="auto"/>
          </w:tcPr>
          <w:p w:rsidR="007C6352" w:rsidRPr="007C6352" w:rsidRDefault="007C6352" w:rsidP="007C6352">
            <w:pPr>
              <w:ind w:firstLine="0"/>
            </w:pPr>
            <w:r>
              <w:t>Stavrinakis</w:t>
            </w:r>
          </w:p>
        </w:tc>
      </w:tr>
      <w:tr w:rsidR="007C6352" w:rsidRPr="007C6352" w:rsidTr="007C6352">
        <w:tc>
          <w:tcPr>
            <w:tcW w:w="2179" w:type="dxa"/>
            <w:shd w:val="clear" w:color="auto" w:fill="auto"/>
          </w:tcPr>
          <w:p w:rsidR="007C6352" w:rsidRPr="007C6352" w:rsidRDefault="007C6352" w:rsidP="007C6352">
            <w:pPr>
              <w:ind w:firstLine="0"/>
            </w:pPr>
            <w:r>
              <w:t>Stringer</w:t>
            </w:r>
          </w:p>
        </w:tc>
        <w:tc>
          <w:tcPr>
            <w:tcW w:w="2179" w:type="dxa"/>
            <w:shd w:val="clear" w:color="auto" w:fill="auto"/>
          </w:tcPr>
          <w:p w:rsidR="007C6352" w:rsidRPr="007C6352" w:rsidRDefault="007C6352" w:rsidP="007C6352">
            <w:pPr>
              <w:ind w:firstLine="0"/>
            </w:pPr>
            <w:r>
              <w:t>Tallon</w:t>
            </w:r>
          </w:p>
        </w:tc>
        <w:tc>
          <w:tcPr>
            <w:tcW w:w="2180" w:type="dxa"/>
            <w:shd w:val="clear" w:color="auto" w:fill="auto"/>
          </w:tcPr>
          <w:p w:rsidR="007C6352" w:rsidRPr="007C6352" w:rsidRDefault="007C6352" w:rsidP="007C6352">
            <w:pPr>
              <w:ind w:firstLine="0"/>
            </w:pPr>
            <w:r>
              <w:t>Tinkler</w:t>
            </w:r>
          </w:p>
        </w:tc>
      </w:tr>
      <w:tr w:rsidR="007C6352" w:rsidRPr="007C6352" w:rsidTr="007C6352">
        <w:tc>
          <w:tcPr>
            <w:tcW w:w="2179" w:type="dxa"/>
            <w:shd w:val="clear" w:color="auto" w:fill="auto"/>
          </w:tcPr>
          <w:p w:rsidR="007C6352" w:rsidRPr="007C6352" w:rsidRDefault="007C6352" w:rsidP="007C6352">
            <w:pPr>
              <w:ind w:firstLine="0"/>
            </w:pPr>
            <w:r>
              <w:t>Toole</w:t>
            </w:r>
          </w:p>
        </w:tc>
        <w:tc>
          <w:tcPr>
            <w:tcW w:w="2179" w:type="dxa"/>
            <w:shd w:val="clear" w:color="auto" w:fill="auto"/>
          </w:tcPr>
          <w:p w:rsidR="007C6352" w:rsidRPr="007C6352" w:rsidRDefault="007C6352" w:rsidP="007C6352">
            <w:pPr>
              <w:ind w:firstLine="0"/>
            </w:pPr>
            <w:r>
              <w:t>Weeks</w:t>
            </w:r>
          </w:p>
        </w:tc>
        <w:tc>
          <w:tcPr>
            <w:tcW w:w="2180" w:type="dxa"/>
            <w:shd w:val="clear" w:color="auto" w:fill="auto"/>
          </w:tcPr>
          <w:p w:rsidR="007C6352" w:rsidRPr="007C6352" w:rsidRDefault="007C6352" w:rsidP="007C6352">
            <w:pPr>
              <w:ind w:firstLine="0"/>
            </w:pPr>
            <w:r>
              <w:t>Wells</w:t>
            </w:r>
          </w:p>
        </w:tc>
      </w:tr>
      <w:tr w:rsidR="007C6352" w:rsidRPr="007C6352" w:rsidTr="007C6352">
        <w:tc>
          <w:tcPr>
            <w:tcW w:w="2179" w:type="dxa"/>
            <w:shd w:val="clear" w:color="auto" w:fill="auto"/>
          </w:tcPr>
          <w:p w:rsidR="007C6352" w:rsidRPr="007C6352" w:rsidRDefault="007C6352" w:rsidP="007C6352">
            <w:pPr>
              <w:keepNext/>
              <w:ind w:firstLine="0"/>
            </w:pPr>
            <w:r>
              <w:t>Whipper</w:t>
            </w:r>
          </w:p>
        </w:tc>
        <w:tc>
          <w:tcPr>
            <w:tcW w:w="2179" w:type="dxa"/>
            <w:shd w:val="clear" w:color="auto" w:fill="auto"/>
          </w:tcPr>
          <w:p w:rsidR="007C6352" w:rsidRPr="007C6352" w:rsidRDefault="007C6352" w:rsidP="007C6352">
            <w:pPr>
              <w:keepNext/>
              <w:ind w:firstLine="0"/>
            </w:pPr>
            <w:r>
              <w:t>White</w:t>
            </w:r>
          </w:p>
        </w:tc>
        <w:tc>
          <w:tcPr>
            <w:tcW w:w="2180" w:type="dxa"/>
            <w:shd w:val="clear" w:color="auto" w:fill="auto"/>
          </w:tcPr>
          <w:p w:rsidR="007C6352" w:rsidRPr="007C6352" w:rsidRDefault="007C6352" w:rsidP="007C6352">
            <w:pPr>
              <w:keepNext/>
              <w:ind w:firstLine="0"/>
            </w:pPr>
            <w:r>
              <w:t>Williams</w:t>
            </w:r>
          </w:p>
        </w:tc>
      </w:tr>
      <w:tr w:rsidR="007C6352" w:rsidRPr="007C6352" w:rsidTr="007C6352">
        <w:tc>
          <w:tcPr>
            <w:tcW w:w="2179" w:type="dxa"/>
            <w:shd w:val="clear" w:color="auto" w:fill="auto"/>
          </w:tcPr>
          <w:p w:rsidR="007C6352" w:rsidRPr="007C6352" w:rsidRDefault="007C6352" w:rsidP="007C6352">
            <w:pPr>
              <w:keepNext/>
              <w:ind w:firstLine="0"/>
            </w:pPr>
            <w:r>
              <w:t>Willis</w:t>
            </w:r>
          </w:p>
        </w:tc>
        <w:tc>
          <w:tcPr>
            <w:tcW w:w="2179" w:type="dxa"/>
            <w:shd w:val="clear" w:color="auto" w:fill="auto"/>
          </w:tcPr>
          <w:p w:rsidR="007C6352" w:rsidRPr="007C6352" w:rsidRDefault="007C6352" w:rsidP="007C6352">
            <w:pPr>
              <w:keepNext/>
              <w:ind w:firstLine="0"/>
            </w:pPr>
            <w:r>
              <w:t>Yow</w:t>
            </w:r>
          </w:p>
        </w:tc>
        <w:tc>
          <w:tcPr>
            <w:tcW w:w="2180" w:type="dxa"/>
            <w:shd w:val="clear" w:color="auto" w:fill="auto"/>
          </w:tcPr>
          <w:p w:rsidR="007C6352" w:rsidRPr="007C6352" w:rsidRDefault="007C6352" w:rsidP="007C6352">
            <w:pPr>
              <w:keepNext/>
              <w:ind w:firstLine="0"/>
            </w:pPr>
          </w:p>
        </w:tc>
      </w:tr>
    </w:tbl>
    <w:p w:rsidR="007C6352" w:rsidRDefault="007C6352" w:rsidP="007C6352"/>
    <w:p w:rsidR="007C6352" w:rsidRDefault="007C6352" w:rsidP="007C6352">
      <w:pPr>
        <w:keepNext/>
        <w:jc w:val="center"/>
        <w:rPr>
          <w:b/>
        </w:rPr>
      </w:pPr>
      <w:r w:rsidRPr="007C6352">
        <w:rPr>
          <w:b/>
        </w:rPr>
        <w:t>STATEMENT OF ATTENDANCE</w:t>
      </w:r>
    </w:p>
    <w:p w:rsidR="007C6352" w:rsidRDefault="007C6352" w:rsidP="007C6352">
      <w:pPr>
        <w:keepNext/>
      </w:pPr>
      <w:r>
        <w:t>I came in after the roll call and was present for the Session on Thursday, April 16.</w:t>
      </w:r>
    </w:p>
    <w:tbl>
      <w:tblPr>
        <w:tblW w:w="0" w:type="auto"/>
        <w:jc w:val="right"/>
        <w:tblLayout w:type="fixed"/>
        <w:tblLook w:val="0000" w:firstRow="0" w:lastRow="0" w:firstColumn="0" w:lastColumn="0" w:noHBand="0" w:noVBand="0"/>
      </w:tblPr>
      <w:tblGrid>
        <w:gridCol w:w="2800"/>
        <w:gridCol w:w="2800"/>
      </w:tblGrid>
      <w:tr w:rsidR="007C6352" w:rsidRPr="007C6352" w:rsidTr="007C6352">
        <w:trPr>
          <w:jc w:val="right"/>
        </w:trPr>
        <w:tc>
          <w:tcPr>
            <w:tcW w:w="2800" w:type="dxa"/>
            <w:shd w:val="clear" w:color="auto" w:fill="auto"/>
          </w:tcPr>
          <w:p w:rsidR="007C6352" w:rsidRPr="007C6352" w:rsidRDefault="007C6352" w:rsidP="007C6352">
            <w:pPr>
              <w:keepNext/>
              <w:ind w:firstLine="0"/>
            </w:pPr>
            <w:bookmarkStart w:id="94" w:name="statement_start126"/>
            <w:bookmarkEnd w:id="94"/>
            <w:r>
              <w:t>Terry Alexander</w:t>
            </w:r>
          </w:p>
        </w:tc>
        <w:tc>
          <w:tcPr>
            <w:tcW w:w="2800" w:type="dxa"/>
            <w:shd w:val="clear" w:color="auto" w:fill="auto"/>
          </w:tcPr>
          <w:p w:rsidR="007C6352" w:rsidRPr="007C6352" w:rsidRDefault="007C6352" w:rsidP="004F5D22">
            <w:pPr>
              <w:keepNext/>
              <w:ind w:firstLine="0"/>
            </w:pPr>
            <w:r>
              <w:t>B</w:t>
            </w:r>
            <w:r w:rsidR="004F5D22">
              <w:t xml:space="preserve">ruce </w:t>
            </w:r>
            <w:r>
              <w:t>W.</w:t>
            </w:r>
            <w:r w:rsidR="004F5D22">
              <w:t xml:space="preserve"> </w:t>
            </w:r>
            <w:r>
              <w:t>Bannister</w:t>
            </w:r>
          </w:p>
        </w:tc>
      </w:tr>
      <w:tr w:rsidR="007C6352" w:rsidRPr="007C6352" w:rsidTr="007C6352">
        <w:trPr>
          <w:jc w:val="right"/>
        </w:trPr>
        <w:tc>
          <w:tcPr>
            <w:tcW w:w="2800" w:type="dxa"/>
            <w:shd w:val="clear" w:color="auto" w:fill="auto"/>
          </w:tcPr>
          <w:p w:rsidR="007C6352" w:rsidRPr="007C6352" w:rsidRDefault="007C6352" w:rsidP="007C6352">
            <w:pPr>
              <w:ind w:firstLine="0"/>
            </w:pPr>
            <w:r>
              <w:t>Chandra Dillard</w:t>
            </w:r>
          </w:p>
        </w:tc>
        <w:tc>
          <w:tcPr>
            <w:tcW w:w="2800" w:type="dxa"/>
            <w:shd w:val="clear" w:color="auto" w:fill="auto"/>
          </w:tcPr>
          <w:p w:rsidR="007C6352" w:rsidRPr="007C6352" w:rsidRDefault="007C6352" w:rsidP="007C6352">
            <w:pPr>
              <w:ind w:firstLine="0"/>
            </w:pPr>
            <w:r>
              <w:t>MaryGail Douglas</w:t>
            </w:r>
          </w:p>
        </w:tc>
      </w:tr>
      <w:tr w:rsidR="007C6352" w:rsidRPr="007C6352" w:rsidTr="007C6352">
        <w:trPr>
          <w:jc w:val="right"/>
        </w:trPr>
        <w:tc>
          <w:tcPr>
            <w:tcW w:w="2800" w:type="dxa"/>
            <w:shd w:val="clear" w:color="auto" w:fill="auto"/>
          </w:tcPr>
          <w:p w:rsidR="007C6352" w:rsidRPr="007C6352" w:rsidRDefault="007C6352" w:rsidP="007C6352">
            <w:pPr>
              <w:ind w:firstLine="0"/>
            </w:pPr>
            <w:r>
              <w:t>Kirkman Finlay</w:t>
            </w:r>
          </w:p>
        </w:tc>
        <w:tc>
          <w:tcPr>
            <w:tcW w:w="2800" w:type="dxa"/>
            <w:shd w:val="clear" w:color="auto" w:fill="auto"/>
          </w:tcPr>
          <w:p w:rsidR="007C6352" w:rsidRPr="007C6352" w:rsidRDefault="007C6352" w:rsidP="007C6352">
            <w:pPr>
              <w:ind w:firstLine="0"/>
            </w:pPr>
            <w:r>
              <w:t>Craig Gagnon</w:t>
            </w:r>
          </w:p>
        </w:tc>
      </w:tr>
      <w:tr w:rsidR="007C6352" w:rsidRPr="007C6352" w:rsidTr="007C6352">
        <w:trPr>
          <w:jc w:val="right"/>
        </w:trPr>
        <w:tc>
          <w:tcPr>
            <w:tcW w:w="2800" w:type="dxa"/>
            <w:shd w:val="clear" w:color="auto" w:fill="auto"/>
          </w:tcPr>
          <w:p w:rsidR="007C6352" w:rsidRPr="007C6352" w:rsidRDefault="007C6352" w:rsidP="007C6352">
            <w:pPr>
              <w:ind w:firstLine="0"/>
            </w:pPr>
            <w:r>
              <w:t>Mike Gambrell</w:t>
            </w:r>
          </w:p>
        </w:tc>
        <w:tc>
          <w:tcPr>
            <w:tcW w:w="2800" w:type="dxa"/>
            <w:shd w:val="clear" w:color="auto" w:fill="auto"/>
          </w:tcPr>
          <w:p w:rsidR="007C6352" w:rsidRPr="007C6352" w:rsidRDefault="007C6352" w:rsidP="007C6352">
            <w:pPr>
              <w:ind w:firstLine="0"/>
            </w:pPr>
            <w:r>
              <w:t>Dan Hamilton</w:t>
            </w:r>
          </w:p>
        </w:tc>
      </w:tr>
      <w:tr w:rsidR="007C6352" w:rsidRPr="007C6352" w:rsidTr="007C6352">
        <w:trPr>
          <w:jc w:val="right"/>
        </w:trPr>
        <w:tc>
          <w:tcPr>
            <w:tcW w:w="2800" w:type="dxa"/>
            <w:shd w:val="clear" w:color="auto" w:fill="auto"/>
          </w:tcPr>
          <w:p w:rsidR="007C6352" w:rsidRPr="007C6352" w:rsidRDefault="007C6352" w:rsidP="00C12F3C">
            <w:pPr>
              <w:ind w:firstLine="0"/>
            </w:pPr>
            <w:r>
              <w:t>Jonathon Hill</w:t>
            </w:r>
          </w:p>
        </w:tc>
        <w:tc>
          <w:tcPr>
            <w:tcW w:w="2800" w:type="dxa"/>
            <w:shd w:val="clear" w:color="auto" w:fill="auto"/>
          </w:tcPr>
          <w:p w:rsidR="007C6352" w:rsidRPr="007C6352" w:rsidRDefault="007C6352" w:rsidP="007C6352">
            <w:pPr>
              <w:ind w:firstLine="0"/>
            </w:pPr>
            <w:r>
              <w:t>William "Bill" Hixon</w:t>
            </w:r>
          </w:p>
        </w:tc>
      </w:tr>
      <w:tr w:rsidR="007C6352" w:rsidRPr="007C6352" w:rsidTr="007C6352">
        <w:trPr>
          <w:jc w:val="right"/>
        </w:trPr>
        <w:tc>
          <w:tcPr>
            <w:tcW w:w="2800" w:type="dxa"/>
            <w:shd w:val="clear" w:color="auto" w:fill="auto"/>
          </w:tcPr>
          <w:p w:rsidR="007C6352" w:rsidRPr="007C6352" w:rsidRDefault="007C6352" w:rsidP="007C6352">
            <w:pPr>
              <w:ind w:firstLine="0"/>
            </w:pPr>
            <w:r>
              <w:t>Chip Huggins</w:t>
            </w:r>
          </w:p>
        </w:tc>
        <w:tc>
          <w:tcPr>
            <w:tcW w:w="2800" w:type="dxa"/>
            <w:shd w:val="clear" w:color="auto" w:fill="auto"/>
          </w:tcPr>
          <w:p w:rsidR="007C6352" w:rsidRPr="007C6352" w:rsidRDefault="007C6352" w:rsidP="007C6352">
            <w:pPr>
              <w:ind w:firstLine="0"/>
            </w:pPr>
            <w:r>
              <w:t>Ralph Kennedy</w:t>
            </w:r>
          </w:p>
        </w:tc>
      </w:tr>
      <w:tr w:rsidR="007C6352" w:rsidRPr="007C6352" w:rsidTr="007C6352">
        <w:trPr>
          <w:jc w:val="right"/>
        </w:trPr>
        <w:tc>
          <w:tcPr>
            <w:tcW w:w="2800" w:type="dxa"/>
            <w:shd w:val="clear" w:color="auto" w:fill="auto"/>
          </w:tcPr>
          <w:p w:rsidR="007C6352" w:rsidRPr="007C6352" w:rsidRDefault="007C6352" w:rsidP="007C6352">
            <w:pPr>
              <w:ind w:firstLine="0"/>
            </w:pPr>
            <w:r>
              <w:t>Phillip Lowe</w:t>
            </w:r>
          </w:p>
        </w:tc>
        <w:tc>
          <w:tcPr>
            <w:tcW w:w="2800" w:type="dxa"/>
            <w:shd w:val="clear" w:color="auto" w:fill="auto"/>
          </w:tcPr>
          <w:p w:rsidR="007C6352" w:rsidRPr="007C6352" w:rsidRDefault="007C6352" w:rsidP="007C6352">
            <w:pPr>
              <w:ind w:firstLine="0"/>
            </w:pPr>
            <w:r>
              <w:t>David Mack</w:t>
            </w:r>
          </w:p>
        </w:tc>
      </w:tr>
      <w:tr w:rsidR="007C6352" w:rsidRPr="007C6352" w:rsidTr="007C6352">
        <w:trPr>
          <w:jc w:val="right"/>
        </w:trPr>
        <w:tc>
          <w:tcPr>
            <w:tcW w:w="2800" w:type="dxa"/>
            <w:shd w:val="clear" w:color="auto" w:fill="auto"/>
          </w:tcPr>
          <w:p w:rsidR="007C6352" w:rsidRPr="007C6352" w:rsidRDefault="007C6352" w:rsidP="007C6352">
            <w:pPr>
              <w:ind w:firstLine="0"/>
            </w:pPr>
            <w:r>
              <w:t>James Merrill</w:t>
            </w:r>
          </w:p>
        </w:tc>
        <w:tc>
          <w:tcPr>
            <w:tcW w:w="2800" w:type="dxa"/>
            <w:shd w:val="clear" w:color="auto" w:fill="auto"/>
          </w:tcPr>
          <w:p w:rsidR="007C6352" w:rsidRPr="007C6352" w:rsidRDefault="007C6352" w:rsidP="007C6352">
            <w:pPr>
              <w:ind w:firstLine="0"/>
            </w:pPr>
            <w:r>
              <w:t>Richard "Rick" Quinn</w:t>
            </w:r>
          </w:p>
        </w:tc>
      </w:tr>
      <w:tr w:rsidR="007C6352" w:rsidRPr="007C6352" w:rsidTr="007C6352">
        <w:trPr>
          <w:jc w:val="right"/>
        </w:trPr>
        <w:tc>
          <w:tcPr>
            <w:tcW w:w="2800" w:type="dxa"/>
            <w:shd w:val="clear" w:color="auto" w:fill="auto"/>
          </w:tcPr>
          <w:p w:rsidR="007C6352" w:rsidRPr="007C6352" w:rsidRDefault="007C6352" w:rsidP="007C6352">
            <w:pPr>
              <w:keepNext/>
              <w:ind w:firstLine="0"/>
            </w:pPr>
            <w:r>
              <w:t>Robert Ridgeway</w:t>
            </w:r>
          </w:p>
        </w:tc>
        <w:tc>
          <w:tcPr>
            <w:tcW w:w="2800" w:type="dxa"/>
            <w:shd w:val="clear" w:color="auto" w:fill="auto"/>
          </w:tcPr>
          <w:p w:rsidR="007C6352" w:rsidRPr="007C6352" w:rsidRDefault="007C6352" w:rsidP="007C6352">
            <w:pPr>
              <w:keepNext/>
              <w:ind w:firstLine="0"/>
            </w:pPr>
            <w:r>
              <w:t>William "Bill" Taylor</w:t>
            </w:r>
          </w:p>
        </w:tc>
      </w:tr>
      <w:tr w:rsidR="007C6352" w:rsidRPr="007C6352" w:rsidTr="007C6352">
        <w:trPr>
          <w:jc w:val="right"/>
        </w:trPr>
        <w:tc>
          <w:tcPr>
            <w:tcW w:w="2800" w:type="dxa"/>
            <w:shd w:val="clear" w:color="auto" w:fill="auto"/>
          </w:tcPr>
          <w:p w:rsidR="007C6352" w:rsidRDefault="007C6352" w:rsidP="007C6352">
            <w:pPr>
              <w:keepNext/>
              <w:ind w:firstLine="0"/>
            </w:pPr>
            <w:r>
              <w:t>Anne Thayer</w:t>
            </w:r>
          </w:p>
          <w:p w:rsidR="00B27E58" w:rsidRPr="007C6352" w:rsidRDefault="00B27E58" w:rsidP="007C6352">
            <w:pPr>
              <w:keepNext/>
              <w:ind w:firstLine="0"/>
            </w:pPr>
            <w:r>
              <w:t>Mandy P. Norrell</w:t>
            </w:r>
          </w:p>
        </w:tc>
        <w:tc>
          <w:tcPr>
            <w:tcW w:w="2800" w:type="dxa"/>
            <w:shd w:val="clear" w:color="auto" w:fill="auto"/>
          </w:tcPr>
          <w:p w:rsidR="007C6352" w:rsidRPr="007C6352" w:rsidRDefault="007C6352" w:rsidP="007C6352">
            <w:pPr>
              <w:keepNext/>
              <w:ind w:firstLine="0"/>
            </w:pPr>
            <w:r>
              <w:t>William R. "Bill" Whitmire</w:t>
            </w:r>
          </w:p>
        </w:tc>
      </w:tr>
    </w:tbl>
    <w:p w:rsidR="007C6352" w:rsidRPr="00076866" w:rsidRDefault="007C6352" w:rsidP="007C6352">
      <w:pPr>
        <w:rPr>
          <w:sz w:val="16"/>
          <w:szCs w:val="16"/>
        </w:rPr>
      </w:pPr>
    </w:p>
    <w:p w:rsidR="007C6352" w:rsidRDefault="007C6352" w:rsidP="007C6352">
      <w:pPr>
        <w:jc w:val="center"/>
        <w:rPr>
          <w:b/>
        </w:rPr>
      </w:pPr>
      <w:r w:rsidRPr="007C6352">
        <w:rPr>
          <w:b/>
        </w:rPr>
        <w:t>Total Present--11</w:t>
      </w:r>
      <w:r w:rsidR="00B27E58">
        <w:rPr>
          <w:b/>
        </w:rPr>
        <w:t>3</w:t>
      </w:r>
      <w:bookmarkStart w:id="95" w:name="statement_end126"/>
      <w:bookmarkStart w:id="96" w:name="vote_end126"/>
      <w:bookmarkEnd w:id="95"/>
      <w:bookmarkEnd w:id="96"/>
    </w:p>
    <w:p w:rsidR="007C6352" w:rsidRPr="00076866" w:rsidRDefault="007C6352" w:rsidP="007C6352">
      <w:pPr>
        <w:rPr>
          <w:sz w:val="16"/>
          <w:szCs w:val="16"/>
        </w:rPr>
      </w:pPr>
    </w:p>
    <w:p w:rsidR="007C6352" w:rsidRDefault="007C6352" w:rsidP="007C6352">
      <w:pPr>
        <w:keepNext/>
        <w:jc w:val="center"/>
        <w:rPr>
          <w:b/>
        </w:rPr>
      </w:pPr>
      <w:r w:rsidRPr="007C6352">
        <w:rPr>
          <w:b/>
        </w:rPr>
        <w:t>LEAVE OF ABSENCE</w:t>
      </w:r>
    </w:p>
    <w:p w:rsidR="007C6352" w:rsidRDefault="007C6352" w:rsidP="007C6352">
      <w:r>
        <w:t>The SPEAKER granted Rep. HICKS a leave of absence for the day due to legislative business in Washington, D. C.</w:t>
      </w:r>
    </w:p>
    <w:p w:rsidR="007C6352" w:rsidRDefault="007C6352" w:rsidP="007C6352"/>
    <w:p w:rsidR="007C6352" w:rsidRDefault="007C6352" w:rsidP="007C6352">
      <w:pPr>
        <w:keepNext/>
        <w:jc w:val="center"/>
        <w:rPr>
          <w:b/>
        </w:rPr>
      </w:pPr>
      <w:r w:rsidRPr="007C6352">
        <w:rPr>
          <w:b/>
        </w:rPr>
        <w:t>LEAVE OF ABSENCE</w:t>
      </w:r>
    </w:p>
    <w:p w:rsidR="007C6352" w:rsidRDefault="007C6352" w:rsidP="007C6352">
      <w:r>
        <w:t>The SPEAKER granted Rep. HENEGAN a leave of absence for the day due to a speaking commitment.</w:t>
      </w:r>
    </w:p>
    <w:p w:rsidR="007C6352" w:rsidRDefault="007C6352" w:rsidP="007C6352"/>
    <w:p w:rsidR="007C6352" w:rsidRDefault="007C6352" w:rsidP="007C6352">
      <w:pPr>
        <w:keepNext/>
        <w:jc w:val="center"/>
        <w:rPr>
          <w:b/>
        </w:rPr>
      </w:pPr>
      <w:r w:rsidRPr="007C6352">
        <w:rPr>
          <w:b/>
        </w:rPr>
        <w:t>LEAVE OF ABSENCE</w:t>
      </w:r>
    </w:p>
    <w:p w:rsidR="007C6352" w:rsidRDefault="007C6352" w:rsidP="007C6352">
      <w:r>
        <w:t>The SPEAKER granted Rep. KNIGHT a leave of absence for the day due to a prior appointment.</w:t>
      </w:r>
    </w:p>
    <w:p w:rsidR="007C6352" w:rsidRDefault="007C6352" w:rsidP="007C6352"/>
    <w:p w:rsidR="007C6352" w:rsidRDefault="007C6352" w:rsidP="007C6352">
      <w:pPr>
        <w:keepNext/>
        <w:jc w:val="center"/>
        <w:rPr>
          <w:b/>
        </w:rPr>
      </w:pPr>
      <w:r w:rsidRPr="007C6352">
        <w:rPr>
          <w:b/>
        </w:rPr>
        <w:t>LEAVE OF ABSENCE</w:t>
      </w:r>
    </w:p>
    <w:p w:rsidR="007C6352" w:rsidRDefault="007C6352" w:rsidP="007C6352">
      <w:r>
        <w:t>The SPEAKER granted Rep. HORNE a leave of absence for the day.</w:t>
      </w:r>
    </w:p>
    <w:p w:rsidR="007C6352" w:rsidRDefault="007C6352" w:rsidP="007C6352"/>
    <w:p w:rsidR="007C6352" w:rsidRDefault="007C6352" w:rsidP="007C6352">
      <w:pPr>
        <w:keepNext/>
        <w:jc w:val="center"/>
        <w:rPr>
          <w:b/>
        </w:rPr>
      </w:pPr>
      <w:r w:rsidRPr="007C6352">
        <w:rPr>
          <w:b/>
        </w:rPr>
        <w:t>LEAVE OF ABSENCE</w:t>
      </w:r>
    </w:p>
    <w:p w:rsidR="007C6352" w:rsidRDefault="007C6352" w:rsidP="007C6352">
      <w:r>
        <w:t>The SPEAKER granted Rep. GILLIARD a leave of absence for the day.</w:t>
      </w:r>
    </w:p>
    <w:p w:rsidR="007C6352" w:rsidRDefault="007C6352" w:rsidP="007C6352">
      <w:pPr>
        <w:keepNext/>
        <w:jc w:val="center"/>
        <w:rPr>
          <w:b/>
        </w:rPr>
      </w:pPr>
      <w:r w:rsidRPr="007C6352">
        <w:rPr>
          <w:b/>
        </w:rPr>
        <w:t>LEAVE OF ABSENCE</w:t>
      </w:r>
    </w:p>
    <w:p w:rsidR="007C6352" w:rsidRDefault="007C6352" w:rsidP="007C6352">
      <w:r>
        <w:t>The SPEAKER granted Rep. FINLAY a temporary leave of absence.</w:t>
      </w:r>
    </w:p>
    <w:p w:rsidR="007C6352" w:rsidRDefault="007C6352" w:rsidP="007C6352"/>
    <w:p w:rsidR="007C6352" w:rsidRDefault="007C6352" w:rsidP="007C6352">
      <w:pPr>
        <w:keepNext/>
        <w:jc w:val="center"/>
        <w:rPr>
          <w:b/>
        </w:rPr>
      </w:pPr>
      <w:r w:rsidRPr="007C6352">
        <w:rPr>
          <w:b/>
        </w:rPr>
        <w:t>DOCTOR OF THE DAY</w:t>
      </w:r>
    </w:p>
    <w:p w:rsidR="007C6352" w:rsidRDefault="007C6352" w:rsidP="007C6352">
      <w:r>
        <w:t>Announcement was made that Dr. Tariq Horani of Columbia was the Doctor of the Day for the General Assembly.</w:t>
      </w:r>
    </w:p>
    <w:p w:rsidR="007C6352" w:rsidRDefault="007C6352" w:rsidP="007C6352"/>
    <w:p w:rsidR="007C6352" w:rsidRDefault="007C6352" w:rsidP="007C6352">
      <w:pPr>
        <w:keepNext/>
        <w:jc w:val="center"/>
        <w:rPr>
          <w:b/>
        </w:rPr>
      </w:pPr>
      <w:r w:rsidRPr="007C6352">
        <w:rPr>
          <w:b/>
        </w:rPr>
        <w:t>SPECIAL PRESENTATION</w:t>
      </w:r>
    </w:p>
    <w:p w:rsidR="007C6352" w:rsidRDefault="007C6352" w:rsidP="007C6352">
      <w:r>
        <w:t xml:space="preserve">Reps. NORRELL, LONG and YOW presented to the House the Lancaster High School Girls Varsity Basketball Team, coaches, and other school officials. </w:t>
      </w:r>
    </w:p>
    <w:p w:rsidR="007C6352" w:rsidRDefault="007C6352" w:rsidP="007C6352"/>
    <w:p w:rsidR="007C6352" w:rsidRDefault="007C6352" w:rsidP="007C6352">
      <w:pPr>
        <w:keepNext/>
        <w:jc w:val="center"/>
        <w:rPr>
          <w:b/>
        </w:rPr>
      </w:pPr>
      <w:r w:rsidRPr="007C6352">
        <w:rPr>
          <w:b/>
        </w:rPr>
        <w:t>SPECIAL PRESENTATION</w:t>
      </w:r>
    </w:p>
    <w:p w:rsidR="007C6352" w:rsidRDefault="007C6352" w:rsidP="007C6352">
      <w:r>
        <w:t>Reps. WEEKS and G. M. SMITH presented to the House the Sumter High School Boys Basketball Team, coaches, and other school offic</w:t>
      </w:r>
      <w:r w:rsidR="004F5D22">
        <w:t>i</w:t>
      </w:r>
      <w:r>
        <w:t xml:space="preserve">als. </w:t>
      </w:r>
    </w:p>
    <w:p w:rsidR="007C6352" w:rsidRDefault="007C6352" w:rsidP="007C6352"/>
    <w:p w:rsidR="007C6352" w:rsidRDefault="007C6352" w:rsidP="007C6352">
      <w:pPr>
        <w:keepNext/>
        <w:jc w:val="center"/>
        <w:rPr>
          <w:b/>
        </w:rPr>
      </w:pPr>
      <w:r w:rsidRPr="007C6352">
        <w:rPr>
          <w:b/>
        </w:rPr>
        <w:t>CO-SPONSORS ADDED</w:t>
      </w:r>
    </w:p>
    <w:p w:rsidR="007C6352" w:rsidRDefault="007C6352" w:rsidP="007C6352">
      <w:r>
        <w:t>In accordance with House Rule 5.2 below:</w:t>
      </w:r>
    </w:p>
    <w:p w:rsidR="004F5D22" w:rsidRDefault="004F5D22" w:rsidP="007C6352">
      <w:bookmarkStart w:id="97" w:name="file_start146"/>
      <w:bookmarkEnd w:id="97"/>
    </w:p>
    <w:p w:rsidR="007C6352" w:rsidRDefault="007C6352" w:rsidP="007C635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C6352" w:rsidRDefault="007C6352" w:rsidP="007C6352"/>
    <w:p w:rsidR="007C6352" w:rsidRDefault="007C6352" w:rsidP="007C6352">
      <w:pPr>
        <w:keepNext/>
        <w:jc w:val="center"/>
        <w:rPr>
          <w:b/>
        </w:rPr>
      </w:pPr>
      <w:r w:rsidRPr="007C6352">
        <w:rPr>
          <w:b/>
        </w:rPr>
        <w:t>CO-SPONSOR ADDED</w:t>
      </w:r>
    </w:p>
    <w:tbl>
      <w:tblPr>
        <w:tblW w:w="0" w:type="auto"/>
        <w:tblLayout w:type="fixed"/>
        <w:tblLook w:val="0000" w:firstRow="0" w:lastRow="0" w:firstColumn="0" w:lastColumn="0" w:noHBand="0" w:noVBand="0"/>
      </w:tblPr>
      <w:tblGrid>
        <w:gridCol w:w="1476"/>
        <w:gridCol w:w="1380"/>
      </w:tblGrid>
      <w:tr w:rsidR="007C6352" w:rsidRPr="007C6352" w:rsidTr="007C6352">
        <w:tc>
          <w:tcPr>
            <w:tcW w:w="1476" w:type="dxa"/>
            <w:shd w:val="clear" w:color="auto" w:fill="auto"/>
          </w:tcPr>
          <w:p w:rsidR="007C6352" w:rsidRPr="007C6352" w:rsidRDefault="007C6352" w:rsidP="007C6352">
            <w:pPr>
              <w:keepNext/>
              <w:ind w:firstLine="0"/>
            </w:pPr>
            <w:r w:rsidRPr="007C6352">
              <w:t>Bill Number:</w:t>
            </w:r>
          </w:p>
        </w:tc>
        <w:tc>
          <w:tcPr>
            <w:tcW w:w="1380" w:type="dxa"/>
            <w:shd w:val="clear" w:color="auto" w:fill="auto"/>
          </w:tcPr>
          <w:p w:rsidR="007C6352" w:rsidRPr="007C6352" w:rsidRDefault="007C6352" w:rsidP="007C6352">
            <w:pPr>
              <w:keepNext/>
              <w:ind w:firstLine="0"/>
            </w:pPr>
            <w:r w:rsidRPr="007C6352">
              <w:t>H. 3718</w:t>
            </w:r>
          </w:p>
        </w:tc>
      </w:tr>
      <w:tr w:rsidR="007C6352" w:rsidRPr="007C6352" w:rsidTr="007C6352">
        <w:tc>
          <w:tcPr>
            <w:tcW w:w="1476" w:type="dxa"/>
            <w:shd w:val="clear" w:color="auto" w:fill="auto"/>
          </w:tcPr>
          <w:p w:rsidR="007C6352" w:rsidRPr="007C6352" w:rsidRDefault="007C6352" w:rsidP="007C6352">
            <w:pPr>
              <w:keepNext/>
              <w:ind w:firstLine="0"/>
            </w:pPr>
            <w:r w:rsidRPr="007C6352">
              <w:t>Date:</w:t>
            </w:r>
          </w:p>
        </w:tc>
        <w:tc>
          <w:tcPr>
            <w:tcW w:w="1380" w:type="dxa"/>
            <w:shd w:val="clear" w:color="auto" w:fill="auto"/>
          </w:tcPr>
          <w:p w:rsidR="007C6352" w:rsidRPr="007C6352" w:rsidRDefault="007C6352" w:rsidP="007C6352">
            <w:pPr>
              <w:keepNext/>
              <w:ind w:firstLine="0"/>
            </w:pPr>
            <w:r w:rsidRPr="007C6352">
              <w:t>ADD:</w:t>
            </w:r>
          </w:p>
        </w:tc>
      </w:tr>
      <w:tr w:rsidR="007C6352" w:rsidRPr="007C6352" w:rsidTr="007C6352">
        <w:tc>
          <w:tcPr>
            <w:tcW w:w="1476" w:type="dxa"/>
            <w:shd w:val="clear" w:color="auto" w:fill="auto"/>
          </w:tcPr>
          <w:p w:rsidR="007C6352" w:rsidRPr="007C6352" w:rsidRDefault="007C6352" w:rsidP="007C6352">
            <w:pPr>
              <w:keepNext/>
              <w:ind w:firstLine="0"/>
            </w:pPr>
            <w:r w:rsidRPr="007C6352">
              <w:t>04/16/15</w:t>
            </w:r>
          </w:p>
        </w:tc>
        <w:tc>
          <w:tcPr>
            <w:tcW w:w="1380" w:type="dxa"/>
            <w:shd w:val="clear" w:color="auto" w:fill="auto"/>
          </w:tcPr>
          <w:p w:rsidR="007C6352" w:rsidRPr="007C6352" w:rsidRDefault="007C6352" w:rsidP="007C6352">
            <w:pPr>
              <w:keepNext/>
              <w:ind w:firstLine="0"/>
            </w:pPr>
            <w:r w:rsidRPr="007C6352">
              <w:t>STRINGER</w:t>
            </w:r>
          </w:p>
        </w:tc>
      </w:tr>
    </w:tbl>
    <w:p w:rsidR="007C6352" w:rsidRDefault="007C6352" w:rsidP="007C6352"/>
    <w:p w:rsidR="007C6352" w:rsidRDefault="007C6352" w:rsidP="007C6352">
      <w:pPr>
        <w:keepNext/>
        <w:jc w:val="center"/>
        <w:rPr>
          <w:b/>
        </w:rPr>
      </w:pPr>
      <w:r w:rsidRPr="007C6352">
        <w:rPr>
          <w:b/>
        </w:rPr>
        <w:t>CO-SPONSOR ADDED</w:t>
      </w:r>
    </w:p>
    <w:tbl>
      <w:tblPr>
        <w:tblW w:w="0" w:type="auto"/>
        <w:tblLayout w:type="fixed"/>
        <w:tblLook w:val="0000" w:firstRow="0" w:lastRow="0" w:firstColumn="0" w:lastColumn="0" w:noHBand="0" w:noVBand="0"/>
      </w:tblPr>
      <w:tblGrid>
        <w:gridCol w:w="1476"/>
        <w:gridCol w:w="1380"/>
      </w:tblGrid>
      <w:tr w:rsidR="007C6352" w:rsidRPr="007C6352" w:rsidTr="007C6352">
        <w:tc>
          <w:tcPr>
            <w:tcW w:w="1476" w:type="dxa"/>
            <w:shd w:val="clear" w:color="auto" w:fill="auto"/>
          </w:tcPr>
          <w:p w:rsidR="007C6352" w:rsidRPr="007C6352" w:rsidRDefault="007C6352" w:rsidP="007C6352">
            <w:pPr>
              <w:keepNext/>
              <w:ind w:firstLine="0"/>
            </w:pPr>
            <w:r w:rsidRPr="007C6352">
              <w:t>Bill Number:</w:t>
            </w:r>
          </w:p>
        </w:tc>
        <w:tc>
          <w:tcPr>
            <w:tcW w:w="1380" w:type="dxa"/>
            <w:shd w:val="clear" w:color="auto" w:fill="auto"/>
          </w:tcPr>
          <w:p w:rsidR="007C6352" w:rsidRPr="007C6352" w:rsidRDefault="007C6352" w:rsidP="007C6352">
            <w:pPr>
              <w:keepNext/>
              <w:ind w:firstLine="0"/>
            </w:pPr>
            <w:r w:rsidRPr="007C6352">
              <w:t>H. 3025</w:t>
            </w:r>
          </w:p>
        </w:tc>
      </w:tr>
      <w:tr w:rsidR="007C6352" w:rsidRPr="007C6352" w:rsidTr="007C6352">
        <w:tc>
          <w:tcPr>
            <w:tcW w:w="1476" w:type="dxa"/>
            <w:shd w:val="clear" w:color="auto" w:fill="auto"/>
          </w:tcPr>
          <w:p w:rsidR="007C6352" w:rsidRPr="007C6352" w:rsidRDefault="007C6352" w:rsidP="007C6352">
            <w:pPr>
              <w:keepNext/>
              <w:ind w:firstLine="0"/>
            </w:pPr>
            <w:r w:rsidRPr="007C6352">
              <w:t>Date:</w:t>
            </w:r>
          </w:p>
        </w:tc>
        <w:tc>
          <w:tcPr>
            <w:tcW w:w="1380" w:type="dxa"/>
            <w:shd w:val="clear" w:color="auto" w:fill="auto"/>
          </w:tcPr>
          <w:p w:rsidR="007C6352" w:rsidRPr="007C6352" w:rsidRDefault="007C6352" w:rsidP="007C6352">
            <w:pPr>
              <w:keepNext/>
              <w:ind w:firstLine="0"/>
            </w:pPr>
            <w:r w:rsidRPr="007C6352">
              <w:t>ADD:</w:t>
            </w:r>
          </w:p>
        </w:tc>
      </w:tr>
      <w:tr w:rsidR="007C6352" w:rsidRPr="007C6352" w:rsidTr="007C6352">
        <w:tc>
          <w:tcPr>
            <w:tcW w:w="1476" w:type="dxa"/>
            <w:shd w:val="clear" w:color="auto" w:fill="auto"/>
          </w:tcPr>
          <w:p w:rsidR="007C6352" w:rsidRPr="007C6352" w:rsidRDefault="007C6352" w:rsidP="007C6352">
            <w:pPr>
              <w:keepNext/>
              <w:ind w:firstLine="0"/>
            </w:pPr>
            <w:r w:rsidRPr="007C6352">
              <w:t>04/16/15</w:t>
            </w:r>
          </w:p>
        </w:tc>
        <w:tc>
          <w:tcPr>
            <w:tcW w:w="1380" w:type="dxa"/>
            <w:shd w:val="clear" w:color="auto" w:fill="auto"/>
          </w:tcPr>
          <w:p w:rsidR="007C6352" w:rsidRPr="007C6352" w:rsidRDefault="007C6352" w:rsidP="007C6352">
            <w:pPr>
              <w:keepNext/>
              <w:ind w:firstLine="0"/>
            </w:pPr>
            <w:r w:rsidRPr="007C6352">
              <w:t>STRINGER</w:t>
            </w:r>
          </w:p>
        </w:tc>
      </w:tr>
    </w:tbl>
    <w:p w:rsidR="007C6352" w:rsidRDefault="007C6352" w:rsidP="007C6352"/>
    <w:p w:rsidR="007C6352" w:rsidRDefault="007C6352" w:rsidP="007C6352">
      <w:pPr>
        <w:keepNext/>
        <w:jc w:val="center"/>
        <w:rPr>
          <w:b/>
        </w:rPr>
      </w:pPr>
      <w:r w:rsidRPr="007C6352">
        <w:rPr>
          <w:b/>
        </w:rPr>
        <w:t>CO-SPONSOR ADDED</w:t>
      </w:r>
    </w:p>
    <w:tbl>
      <w:tblPr>
        <w:tblW w:w="0" w:type="auto"/>
        <w:tblLayout w:type="fixed"/>
        <w:tblLook w:val="0000" w:firstRow="0" w:lastRow="0" w:firstColumn="0" w:lastColumn="0" w:noHBand="0" w:noVBand="0"/>
      </w:tblPr>
      <w:tblGrid>
        <w:gridCol w:w="1476"/>
        <w:gridCol w:w="1380"/>
      </w:tblGrid>
      <w:tr w:rsidR="007C6352" w:rsidRPr="007C6352" w:rsidTr="007C6352">
        <w:tc>
          <w:tcPr>
            <w:tcW w:w="1476" w:type="dxa"/>
            <w:shd w:val="clear" w:color="auto" w:fill="auto"/>
          </w:tcPr>
          <w:p w:rsidR="007C6352" w:rsidRPr="007C6352" w:rsidRDefault="007C6352" w:rsidP="007C6352">
            <w:pPr>
              <w:keepNext/>
              <w:ind w:firstLine="0"/>
            </w:pPr>
            <w:r w:rsidRPr="007C6352">
              <w:t>Bill Number:</w:t>
            </w:r>
          </w:p>
        </w:tc>
        <w:tc>
          <w:tcPr>
            <w:tcW w:w="1380" w:type="dxa"/>
            <w:shd w:val="clear" w:color="auto" w:fill="auto"/>
          </w:tcPr>
          <w:p w:rsidR="007C6352" w:rsidRPr="007C6352" w:rsidRDefault="007C6352" w:rsidP="007C6352">
            <w:pPr>
              <w:keepNext/>
              <w:ind w:firstLine="0"/>
            </w:pPr>
            <w:r w:rsidRPr="007C6352">
              <w:t>H. 3308</w:t>
            </w:r>
          </w:p>
        </w:tc>
      </w:tr>
      <w:tr w:rsidR="007C6352" w:rsidRPr="007C6352" w:rsidTr="007C6352">
        <w:tc>
          <w:tcPr>
            <w:tcW w:w="1476" w:type="dxa"/>
            <w:shd w:val="clear" w:color="auto" w:fill="auto"/>
          </w:tcPr>
          <w:p w:rsidR="007C6352" w:rsidRPr="007C6352" w:rsidRDefault="007C6352" w:rsidP="007C6352">
            <w:pPr>
              <w:keepNext/>
              <w:ind w:firstLine="0"/>
            </w:pPr>
            <w:r w:rsidRPr="007C6352">
              <w:t>Date:</w:t>
            </w:r>
          </w:p>
        </w:tc>
        <w:tc>
          <w:tcPr>
            <w:tcW w:w="1380" w:type="dxa"/>
            <w:shd w:val="clear" w:color="auto" w:fill="auto"/>
          </w:tcPr>
          <w:p w:rsidR="007C6352" w:rsidRPr="007C6352" w:rsidRDefault="007C6352" w:rsidP="007C6352">
            <w:pPr>
              <w:keepNext/>
              <w:ind w:firstLine="0"/>
            </w:pPr>
            <w:r w:rsidRPr="007C6352">
              <w:t>ADD:</w:t>
            </w:r>
          </w:p>
        </w:tc>
      </w:tr>
      <w:tr w:rsidR="007C6352" w:rsidRPr="007C6352" w:rsidTr="007C6352">
        <w:tc>
          <w:tcPr>
            <w:tcW w:w="1476" w:type="dxa"/>
            <w:shd w:val="clear" w:color="auto" w:fill="auto"/>
          </w:tcPr>
          <w:p w:rsidR="007C6352" w:rsidRPr="007C6352" w:rsidRDefault="007C6352" w:rsidP="007C6352">
            <w:pPr>
              <w:keepNext/>
              <w:ind w:firstLine="0"/>
            </w:pPr>
            <w:r w:rsidRPr="007C6352">
              <w:t>04/16/15</w:t>
            </w:r>
          </w:p>
        </w:tc>
        <w:tc>
          <w:tcPr>
            <w:tcW w:w="1380" w:type="dxa"/>
            <w:shd w:val="clear" w:color="auto" w:fill="auto"/>
          </w:tcPr>
          <w:p w:rsidR="007C6352" w:rsidRPr="007C6352" w:rsidRDefault="007C6352" w:rsidP="007C6352">
            <w:pPr>
              <w:keepNext/>
              <w:ind w:firstLine="0"/>
            </w:pPr>
            <w:r w:rsidRPr="007C6352">
              <w:t>STRINGER</w:t>
            </w:r>
          </w:p>
        </w:tc>
      </w:tr>
    </w:tbl>
    <w:p w:rsidR="007C6352" w:rsidRDefault="007C6352" w:rsidP="007C6352"/>
    <w:p w:rsidR="007C6352" w:rsidRDefault="007C6352" w:rsidP="007C6352">
      <w:pPr>
        <w:keepNext/>
        <w:jc w:val="center"/>
        <w:rPr>
          <w:b/>
        </w:rPr>
      </w:pPr>
      <w:r w:rsidRPr="007C6352">
        <w:rPr>
          <w:b/>
        </w:rPr>
        <w:t>H. 3878--DEBATE ADJOURNED</w:t>
      </w:r>
    </w:p>
    <w:p w:rsidR="007C6352" w:rsidRDefault="007C6352" w:rsidP="007C6352">
      <w:pPr>
        <w:keepNext/>
      </w:pPr>
      <w:r>
        <w:t>The following Bill was taken up:</w:t>
      </w:r>
    </w:p>
    <w:p w:rsidR="007C6352" w:rsidRDefault="007C6352" w:rsidP="007C6352">
      <w:pPr>
        <w:keepNext/>
      </w:pPr>
      <w:bookmarkStart w:id="98" w:name="include_clip_start_154"/>
      <w:bookmarkEnd w:id="98"/>
    </w:p>
    <w:p w:rsidR="007C6352" w:rsidRDefault="007C6352" w:rsidP="007C6352">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7C6352" w:rsidRDefault="007C6352" w:rsidP="007C6352">
      <w:bookmarkStart w:id="99" w:name="include_clip_end_154"/>
      <w:bookmarkEnd w:id="99"/>
    </w:p>
    <w:p w:rsidR="007C6352" w:rsidRDefault="007C6352" w:rsidP="007C6352">
      <w:r>
        <w:t>Rep. PITTS moved to adjourn debate on the Bill until Tuesday, April 21, which was agreed to.</w:t>
      </w:r>
    </w:p>
    <w:p w:rsidR="007C6352" w:rsidRDefault="007C6352" w:rsidP="007C6352"/>
    <w:p w:rsidR="007C6352" w:rsidRDefault="007C6352" w:rsidP="007C6352">
      <w:pPr>
        <w:keepNext/>
        <w:jc w:val="center"/>
        <w:rPr>
          <w:b/>
        </w:rPr>
      </w:pPr>
      <w:r w:rsidRPr="007C6352">
        <w:rPr>
          <w:b/>
        </w:rPr>
        <w:t>OBJECTION TO RECALL</w:t>
      </w:r>
    </w:p>
    <w:p w:rsidR="007C6352" w:rsidRDefault="007C6352" w:rsidP="007C6352">
      <w:r>
        <w:t>Rep. BALES asked unanimous consent to recall H. 3008 from the Committee on Judiciary.</w:t>
      </w:r>
    </w:p>
    <w:p w:rsidR="007C6352" w:rsidRDefault="007C6352" w:rsidP="007C6352">
      <w:r>
        <w:t>Rep. DELLENEY objected.</w:t>
      </w:r>
    </w:p>
    <w:p w:rsidR="007C6352" w:rsidRDefault="007C6352" w:rsidP="007C6352"/>
    <w:p w:rsidR="007C6352" w:rsidRDefault="007C6352" w:rsidP="007C6352">
      <w:pPr>
        <w:keepNext/>
        <w:jc w:val="center"/>
        <w:rPr>
          <w:b/>
        </w:rPr>
      </w:pPr>
      <w:r w:rsidRPr="007C6352">
        <w:rPr>
          <w:b/>
        </w:rPr>
        <w:t>S. 237--RECALLED FROM COMMITTEE ON JUDICIARY</w:t>
      </w:r>
    </w:p>
    <w:p w:rsidR="007C6352" w:rsidRDefault="007C6352" w:rsidP="007C6352">
      <w:r>
        <w:t xml:space="preserve">On motion of Rep. WEEKS, with unanimous consent, the following </w:t>
      </w:r>
      <w:r w:rsidR="006767D1">
        <w:t>Joint Resolution</w:t>
      </w:r>
      <w:r>
        <w:t xml:space="preserve"> was ordered recalled from the Committee on Judiciary:</w:t>
      </w:r>
    </w:p>
    <w:p w:rsidR="007C6352" w:rsidRDefault="007C6352" w:rsidP="007C6352">
      <w:bookmarkStart w:id="100" w:name="include_clip_start_160"/>
      <w:bookmarkEnd w:id="100"/>
    </w:p>
    <w:p w:rsidR="007C6352" w:rsidRDefault="007C6352" w:rsidP="007C6352">
      <w:r>
        <w:t>S. 237 -- Senators Allen, Corbin and Thurmond: A JOINT RESOLUTION TO CONTINUE THE "STUDY COMMITTEE ON EXPUNGEMENT OF CRIMINAL OFFENSES" UNTIL DECEMBER 31, 2015.</w:t>
      </w:r>
    </w:p>
    <w:p w:rsidR="007C6352" w:rsidRDefault="007C6352" w:rsidP="007C6352">
      <w:bookmarkStart w:id="101" w:name="include_clip_end_160"/>
      <w:bookmarkEnd w:id="101"/>
    </w:p>
    <w:p w:rsidR="007C6352" w:rsidRDefault="007C6352" w:rsidP="007C6352">
      <w:pPr>
        <w:keepNext/>
        <w:jc w:val="center"/>
        <w:rPr>
          <w:b/>
        </w:rPr>
      </w:pPr>
      <w:r w:rsidRPr="007C6352">
        <w:rPr>
          <w:b/>
        </w:rPr>
        <w:t>H. 3900--RECALLED FROM SPARTANBURG DELEGATION</w:t>
      </w:r>
    </w:p>
    <w:p w:rsidR="007C6352" w:rsidRDefault="007C6352" w:rsidP="007C6352">
      <w:r>
        <w:t>On motion of Rep. ALLISON, with unanimous consent, the following Bill was ordered recalled from the Committee on Spartanburg Delegation:</w:t>
      </w:r>
    </w:p>
    <w:p w:rsidR="007C6352" w:rsidRDefault="007C6352" w:rsidP="007C6352">
      <w:bookmarkStart w:id="102" w:name="include_clip_start_162"/>
      <w:bookmarkEnd w:id="102"/>
    </w:p>
    <w:p w:rsidR="007C6352" w:rsidRDefault="007C6352" w:rsidP="007C6352">
      <w:r>
        <w:t>H. 3900 -- Reps. Allison, Brannon, Cole, Forrester, Hicks and Tallon: A BILL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7C6352" w:rsidRDefault="007C6352" w:rsidP="007C6352">
      <w:bookmarkStart w:id="103" w:name="include_clip_end_162"/>
      <w:bookmarkEnd w:id="103"/>
    </w:p>
    <w:p w:rsidR="007C6352" w:rsidRDefault="007C6352" w:rsidP="007C6352">
      <w:pPr>
        <w:keepNext/>
        <w:jc w:val="center"/>
        <w:rPr>
          <w:b/>
        </w:rPr>
      </w:pPr>
      <w:r w:rsidRPr="007C6352">
        <w:rPr>
          <w:b/>
        </w:rPr>
        <w:t>OBJECTION TO RECALL</w:t>
      </w:r>
    </w:p>
    <w:p w:rsidR="007C6352" w:rsidRDefault="007C6352" w:rsidP="007C6352">
      <w:r>
        <w:t>Rep. BALES asked unanimous consent to recall H. 3449 from the Committee on Agriculture, Natural Resources and Environmental Affairs.</w:t>
      </w:r>
    </w:p>
    <w:p w:rsidR="007C6352" w:rsidRDefault="007C6352" w:rsidP="007C6352">
      <w:r>
        <w:t>Rep. V. S. MOSS objected.</w:t>
      </w:r>
    </w:p>
    <w:p w:rsidR="007C6352" w:rsidRDefault="007C6352" w:rsidP="007C6352"/>
    <w:p w:rsidR="007C6352" w:rsidRDefault="007C6352" w:rsidP="007C6352">
      <w:pPr>
        <w:keepNext/>
        <w:jc w:val="center"/>
        <w:rPr>
          <w:b/>
        </w:rPr>
      </w:pPr>
      <w:r w:rsidRPr="007C6352">
        <w:rPr>
          <w:b/>
        </w:rPr>
        <w:t>OBJECTION TO RECALL</w:t>
      </w:r>
    </w:p>
    <w:p w:rsidR="007C6352" w:rsidRDefault="007C6352" w:rsidP="007C6352">
      <w:r>
        <w:t>Rep. GOVAN asked unanimous consent to recall H. 3214 from the Committee on Judiciary.</w:t>
      </w:r>
    </w:p>
    <w:p w:rsidR="007C6352" w:rsidRDefault="007C6352" w:rsidP="007C6352">
      <w:r>
        <w:t>Rep. HENDERSON objected.</w:t>
      </w:r>
    </w:p>
    <w:p w:rsidR="007C6352" w:rsidRDefault="007C6352" w:rsidP="007C6352"/>
    <w:p w:rsidR="007C6352" w:rsidRDefault="007C6352" w:rsidP="007C6352">
      <w:pPr>
        <w:keepNext/>
        <w:jc w:val="center"/>
        <w:rPr>
          <w:b/>
        </w:rPr>
      </w:pPr>
      <w:r w:rsidRPr="007C6352">
        <w:rPr>
          <w:b/>
        </w:rPr>
        <w:t>H. 3877--DEBATE ADJOURNED</w:t>
      </w:r>
    </w:p>
    <w:p w:rsidR="007C6352" w:rsidRDefault="007C6352" w:rsidP="007C6352">
      <w:r>
        <w:t xml:space="preserve">The Senate Amendments to the following Joint Resolution were taken up for consideration: </w:t>
      </w:r>
    </w:p>
    <w:p w:rsidR="007C6352" w:rsidRDefault="007C6352" w:rsidP="007C6352">
      <w:bookmarkStart w:id="104" w:name="include_clip_start_168"/>
      <w:bookmarkEnd w:id="104"/>
    </w:p>
    <w:p w:rsidR="004F5D22" w:rsidRDefault="007C6352" w:rsidP="007C6352">
      <w:r>
        <w:t xml:space="preserve">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w:t>
      </w:r>
      <w:r w:rsidR="004F5D22">
        <w:br/>
      </w:r>
    </w:p>
    <w:p w:rsidR="004F5D22" w:rsidRDefault="004F5D22">
      <w:pPr>
        <w:ind w:firstLine="0"/>
        <w:jc w:val="left"/>
      </w:pPr>
      <w:r>
        <w:br w:type="page"/>
      </w:r>
    </w:p>
    <w:p w:rsidR="007C6352" w:rsidRDefault="007C6352" w:rsidP="004F5D22">
      <w:pPr>
        <w:ind w:firstLine="0"/>
      </w:pPr>
      <w:r>
        <w:t>REQUIREMENT DOES NOT APPLY TO TIME MISSED DUE TO INCLEMENT WEATHER FROM THESE STORMS.</w:t>
      </w:r>
    </w:p>
    <w:p w:rsidR="007C6352" w:rsidRDefault="007C6352" w:rsidP="007C6352">
      <w:bookmarkStart w:id="105" w:name="include_clip_end_168"/>
      <w:bookmarkEnd w:id="105"/>
    </w:p>
    <w:p w:rsidR="007C6352" w:rsidRDefault="007C6352" w:rsidP="007C6352">
      <w:r>
        <w:t xml:space="preserve">Rep. ALLISON moved to adjourn debate on the Senate Amendments until Tuesday, April 21, which was agreed to.  </w:t>
      </w:r>
    </w:p>
    <w:p w:rsidR="007C6352" w:rsidRDefault="007C6352" w:rsidP="007C6352"/>
    <w:p w:rsidR="007C6352" w:rsidRDefault="007C6352" w:rsidP="007C6352">
      <w:pPr>
        <w:keepNext/>
        <w:jc w:val="center"/>
        <w:rPr>
          <w:b/>
        </w:rPr>
      </w:pPr>
      <w:r w:rsidRPr="007C6352">
        <w:rPr>
          <w:b/>
        </w:rPr>
        <w:t>H. 3433--AMENDED AND SENT TO THE SENATE</w:t>
      </w:r>
    </w:p>
    <w:p w:rsidR="007C6352" w:rsidRDefault="007C6352" w:rsidP="007C6352">
      <w:pPr>
        <w:keepNext/>
      </w:pPr>
      <w:r>
        <w:t>The following Bill was taken up:</w:t>
      </w:r>
    </w:p>
    <w:p w:rsidR="007C6352" w:rsidRDefault="007C6352" w:rsidP="007C6352">
      <w:pPr>
        <w:keepNext/>
      </w:pPr>
      <w:bookmarkStart w:id="106" w:name="include_clip_start_171"/>
      <w:bookmarkEnd w:id="106"/>
    </w:p>
    <w:p w:rsidR="007C6352" w:rsidRDefault="007C6352" w:rsidP="007C6352">
      <w:r>
        <w:t>H. 3433 -- Reps. Erickson, Weeks, Cobb-Hunter, McCoy, Douglas, Kennedy, Long, Lucas, M. S. McLeod, Ridgeway, Tallon, Thayer, Felder, Pope, J. E. Smith, King, Howard, Parks, Ott, Jefferson, Bernstein, Rivers, Southard, Tinkler, Henegan, Kirby, Bales, Neal, Henderson, Herbkersman, Merrill, G. R. Smith, Bradley, Bannister, H. A. Crawford, Newton, Clemmons, Nanney, Wells, Quinn, Whitmire, Bingham, Stringer, Atwater, Hicks, Mitchell, Funderburk, Norrell, Knight, Sandifer, Gilliard, R. L. Brown, Whipper and W. J. McLeod: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7C6352" w:rsidRDefault="007C6352" w:rsidP="007C6352"/>
    <w:p w:rsidR="007C6352" w:rsidRPr="00127E84" w:rsidRDefault="007C6352" w:rsidP="007C6352">
      <w:r w:rsidRPr="00127E84">
        <w:t>Rep. DELLENEY proposed the following Amendment No. 13</w:t>
      </w:r>
      <w:r w:rsidR="004F5D22">
        <w:t xml:space="preserve"> to </w:t>
      </w:r>
      <w:r w:rsidRPr="00127E84">
        <w:t>H.</w:t>
      </w:r>
      <w:r w:rsidR="004F5D22">
        <w:t> </w:t>
      </w:r>
      <w:r w:rsidRPr="00127E84">
        <w:t>3433 (COUNCIL\MS\3433C028.MS.AHB15), which was adopted:</w:t>
      </w:r>
    </w:p>
    <w:p w:rsidR="007C6352" w:rsidRPr="00127E84" w:rsidRDefault="007C6352" w:rsidP="007C6352">
      <w:r w:rsidRPr="00127E84">
        <w:t>Amend the bill, as and if amended, by deleting SECTION 8 in its entirety and inserting:</w:t>
      </w:r>
    </w:p>
    <w:p w:rsidR="007C6352" w:rsidRPr="00127E84" w:rsidRDefault="007C6352" w:rsidP="007C6352">
      <w:r w:rsidRPr="00127E84">
        <w:t>/</w:t>
      </w:r>
      <w:r w:rsidRPr="00127E84">
        <w:tab/>
        <w:t>SECTION</w:t>
      </w:r>
      <w:r w:rsidRPr="00127E84">
        <w:tab/>
        <w:t>8.</w:t>
      </w:r>
      <w:r w:rsidRPr="00127E84">
        <w:tab/>
        <w:t>Section 16</w:t>
      </w:r>
      <w:r w:rsidRPr="00127E84">
        <w:noBreakHyphen/>
        <w:t>25</w:t>
      </w:r>
      <w:r w:rsidRPr="00127E84">
        <w:noBreakHyphen/>
        <w:t>30 of the 1976 Code, as added by Act 59 of 2009, is amended to read:</w:t>
      </w:r>
    </w:p>
    <w:p w:rsidR="007C6352" w:rsidRPr="007C6352" w:rsidRDefault="007C6352" w:rsidP="007C6352">
      <w:pPr>
        <w:rPr>
          <w:u w:val="single" w:color="000000"/>
        </w:rPr>
      </w:pPr>
      <w:r w:rsidRPr="00127E84">
        <w:tab/>
        <w:t>“Section 16</w:t>
      </w:r>
      <w:r w:rsidRPr="00127E84">
        <w:noBreakHyphen/>
        <w:t>25</w:t>
      </w:r>
      <w:r w:rsidRPr="00127E84">
        <w:noBreakHyphen/>
        <w:t>30.</w:t>
      </w:r>
      <w:r w:rsidRPr="00127E84">
        <w:tab/>
      </w:r>
      <w:r w:rsidRPr="007C6352">
        <w:rPr>
          <w:u w:val="single" w:color="000000"/>
        </w:rPr>
        <w:t>(A)</w:t>
      </w:r>
      <w:r w:rsidRPr="00127E84">
        <w:tab/>
      </w:r>
      <w:r w:rsidRPr="007C6352">
        <w:rPr>
          <w:u w:val="single" w:color="000000"/>
        </w:rPr>
        <w:t>It is unlawful for a person to ship, transport, receive, or possess a firearm or ammunition, if the person:</w:t>
      </w:r>
    </w:p>
    <w:p w:rsidR="007C6352" w:rsidRPr="007C6352" w:rsidRDefault="007C6352" w:rsidP="007C6352">
      <w:pPr>
        <w:rPr>
          <w:u w:val="single" w:color="000000"/>
        </w:rPr>
      </w:pPr>
      <w:r w:rsidRPr="00127E84">
        <w:tab/>
      </w:r>
      <w:r w:rsidRPr="00127E84">
        <w:tab/>
      </w:r>
      <w:r w:rsidRPr="00127E84">
        <w:rPr>
          <w:u w:val="single"/>
        </w:rPr>
        <w:t>(1)</w:t>
      </w:r>
      <w:r w:rsidRPr="00127E84">
        <w:tab/>
      </w:r>
      <w:r w:rsidRPr="00127E84">
        <w:rPr>
          <w:u w:val="single"/>
        </w:rPr>
        <w:t>has been convicted</w:t>
      </w:r>
      <w:r w:rsidRPr="007C6352">
        <w:rPr>
          <w:u w:val="single" w:color="000000"/>
        </w:rPr>
        <w:t xml:space="preserve"> of a violation of Section 16</w:t>
      </w:r>
      <w:r w:rsidRPr="007C6352">
        <w:rPr>
          <w:u w:val="single" w:color="000000"/>
        </w:rPr>
        <w:noBreakHyphen/>
        <w:t>25</w:t>
      </w:r>
      <w:r w:rsidRPr="007C6352">
        <w:rPr>
          <w:u w:val="single" w:color="000000"/>
        </w:rPr>
        <w:noBreakHyphen/>
        <w:t>20(B) or 16</w:t>
      </w:r>
      <w:r w:rsidRPr="007C6352">
        <w:rPr>
          <w:u w:val="single" w:color="000000"/>
        </w:rPr>
        <w:noBreakHyphen/>
        <w:t>25</w:t>
      </w:r>
      <w:r w:rsidRPr="007C6352">
        <w:rPr>
          <w:u w:val="single" w:color="000000"/>
        </w:rPr>
        <w:noBreakHyphen/>
        <w:t>65;</w:t>
      </w:r>
    </w:p>
    <w:p w:rsidR="007C6352" w:rsidRPr="00127E84" w:rsidRDefault="007C6352" w:rsidP="007C6352">
      <w:pPr>
        <w:rPr>
          <w:u w:val="single"/>
        </w:rPr>
      </w:pPr>
      <w:r w:rsidRPr="00127E84">
        <w:tab/>
      </w:r>
      <w:r w:rsidRPr="00127E84">
        <w:tab/>
      </w:r>
      <w:r w:rsidRPr="00127E84">
        <w:rPr>
          <w:u w:val="single"/>
        </w:rPr>
        <w:t>(2)</w:t>
      </w:r>
      <w:r w:rsidRPr="00127E84">
        <w:tab/>
      </w:r>
      <w:r w:rsidRPr="00127E84">
        <w:rPr>
          <w:u w:val="single"/>
        </w:rPr>
        <w:t>has been convicted of a violation of Section 16</w:t>
      </w:r>
      <w:r w:rsidRPr="00127E84">
        <w:rPr>
          <w:u w:val="single"/>
        </w:rPr>
        <w:noBreakHyphen/>
        <w:t>25</w:t>
      </w:r>
      <w:r w:rsidRPr="00127E84">
        <w:rPr>
          <w:u w:val="single"/>
        </w:rPr>
        <w:noBreakHyphen/>
        <w:t>20(C) or (D) and the judge at the time of sentencing orders that the person is prohibited from shipping, transporting, receiving, or possessing a firearm or ammunition; or</w:t>
      </w:r>
    </w:p>
    <w:p w:rsidR="007C6352" w:rsidRPr="00127E84" w:rsidRDefault="007C6352" w:rsidP="007C6352">
      <w:r w:rsidRPr="00127E84">
        <w:tab/>
      </w:r>
      <w:r w:rsidRPr="00127E84">
        <w:tab/>
      </w:r>
      <w:r w:rsidRPr="00127E84">
        <w:rPr>
          <w:u w:val="single"/>
        </w:rPr>
        <w:t>(3)</w:t>
      </w:r>
      <w:r w:rsidRPr="00127E84">
        <w:tab/>
      </w:r>
      <w:r w:rsidRPr="00127E84">
        <w:rPr>
          <w:u w:val="single"/>
        </w:rPr>
        <w:t>has been convicted of domestic violence in another state, tribe, or territory containing among its elements those elements enumerated in Section 16</w:t>
      </w:r>
      <w:r w:rsidRPr="00127E84">
        <w:rPr>
          <w:u w:val="single"/>
        </w:rPr>
        <w:noBreakHyphen/>
        <w:t>25</w:t>
      </w:r>
      <w:r w:rsidRPr="00127E84">
        <w:rPr>
          <w:u w:val="single"/>
        </w:rPr>
        <w:noBreakHyphen/>
        <w:t>20(B), Section 16</w:t>
      </w:r>
      <w:r w:rsidRPr="00127E84">
        <w:rPr>
          <w:u w:val="single"/>
        </w:rPr>
        <w:noBreakHyphen/>
        <w:t>25</w:t>
      </w:r>
      <w:r w:rsidRPr="00127E84">
        <w:rPr>
          <w:u w:val="single"/>
        </w:rPr>
        <w:noBreakHyphen/>
        <w:t>65, or Section 16</w:t>
      </w:r>
      <w:r w:rsidRPr="00127E84">
        <w:rPr>
          <w:u w:val="single"/>
        </w:rPr>
        <w:noBreakHyphen/>
        <w:t>25</w:t>
      </w:r>
      <w:r w:rsidRPr="00127E84">
        <w:rPr>
          <w:u w:val="single"/>
        </w:rPr>
        <w:noBreakHyphen/>
        <w:t>20(C) or (D) and the judge at the time of sentencing orders that the person is prohibited from shipping, transporting, receiving, or possessing a firearm or ammunition.</w:t>
      </w:r>
    </w:p>
    <w:p w:rsidR="007C6352" w:rsidRPr="007C6352" w:rsidRDefault="007C6352" w:rsidP="007C6352">
      <w:pPr>
        <w:rPr>
          <w:u w:val="single" w:color="000000"/>
        </w:rPr>
      </w:pPr>
      <w:r w:rsidRPr="00127E84">
        <w:tab/>
      </w:r>
      <w:r w:rsidRPr="00127E84">
        <w:tab/>
      </w:r>
      <w:r w:rsidRPr="00127E84">
        <w:tab/>
      </w:r>
      <w:r w:rsidRPr="007C6352">
        <w:rPr>
          <w:u w:val="single" w:color="000000"/>
        </w:rPr>
        <w:t>(B)</w:t>
      </w:r>
      <w:r w:rsidRPr="00127E84">
        <w:tab/>
      </w:r>
      <w:r w:rsidRPr="00127E84">
        <w:rPr>
          <w:u w:val="single"/>
        </w:rPr>
        <w:t>A person who violates this section is guilty</w:t>
      </w:r>
      <w:r w:rsidRPr="007C6352">
        <w:rPr>
          <w:u w:val="single" w:color="000000"/>
        </w:rPr>
        <w:t xml:space="preserve"> of a felony and, upon conviction, must be fined not  more than two thousand dollars or imprisoned for not more than five years, or both.</w:t>
      </w:r>
    </w:p>
    <w:p w:rsidR="007C6352" w:rsidRPr="007C6352" w:rsidRDefault="007C6352" w:rsidP="007C6352">
      <w:pPr>
        <w:rPr>
          <w:u w:val="single" w:color="000000"/>
        </w:rPr>
      </w:pPr>
      <w:r w:rsidRPr="00127E84">
        <w:tab/>
      </w:r>
      <w:r w:rsidRPr="007C6352">
        <w:rPr>
          <w:u w:val="single" w:color="000000"/>
        </w:rPr>
        <w:t>(C)</w:t>
      </w:r>
      <w:r w:rsidRPr="00127E84">
        <w:tab/>
      </w:r>
      <w:r w:rsidRPr="007C6352">
        <w:rPr>
          <w:u w:val="single" w:color="000000"/>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7C6352" w:rsidRPr="00127E84" w:rsidRDefault="007C6352" w:rsidP="007C6352">
      <w:r w:rsidRPr="00127E84">
        <w:tab/>
      </w:r>
      <w:r w:rsidRPr="007C6352">
        <w:rPr>
          <w:u w:val="single" w:color="000000"/>
        </w:rPr>
        <w:t>(D)</w:t>
      </w:r>
      <w:r w:rsidRPr="00127E84">
        <w:tab/>
        <w:t>At the time a person is convicted of violating the provisions of Section 16</w:t>
      </w:r>
      <w:r w:rsidRPr="00127E84">
        <w:noBreakHyphen/>
        <w:t>25</w:t>
      </w:r>
      <w:r w:rsidRPr="00127E84">
        <w:noBreakHyphen/>
        <w:t>20 or 16</w:t>
      </w:r>
      <w:r w:rsidRPr="00127E84">
        <w:noBreakHyphen/>
        <w:t>25</w:t>
      </w:r>
      <w:r w:rsidRPr="00127E84">
        <w:noBreakHyphen/>
        <w:t>65</w:t>
      </w:r>
      <w:r w:rsidRPr="007C6352">
        <w:rPr>
          <w:u w:val="single" w:color="000000"/>
        </w:rPr>
        <w:t>, or upon the issuance of an order of protection pursuant to Chapter 4, Title 20</w:t>
      </w:r>
      <w:r w:rsidRPr="00127E84">
        <w:t>, the court must deliver to the person a written form that conspicuously bears the following language: ‘Pursuant to 18 U.S.C. Section 922, it is unlawful for a person convicted of a violation of Section 16</w:t>
      </w:r>
      <w:r w:rsidRPr="00127E84">
        <w:noBreakHyphen/>
        <w:t>25</w:t>
      </w:r>
      <w:r w:rsidRPr="00127E84">
        <w:noBreakHyphen/>
        <w:t>20 or 16</w:t>
      </w:r>
      <w:r w:rsidRPr="00127E84">
        <w:noBreakHyphen/>
        <w:t>25</w:t>
      </w:r>
      <w:r w:rsidRPr="00127E84">
        <w:noBreakHyphen/>
        <w:t>65</w:t>
      </w:r>
      <w:r w:rsidRPr="007C6352">
        <w:rPr>
          <w:u w:val="single" w:color="000000"/>
        </w:rPr>
        <w:t>, or a person who is subject to a valid order of protection pursuant to Chapter 4, Title 20,</w:t>
      </w:r>
      <w:r w:rsidRPr="00127E84">
        <w:t xml:space="preserve"> to ship, transport, possess, or receive a firearm or ammunition.’</w:t>
      </w:r>
    </w:p>
    <w:p w:rsidR="007C6352" w:rsidRPr="007C6352" w:rsidRDefault="007C6352" w:rsidP="007C6352">
      <w:pPr>
        <w:rPr>
          <w:u w:val="single" w:color="000000"/>
        </w:rPr>
      </w:pPr>
      <w:r w:rsidRPr="00127E84">
        <w:tab/>
      </w:r>
      <w:r w:rsidRPr="007C6352">
        <w:rPr>
          <w:u w:val="single" w:color="000000"/>
        </w:rPr>
        <w:t>(E)</w:t>
      </w:r>
      <w:r w:rsidRPr="00127E84">
        <w:tab/>
      </w:r>
      <w:r w:rsidRPr="007C6352">
        <w:rPr>
          <w:u w:val="single" w:color="000000"/>
        </w:rPr>
        <w:t>The provisions of this section prohibiting the possession of firearms and ammunition by persons who have been convicted of domestic violence shall apply to a person who has been convicted of domestic violence for a period of:</w:t>
      </w:r>
    </w:p>
    <w:p w:rsidR="007C6352" w:rsidRPr="00127E84" w:rsidRDefault="007C6352" w:rsidP="007C6352">
      <w:r w:rsidRPr="00127E84">
        <w:tab/>
      </w:r>
      <w:r w:rsidRPr="00127E84">
        <w:tab/>
      </w:r>
      <w:r w:rsidRPr="00127E84">
        <w:rPr>
          <w:u w:val="single"/>
        </w:rPr>
        <w:t>(1)</w:t>
      </w:r>
      <w:r w:rsidRPr="00127E84">
        <w:tab/>
      </w:r>
      <w:r w:rsidRPr="007C6352">
        <w:rPr>
          <w:u w:val="single" w:color="000000"/>
        </w:rPr>
        <w:t>ten years from the date of conviction, if the person has been convicted of a violation of Section 16</w:t>
      </w:r>
      <w:r w:rsidRPr="007C6352">
        <w:rPr>
          <w:u w:val="single" w:color="000000"/>
        </w:rPr>
        <w:noBreakHyphen/>
        <w:t>25</w:t>
      </w:r>
      <w:r w:rsidRPr="007C6352">
        <w:rPr>
          <w:u w:val="single" w:color="000000"/>
        </w:rPr>
        <w:noBreakHyphen/>
        <w:t>20(B); or</w:t>
      </w:r>
    </w:p>
    <w:p w:rsidR="007C6352" w:rsidRPr="00127E84" w:rsidRDefault="007C6352" w:rsidP="007C6352">
      <w:pPr>
        <w:rPr>
          <w:u w:val="single"/>
        </w:rPr>
      </w:pPr>
      <w:r w:rsidRPr="00127E84">
        <w:tab/>
      </w:r>
      <w:r w:rsidRPr="00127E84">
        <w:tab/>
      </w:r>
      <w:r w:rsidRPr="00127E84">
        <w:rPr>
          <w:u w:val="single"/>
        </w:rPr>
        <w:t>(2)</w:t>
      </w:r>
      <w:r w:rsidRPr="00127E84">
        <w:tab/>
      </w:r>
      <w:r w:rsidRPr="00127E84">
        <w:rPr>
          <w:u w:val="single"/>
        </w:rPr>
        <w:t xml:space="preserve">not more than three years </w:t>
      </w:r>
      <w:r w:rsidRPr="007C6352">
        <w:rPr>
          <w:u w:val="single" w:color="000000"/>
        </w:rPr>
        <w:t>from the date of conviction</w:t>
      </w:r>
      <w:r w:rsidRPr="00127E84">
        <w:rPr>
          <w:u w:val="single"/>
        </w:rPr>
        <w:t>, the specific time period in the discretion of the judge,</w:t>
      </w:r>
      <w:r w:rsidRPr="007C6352">
        <w:rPr>
          <w:u w:val="single" w:color="000000"/>
        </w:rPr>
        <w:t xml:space="preserve"> if the person has been convicted of a violation of Section 16</w:t>
      </w:r>
      <w:r w:rsidRPr="007C6352">
        <w:rPr>
          <w:u w:val="single" w:color="000000"/>
        </w:rPr>
        <w:noBreakHyphen/>
        <w:t>25</w:t>
      </w:r>
      <w:r w:rsidRPr="007C6352">
        <w:rPr>
          <w:u w:val="single" w:color="000000"/>
        </w:rPr>
        <w:noBreakHyphen/>
        <w:t xml:space="preserve">20(C) or (D) </w:t>
      </w:r>
      <w:r w:rsidRPr="00127E84">
        <w:rPr>
          <w:u w:val="single"/>
        </w:rPr>
        <w:t>and the judge at the time of sentencing orders that the person is prohibited from shipping, transporting, receiving, or possessing a firearm or ammunition, with the specifics of the prohibitions in the discretion of the judge.</w:t>
      </w:r>
    </w:p>
    <w:p w:rsidR="007C6352" w:rsidRPr="00127E84" w:rsidRDefault="007C6352" w:rsidP="007C6352">
      <w:pPr>
        <w:rPr>
          <w:u w:val="single"/>
        </w:rPr>
      </w:pPr>
      <w:r w:rsidRPr="00127E84">
        <w:tab/>
      </w:r>
      <w:r w:rsidRPr="00127E84">
        <w:rPr>
          <w:u w:val="single"/>
        </w:rPr>
        <w:t>Following the passage of time established in this section prohibiting the possession of firearms and ammunition, the person’s right to possess a firearm or ammunition shall be restored provided the person is not otherwise prohibited from possessing a firearm or ammunition under state law.</w:t>
      </w:r>
    </w:p>
    <w:p w:rsidR="007C6352" w:rsidRPr="00127E84" w:rsidRDefault="007C6352" w:rsidP="007C6352">
      <w:pPr>
        <w:rPr>
          <w:u w:val="single"/>
        </w:rPr>
      </w:pPr>
      <w:r w:rsidRPr="00127E84">
        <w:tab/>
      </w:r>
      <w:r w:rsidRPr="007C6352">
        <w:rPr>
          <w:u w:val="single" w:color="000000"/>
        </w:rPr>
        <w:t>(F)</w:t>
      </w:r>
      <w:r w:rsidRPr="00127E84">
        <w:tab/>
      </w:r>
      <w:r w:rsidRPr="00127E84">
        <w:rPr>
          <w:u w:val="single"/>
        </w:rPr>
        <w:t>If the person requests in writing to the South Carolina Law Enforcement Division (SLED)</w:t>
      </w:r>
      <w:bookmarkStart w:id="107" w:name="temp"/>
      <w:bookmarkEnd w:id="107"/>
      <w:r w:rsidRPr="00127E84">
        <w:rPr>
          <w:u w:val="single"/>
        </w:rPr>
        <w:t>, SLED shall notify the National Instant Criminal Background Check System(NICS) that the State has restored the person’s right to possess a firearm or ammunition and request immediate removal of a person’s name to whom the restrictions contained in this section apply:</w:t>
      </w:r>
    </w:p>
    <w:p w:rsidR="007C6352" w:rsidRPr="00127E84" w:rsidRDefault="007C6352" w:rsidP="007C6352">
      <w:r w:rsidRPr="00127E84">
        <w:tab/>
      </w:r>
      <w:r w:rsidRPr="00127E84">
        <w:tab/>
      </w:r>
      <w:r w:rsidRPr="00127E84">
        <w:rPr>
          <w:u w:val="single"/>
        </w:rPr>
        <w:t>(1)</w:t>
      </w:r>
      <w:r w:rsidRPr="00127E84">
        <w:tab/>
      </w:r>
      <w:r w:rsidRPr="00127E84">
        <w:rPr>
          <w:u w:val="single"/>
        </w:rPr>
        <w:t>ten years from the date of conviction if the person was convicted of a violation of Section 16</w:t>
      </w:r>
      <w:r w:rsidRPr="00127E84">
        <w:rPr>
          <w:u w:val="single"/>
        </w:rPr>
        <w:noBreakHyphen/>
        <w:t>25</w:t>
      </w:r>
      <w:r w:rsidRPr="00127E84">
        <w:rPr>
          <w:u w:val="single"/>
        </w:rPr>
        <w:noBreakHyphen/>
        <w:t>20(B) and the person has not been convicted of any other domestic violence offense pursuant to this article or a similar offense in another jurisdiction and no domestic violence charges are currently pending against the person; or</w:t>
      </w:r>
      <w:r w:rsidRPr="00127E84">
        <w:t xml:space="preserve"> </w:t>
      </w:r>
    </w:p>
    <w:p w:rsidR="007C6352" w:rsidRPr="00127E84" w:rsidRDefault="007C6352" w:rsidP="007C6352">
      <w:r w:rsidRPr="00127E84">
        <w:tab/>
      </w:r>
      <w:r w:rsidRPr="00127E84">
        <w:tab/>
      </w:r>
      <w:r w:rsidRPr="00127E84">
        <w:rPr>
          <w:u w:val="single"/>
        </w:rPr>
        <w:t>(2)</w:t>
      </w:r>
      <w:r w:rsidRPr="00127E84">
        <w:tab/>
      </w:r>
      <w:r w:rsidRPr="00127E84">
        <w:rPr>
          <w:u w:val="single"/>
        </w:rPr>
        <w:t>Upon the passage of time ordered pursuant to subsection (E)(2), if any, otherwise three years from the date of conviction if the person was convicted of a misdemeanor domestic violence offense pursuant to this article and the person has not been convicted of any other domestic violence offense pursuant to this article or a similar offense in another jurisdiction and no domestic violence charges are currently pending against the person</w:t>
      </w:r>
      <w:r w:rsidRPr="00127E84">
        <w:rPr>
          <w:szCs w:val="32"/>
          <w:u w:val="single"/>
        </w:rPr>
        <w:t>.</w:t>
      </w:r>
      <w:r w:rsidRPr="00127E84">
        <w:t>” /</w:t>
      </w:r>
    </w:p>
    <w:p w:rsidR="007C6352" w:rsidRPr="00127E84" w:rsidRDefault="007C6352" w:rsidP="007C6352">
      <w:r w:rsidRPr="00127E84">
        <w:t>Renumber sections to conform.</w:t>
      </w:r>
    </w:p>
    <w:p w:rsidR="007C6352" w:rsidRDefault="007C6352" w:rsidP="007C6352">
      <w:r w:rsidRPr="00127E84">
        <w:t>Amend title to conform.</w:t>
      </w:r>
    </w:p>
    <w:p w:rsidR="007C6352" w:rsidRDefault="007C6352" w:rsidP="007C6352"/>
    <w:p w:rsidR="007C6352" w:rsidRDefault="007C6352" w:rsidP="007C6352">
      <w:r>
        <w:t>Rep. DELLENEY explained the amendment.</w:t>
      </w:r>
    </w:p>
    <w:p w:rsidR="007C6352" w:rsidRDefault="007C6352" w:rsidP="007C6352">
      <w:r>
        <w:t>The amendment was then adopted.</w:t>
      </w:r>
    </w:p>
    <w:p w:rsidR="007C6352" w:rsidRDefault="007C6352" w:rsidP="007C6352"/>
    <w:p w:rsidR="007C6352" w:rsidRDefault="007C6352" w:rsidP="007C6352">
      <w:r>
        <w:t>The question then recurred to the passage of the Bill.</w:t>
      </w:r>
    </w:p>
    <w:p w:rsidR="007C6352" w:rsidRDefault="007C6352" w:rsidP="007C6352"/>
    <w:p w:rsidR="007C6352" w:rsidRDefault="007C6352" w:rsidP="007C6352">
      <w:r>
        <w:t xml:space="preserve">The yeas and nays were taken resulting as follows: </w:t>
      </w:r>
    </w:p>
    <w:p w:rsidR="007C6352" w:rsidRDefault="007C6352" w:rsidP="007C6352">
      <w:pPr>
        <w:jc w:val="center"/>
      </w:pPr>
      <w:r>
        <w:t xml:space="preserve"> </w:t>
      </w:r>
      <w:bookmarkStart w:id="108" w:name="vote_start176"/>
      <w:bookmarkEnd w:id="108"/>
      <w:r>
        <w:t>Yeas 89; Nays 6</w:t>
      </w:r>
    </w:p>
    <w:p w:rsidR="007C6352" w:rsidRDefault="007C6352" w:rsidP="007C63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C6352" w:rsidRPr="007C6352" w:rsidTr="007C6352">
        <w:tc>
          <w:tcPr>
            <w:tcW w:w="2179" w:type="dxa"/>
            <w:shd w:val="clear" w:color="auto" w:fill="auto"/>
          </w:tcPr>
          <w:p w:rsidR="007C6352" w:rsidRPr="007C6352" w:rsidRDefault="007C6352" w:rsidP="007C6352">
            <w:pPr>
              <w:keepNext/>
              <w:ind w:firstLine="0"/>
            </w:pPr>
            <w:r>
              <w:t>Allison</w:t>
            </w:r>
          </w:p>
        </w:tc>
        <w:tc>
          <w:tcPr>
            <w:tcW w:w="2179" w:type="dxa"/>
            <w:shd w:val="clear" w:color="auto" w:fill="auto"/>
          </w:tcPr>
          <w:p w:rsidR="007C6352" w:rsidRPr="007C6352" w:rsidRDefault="007C6352" w:rsidP="007C6352">
            <w:pPr>
              <w:keepNext/>
              <w:ind w:firstLine="0"/>
            </w:pPr>
            <w:r>
              <w:t>Anderson</w:t>
            </w:r>
          </w:p>
        </w:tc>
        <w:tc>
          <w:tcPr>
            <w:tcW w:w="2180" w:type="dxa"/>
            <w:shd w:val="clear" w:color="auto" w:fill="auto"/>
          </w:tcPr>
          <w:p w:rsidR="007C6352" w:rsidRPr="007C6352" w:rsidRDefault="007C6352" w:rsidP="007C6352">
            <w:pPr>
              <w:keepNext/>
              <w:ind w:firstLine="0"/>
            </w:pPr>
            <w:r>
              <w:t>Anthony</w:t>
            </w:r>
          </w:p>
        </w:tc>
      </w:tr>
      <w:tr w:rsidR="007C6352" w:rsidRPr="007C6352" w:rsidTr="007C6352">
        <w:tc>
          <w:tcPr>
            <w:tcW w:w="2179" w:type="dxa"/>
            <w:shd w:val="clear" w:color="auto" w:fill="auto"/>
          </w:tcPr>
          <w:p w:rsidR="007C6352" w:rsidRPr="007C6352" w:rsidRDefault="007C6352" w:rsidP="007C6352">
            <w:pPr>
              <w:ind w:firstLine="0"/>
            </w:pPr>
            <w:r>
              <w:t>Bales</w:t>
            </w:r>
          </w:p>
        </w:tc>
        <w:tc>
          <w:tcPr>
            <w:tcW w:w="2179" w:type="dxa"/>
            <w:shd w:val="clear" w:color="auto" w:fill="auto"/>
          </w:tcPr>
          <w:p w:rsidR="007C6352" w:rsidRPr="007C6352" w:rsidRDefault="007C6352" w:rsidP="007C6352">
            <w:pPr>
              <w:ind w:firstLine="0"/>
            </w:pPr>
            <w:r>
              <w:t>Ballentine</w:t>
            </w:r>
          </w:p>
        </w:tc>
        <w:tc>
          <w:tcPr>
            <w:tcW w:w="2180" w:type="dxa"/>
            <w:shd w:val="clear" w:color="auto" w:fill="auto"/>
          </w:tcPr>
          <w:p w:rsidR="007C6352" w:rsidRPr="007C6352" w:rsidRDefault="007C6352" w:rsidP="007C6352">
            <w:pPr>
              <w:ind w:firstLine="0"/>
            </w:pPr>
            <w:r>
              <w:t>Bannister</w:t>
            </w:r>
          </w:p>
        </w:tc>
      </w:tr>
      <w:tr w:rsidR="007C6352" w:rsidRPr="007C6352" w:rsidTr="007C6352">
        <w:tc>
          <w:tcPr>
            <w:tcW w:w="2179" w:type="dxa"/>
            <w:shd w:val="clear" w:color="auto" w:fill="auto"/>
          </w:tcPr>
          <w:p w:rsidR="007C6352" w:rsidRPr="007C6352" w:rsidRDefault="007C6352" w:rsidP="007C6352">
            <w:pPr>
              <w:ind w:firstLine="0"/>
            </w:pPr>
            <w:r>
              <w:t>Bedingfield</w:t>
            </w:r>
          </w:p>
        </w:tc>
        <w:tc>
          <w:tcPr>
            <w:tcW w:w="2179" w:type="dxa"/>
            <w:shd w:val="clear" w:color="auto" w:fill="auto"/>
          </w:tcPr>
          <w:p w:rsidR="007C6352" w:rsidRPr="007C6352" w:rsidRDefault="007C6352" w:rsidP="007C6352">
            <w:pPr>
              <w:ind w:firstLine="0"/>
            </w:pPr>
            <w:r>
              <w:t>Bernstein</w:t>
            </w:r>
          </w:p>
        </w:tc>
        <w:tc>
          <w:tcPr>
            <w:tcW w:w="2180" w:type="dxa"/>
            <w:shd w:val="clear" w:color="auto" w:fill="auto"/>
          </w:tcPr>
          <w:p w:rsidR="007C6352" w:rsidRPr="007C6352" w:rsidRDefault="007C6352" w:rsidP="007C6352">
            <w:pPr>
              <w:ind w:firstLine="0"/>
            </w:pPr>
            <w:r>
              <w:t>Bingham</w:t>
            </w:r>
          </w:p>
        </w:tc>
      </w:tr>
      <w:tr w:rsidR="007C6352" w:rsidRPr="007C6352" w:rsidTr="007C6352">
        <w:tc>
          <w:tcPr>
            <w:tcW w:w="2179" w:type="dxa"/>
            <w:shd w:val="clear" w:color="auto" w:fill="auto"/>
          </w:tcPr>
          <w:p w:rsidR="007C6352" w:rsidRPr="007C6352" w:rsidRDefault="007C6352" w:rsidP="007C6352">
            <w:pPr>
              <w:ind w:firstLine="0"/>
            </w:pPr>
            <w:r>
              <w:t>Bowers</w:t>
            </w:r>
          </w:p>
        </w:tc>
        <w:tc>
          <w:tcPr>
            <w:tcW w:w="2179" w:type="dxa"/>
            <w:shd w:val="clear" w:color="auto" w:fill="auto"/>
          </w:tcPr>
          <w:p w:rsidR="007C6352" w:rsidRPr="007C6352" w:rsidRDefault="007C6352" w:rsidP="007C6352">
            <w:pPr>
              <w:ind w:firstLine="0"/>
            </w:pPr>
            <w:r>
              <w:t>Bradley</w:t>
            </w:r>
          </w:p>
        </w:tc>
        <w:tc>
          <w:tcPr>
            <w:tcW w:w="2180" w:type="dxa"/>
            <w:shd w:val="clear" w:color="auto" w:fill="auto"/>
          </w:tcPr>
          <w:p w:rsidR="007C6352" w:rsidRPr="007C6352" w:rsidRDefault="007C6352" w:rsidP="007C6352">
            <w:pPr>
              <w:ind w:firstLine="0"/>
            </w:pPr>
            <w:r>
              <w:t>Brannon</w:t>
            </w:r>
          </w:p>
        </w:tc>
      </w:tr>
      <w:tr w:rsidR="007C6352" w:rsidRPr="007C6352" w:rsidTr="007C6352">
        <w:tc>
          <w:tcPr>
            <w:tcW w:w="2179" w:type="dxa"/>
            <w:shd w:val="clear" w:color="auto" w:fill="auto"/>
          </w:tcPr>
          <w:p w:rsidR="007C6352" w:rsidRPr="007C6352" w:rsidRDefault="007C6352" w:rsidP="007C6352">
            <w:pPr>
              <w:ind w:firstLine="0"/>
            </w:pPr>
            <w:r>
              <w:t>Burns</w:t>
            </w:r>
          </w:p>
        </w:tc>
        <w:tc>
          <w:tcPr>
            <w:tcW w:w="2179" w:type="dxa"/>
            <w:shd w:val="clear" w:color="auto" w:fill="auto"/>
          </w:tcPr>
          <w:p w:rsidR="007C6352" w:rsidRPr="007C6352" w:rsidRDefault="007C6352" w:rsidP="007C6352">
            <w:pPr>
              <w:ind w:firstLine="0"/>
            </w:pPr>
            <w:r>
              <w:t>Clary</w:t>
            </w:r>
          </w:p>
        </w:tc>
        <w:tc>
          <w:tcPr>
            <w:tcW w:w="2180" w:type="dxa"/>
            <w:shd w:val="clear" w:color="auto" w:fill="auto"/>
          </w:tcPr>
          <w:p w:rsidR="007C6352" w:rsidRPr="007C6352" w:rsidRDefault="007C6352" w:rsidP="007C6352">
            <w:pPr>
              <w:ind w:firstLine="0"/>
            </w:pPr>
            <w:r>
              <w:t>Clemmons</w:t>
            </w:r>
          </w:p>
        </w:tc>
      </w:tr>
      <w:tr w:rsidR="007C6352" w:rsidRPr="007C6352" w:rsidTr="007C6352">
        <w:tc>
          <w:tcPr>
            <w:tcW w:w="2179" w:type="dxa"/>
            <w:shd w:val="clear" w:color="auto" w:fill="auto"/>
          </w:tcPr>
          <w:p w:rsidR="007C6352" w:rsidRPr="007C6352" w:rsidRDefault="007C6352" w:rsidP="007C6352">
            <w:pPr>
              <w:ind w:firstLine="0"/>
            </w:pPr>
            <w:r>
              <w:t>Collins</w:t>
            </w:r>
          </w:p>
        </w:tc>
        <w:tc>
          <w:tcPr>
            <w:tcW w:w="2179" w:type="dxa"/>
            <w:shd w:val="clear" w:color="auto" w:fill="auto"/>
          </w:tcPr>
          <w:p w:rsidR="007C6352" w:rsidRPr="007C6352" w:rsidRDefault="007C6352" w:rsidP="007C6352">
            <w:pPr>
              <w:ind w:firstLine="0"/>
            </w:pPr>
            <w:r>
              <w:t>Corley</w:t>
            </w:r>
          </w:p>
        </w:tc>
        <w:tc>
          <w:tcPr>
            <w:tcW w:w="2180" w:type="dxa"/>
            <w:shd w:val="clear" w:color="auto" w:fill="auto"/>
          </w:tcPr>
          <w:p w:rsidR="007C6352" w:rsidRPr="007C6352" w:rsidRDefault="007C6352" w:rsidP="007C6352">
            <w:pPr>
              <w:ind w:firstLine="0"/>
            </w:pPr>
            <w:r>
              <w:t>H. A. Crawford</w:t>
            </w:r>
          </w:p>
        </w:tc>
      </w:tr>
      <w:tr w:rsidR="007C6352" w:rsidRPr="007C6352" w:rsidTr="007C6352">
        <w:tc>
          <w:tcPr>
            <w:tcW w:w="2179" w:type="dxa"/>
            <w:shd w:val="clear" w:color="auto" w:fill="auto"/>
          </w:tcPr>
          <w:p w:rsidR="007C6352" w:rsidRPr="007C6352" w:rsidRDefault="007C6352" w:rsidP="007C6352">
            <w:pPr>
              <w:ind w:firstLine="0"/>
            </w:pPr>
            <w:r>
              <w:t>Crosby</w:t>
            </w:r>
          </w:p>
        </w:tc>
        <w:tc>
          <w:tcPr>
            <w:tcW w:w="2179" w:type="dxa"/>
            <w:shd w:val="clear" w:color="auto" w:fill="auto"/>
          </w:tcPr>
          <w:p w:rsidR="007C6352" w:rsidRPr="007C6352" w:rsidRDefault="007C6352" w:rsidP="007C6352">
            <w:pPr>
              <w:ind w:firstLine="0"/>
            </w:pPr>
            <w:r>
              <w:t>Daning</w:t>
            </w:r>
          </w:p>
        </w:tc>
        <w:tc>
          <w:tcPr>
            <w:tcW w:w="2180" w:type="dxa"/>
            <w:shd w:val="clear" w:color="auto" w:fill="auto"/>
          </w:tcPr>
          <w:p w:rsidR="007C6352" w:rsidRPr="007C6352" w:rsidRDefault="007C6352" w:rsidP="007C6352">
            <w:pPr>
              <w:ind w:firstLine="0"/>
            </w:pPr>
            <w:r>
              <w:t>Delleney</w:t>
            </w:r>
          </w:p>
        </w:tc>
      </w:tr>
      <w:tr w:rsidR="007C6352" w:rsidRPr="007C6352" w:rsidTr="007C6352">
        <w:tc>
          <w:tcPr>
            <w:tcW w:w="2179" w:type="dxa"/>
            <w:shd w:val="clear" w:color="auto" w:fill="auto"/>
          </w:tcPr>
          <w:p w:rsidR="007C6352" w:rsidRPr="007C6352" w:rsidRDefault="007C6352" w:rsidP="007C6352">
            <w:pPr>
              <w:ind w:firstLine="0"/>
            </w:pPr>
            <w:r>
              <w:t>Douglas</w:t>
            </w:r>
          </w:p>
        </w:tc>
        <w:tc>
          <w:tcPr>
            <w:tcW w:w="2179" w:type="dxa"/>
            <w:shd w:val="clear" w:color="auto" w:fill="auto"/>
          </w:tcPr>
          <w:p w:rsidR="007C6352" w:rsidRPr="007C6352" w:rsidRDefault="007C6352" w:rsidP="007C6352">
            <w:pPr>
              <w:ind w:firstLine="0"/>
            </w:pPr>
            <w:r>
              <w:t>Duckworth</w:t>
            </w:r>
          </w:p>
        </w:tc>
        <w:tc>
          <w:tcPr>
            <w:tcW w:w="2180" w:type="dxa"/>
            <w:shd w:val="clear" w:color="auto" w:fill="auto"/>
          </w:tcPr>
          <w:p w:rsidR="007C6352" w:rsidRPr="007C6352" w:rsidRDefault="007C6352" w:rsidP="007C6352">
            <w:pPr>
              <w:ind w:firstLine="0"/>
            </w:pPr>
            <w:r>
              <w:t>Erickson</w:t>
            </w:r>
          </w:p>
        </w:tc>
      </w:tr>
      <w:tr w:rsidR="007C6352" w:rsidRPr="007C6352" w:rsidTr="007C6352">
        <w:tc>
          <w:tcPr>
            <w:tcW w:w="2179" w:type="dxa"/>
            <w:shd w:val="clear" w:color="auto" w:fill="auto"/>
          </w:tcPr>
          <w:p w:rsidR="007C6352" w:rsidRPr="007C6352" w:rsidRDefault="007C6352" w:rsidP="007C6352">
            <w:pPr>
              <w:ind w:firstLine="0"/>
            </w:pPr>
            <w:r>
              <w:t>Forrester</w:t>
            </w:r>
          </w:p>
        </w:tc>
        <w:tc>
          <w:tcPr>
            <w:tcW w:w="2179" w:type="dxa"/>
            <w:shd w:val="clear" w:color="auto" w:fill="auto"/>
          </w:tcPr>
          <w:p w:rsidR="007C6352" w:rsidRPr="007C6352" w:rsidRDefault="007C6352" w:rsidP="007C6352">
            <w:pPr>
              <w:ind w:firstLine="0"/>
            </w:pPr>
            <w:r>
              <w:t>Funderburk</w:t>
            </w:r>
          </w:p>
        </w:tc>
        <w:tc>
          <w:tcPr>
            <w:tcW w:w="2180" w:type="dxa"/>
            <w:shd w:val="clear" w:color="auto" w:fill="auto"/>
          </w:tcPr>
          <w:p w:rsidR="007C6352" w:rsidRPr="007C6352" w:rsidRDefault="007C6352" w:rsidP="007C6352">
            <w:pPr>
              <w:ind w:firstLine="0"/>
            </w:pPr>
            <w:r>
              <w:t>Gagnon</w:t>
            </w:r>
          </w:p>
        </w:tc>
      </w:tr>
      <w:tr w:rsidR="007C6352" w:rsidRPr="007C6352" w:rsidTr="007C6352">
        <w:tc>
          <w:tcPr>
            <w:tcW w:w="2179" w:type="dxa"/>
            <w:shd w:val="clear" w:color="auto" w:fill="auto"/>
          </w:tcPr>
          <w:p w:rsidR="007C6352" w:rsidRPr="007C6352" w:rsidRDefault="007C6352" w:rsidP="007C6352">
            <w:pPr>
              <w:ind w:firstLine="0"/>
            </w:pPr>
            <w:r>
              <w:t>Gambrell</w:t>
            </w:r>
          </w:p>
        </w:tc>
        <w:tc>
          <w:tcPr>
            <w:tcW w:w="2179" w:type="dxa"/>
            <w:shd w:val="clear" w:color="auto" w:fill="auto"/>
          </w:tcPr>
          <w:p w:rsidR="007C6352" w:rsidRPr="007C6352" w:rsidRDefault="007C6352" w:rsidP="007C6352">
            <w:pPr>
              <w:ind w:firstLine="0"/>
            </w:pPr>
            <w:r>
              <w:t>George</w:t>
            </w:r>
          </w:p>
        </w:tc>
        <w:tc>
          <w:tcPr>
            <w:tcW w:w="2180" w:type="dxa"/>
            <w:shd w:val="clear" w:color="auto" w:fill="auto"/>
          </w:tcPr>
          <w:p w:rsidR="007C6352" w:rsidRPr="007C6352" w:rsidRDefault="007C6352" w:rsidP="007C6352">
            <w:pPr>
              <w:ind w:firstLine="0"/>
            </w:pPr>
            <w:r>
              <w:t>Goldfinch</w:t>
            </w:r>
          </w:p>
        </w:tc>
      </w:tr>
      <w:tr w:rsidR="007C6352" w:rsidRPr="007C6352" w:rsidTr="007C6352">
        <w:tc>
          <w:tcPr>
            <w:tcW w:w="2179" w:type="dxa"/>
            <w:shd w:val="clear" w:color="auto" w:fill="auto"/>
          </w:tcPr>
          <w:p w:rsidR="007C6352" w:rsidRPr="007C6352" w:rsidRDefault="007C6352" w:rsidP="007C6352">
            <w:pPr>
              <w:ind w:firstLine="0"/>
            </w:pPr>
            <w:r>
              <w:t>Hardee</w:t>
            </w:r>
          </w:p>
        </w:tc>
        <w:tc>
          <w:tcPr>
            <w:tcW w:w="2179" w:type="dxa"/>
            <w:shd w:val="clear" w:color="auto" w:fill="auto"/>
          </w:tcPr>
          <w:p w:rsidR="007C6352" w:rsidRPr="007C6352" w:rsidRDefault="007C6352" w:rsidP="007C6352">
            <w:pPr>
              <w:ind w:firstLine="0"/>
            </w:pPr>
            <w:r>
              <w:t>Hardwick</w:t>
            </w:r>
          </w:p>
        </w:tc>
        <w:tc>
          <w:tcPr>
            <w:tcW w:w="2180" w:type="dxa"/>
            <w:shd w:val="clear" w:color="auto" w:fill="auto"/>
          </w:tcPr>
          <w:p w:rsidR="007C6352" w:rsidRPr="007C6352" w:rsidRDefault="007C6352" w:rsidP="007C6352">
            <w:pPr>
              <w:ind w:firstLine="0"/>
            </w:pPr>
            <w:r>
              <w:t>Hart</w:t>
            </w:r>
          </w:p>
        </w:tc>
      </w:tr>
      <w:tr w:rsidR="007C6352" w:rsidRPr="007C6352" w:rsidTr="007C6352">
        <w:tc>
          <w:tcPr>
            <w:tcW w:w="2179" w:type="dxa"/>
            <w:shd w:val="clear" w:color="auto" w:fill="auto"/>
          </w:tcPr>
          <w:p w:rsidR="007C6352" w:rsidRPr="007C6352" w:rsidRDefault="007C6352" w:rsidP="007C6352">
            <w:pPr>
              <w:ind w:firstLine="0"/>
            </w:pPr>
            <w:r>
              <w:t>Hayes</w:t>
            </w:r>
          </w:p>
        </w:tc>
        <w:tc>
          <w:tcPr>
            <w:tcW w:w="2179" w:type="dxa"/>
            <w:shd w:val="clear" w:color="auto" w:fill="auto"/>
          </w:tcPr>
          <w:p w:rsidR="007C6352" w:rsidRPr="007C6352" w:rsidRDefault="007C6352" w:rsidP="007C6352">
            <w:pPr>
              <w:ind w:firstLine="0"/>
            </w:pPr>
            <w:r>
              <w:t>Henderson</w:t>
            </w:r>
          </w:p>
        </w:tc>
        <w:tc>
          <w:tcPr>
            <w:tcW w:w="2180" w:type="dxa"/>
            <w:shd w:val="clear" w:color="auto" w:fill="auto"/>
          </w:tcPr>
          <w:p w:rsidR="007C6352" w:rsidRPr="007C6352" w:rsidRDefault="007C6352" w:rsidP="007C6352">
            <w:pPr>
              <w:ind w:firstLine="0"/>
            </w:pPr>
            <w:r>
              <w:t>Herbkersman</w:t>
            </w:r>
          </w:p>
        </w:tc>
      </w:tr>
      <w:tr w:rsidR="007C6352" w:rsidRPr="007C6352" w:rsidTr="007C6352">
        <w:tc>
          <w:tcPr>
            <w:tcW w:w="2179" w:type="dxa"/>
            <w:shd w:val="clear" w:color="auto" w:fill="auto"/>
          </w:tcPr>
          <w:p w:rsidR="007C6352" w:rsidRPr="007C6352" w:rsidRDefault="007C6352" w:rsidP="007C6352">
            <w:pPr>
              <w:ind w:firstLine="0"/>
            </w:pPr>
            <w:r>
              <w:t>Hill</w:t>
            </w:r>
          </w:p>
        </w:tc>
        <w:tc>
          <w:tcPr>
            <w:tcW w:w="2179" w:type="dxa"/>
            <w:shd w:val="clear" w:color="auto" w:fill="auto"/>
          </w:tcPr>
          <w:p w:rsidR="007C6352" w:rsidRPr="007C6352" w:rsidRDefault="007C6352" w:rsidP="007C6352">
            <w:pPr>
              <w:ind w:firstLine="0"/>
            </w:pPr>
            <w:r>
              <w:t>Hiott</w:t>
            </w:r>
          </w:p>
        </w:tc>
        <w:tc>
          <w:tcPr>
            <w:tcW w:w="2180" w:type="dxa"/>
            <w:shd w:val="clear" w:color="auto" w:fill="auto"/>
          </w:tcPr>
          <w:p w:rsidR="007C6352" w:rsidRPr="007C6352" w:rsidRDefault="007C6352" w:rsidP="007C6352">
            <w:pPr>
              <w:ind w:firstLine="0"/>
            </w:pPr>
            <w:r>
              <w:t>Hixon</w:t>
            </w:r>
          </w:p>
        </w:tc>
      </w:tr>
      <w:tr w:rsidR="007C6352" w:rsidRPr="007C6352" w:rsidTr="007C6352">
        <w:tc>
          <w:tcPr>
            <w:tcW w:w="2179" w:type="dxa"/>
            <w:shd w:val="clear" w:color="auto" w:fill="auto"/>
          </w:tcPr>
          <w:p w:rsidR="007C6352" w:rsidRPr="007C6352" w:rsidRDefault="007C6352" w:rsidP="007C6352">
            <w:pPr>
              <w:ind w:firstLine="0"/>
            </w:pPr>
            <w:r>
              <w:t>Hodges</w:t>
            </w:r>
          </w:p>
        </w:tc>
        <w:tc>
          <w:tcPr>
            <w:tcW w:w="2179" w:type="dxa"/>
            <w:shd w:val="clear" w:color="auto" w:fill="auto"/>
          </w:tcPr>
          <w:p w:rsidR="007C6352" w:rsidRPr="007C6352" w:rsidRDefault="007C6352" w:rsidP="007C6352">
            <w:pPr>
              <w:ind w:firstLine="0"/>
            </w:pPr>
            <w:r>
              <w:t>Hosey</w:t>
            </w:r>
          </w:p>
        </w:tc>
        <w:tc>
          <w:tcPr>
            <w:tcW w:w="2180" w:type="dxa"/>
            <w:shd w:val="clear" w:color="auto" w:fill="auto"/>
          </w:tcPr>
          <w:p w:rsidR="007C6352" w:rsidRPr="007C6352" w:rsidRDefault="007C6352" w:rsidP="007C6352">
            <w:pPr>
              <w:ind w:firstLine="0"/>
            </w:pPr>
            <w:r>
              <w:t>Huggins</w:t>
            </w:r>
          </w:p>
        </w:tc>
      </w:tr>
      <w:tr w:rsidR="007C6352" w:rsidRPr="007C6352" w:rsidTr="007C6352">
        <w:tc>
          <w:tcPr>
            <w:tcW w:w="2179" w:type="dxa"/>
            <w:shd w:val="clear" w:color="auto" w:fill="auto"/>
          </w:tcPr>
          <w:p w:rsidR="007C6352" w:rsidRPr="007C6352" w:rsidRDefault="007C6352" w:rsidP="007C6352">
            <w:pPr>
              <w:ind w:firstLine="0"/>
            </w:pPr>
            <w:r>
              <w:t>Jefferson</w:t>
            </w:r>
          </w:p>
        </w:tc>
        <w:tc>
          <w:tcPr>
            <w:tcW w:w="2179" w:type="dxa"/>
            <w:shd w:val="clear" w:color="auto" w:fill="auto"/>
          </w:tcPr>
          <w:p w:rsidR="007C6352" w:rsidRPr="007C6352" w:rsidRDefault="007C6352" w:rsidP="007C6352">
            <w:pPr>
              <w:ind w:firstLine="0"/>
            </w:pPr>
            <w:r>
              <w:t>Johnson</w:t>
            </w:r>
          </w:p>
        </w:tc>
        <w:tc>
          <w:tcPr>
            <w:tcW w:w="2180" w:type="dxa"/>
            <w:shd w:val="clear" w:color="auto" w:fill="auto"/>
          </w:tcPr>
          <w:p w:rsidR="007C6352" w:rsidRPr="007C6352" w:rsidRDefault="007C6352" w:rsidP="007C6352">
            <w:pPr>
              <w:ind w:firstLine="0"/>
            </w:pPr>
            <w:r>
              <w:t>Kennedy</w:t>
            </w:r>
          </w:p>
        </w:tc>
      </w:tr>
      <w:tr w:rsidR="007C6352" w:rsidRPr="007C6352" w:rsidTr="007C6352">
        <w:tc>
          <w:tcPr>
            <w:tcW w:w="2179" w:type="dxa"/>
            <w:shd w:val="clear" w:color="auto" w:fill="auto"/>
          </w:tcPr>
          <w:p w:rsidR="007C6352" w:rsidRPr="007C6352" w:rsidRDefault="007C6352" w:rsidP="007C6352">
            <w:pPr>
              <w:ind w:firstLine="0"/>
            </w:pPr>
            <w:r>
              <w:t>Kirby</w:t>
            </w:r>
          </w:p>
        </w:tc>
        <w:tc>
          <w:tcPr>
            <w:tcW w:w="2179" w:type="dxa"/>
            <w:shd w:val="clear" w:color="auto" w:fill="auto"/>
          </w:tcPr>
          <w:p w:rsidR="007C6352" w:rsidRPr="007C6352" w:rsidRDefault="007C6352" w:rsidP="007C6352">
            <w:pPr>
              <w:ind w:firstLine="0"/>
            </w:pPr>
            <w:r>
              <w:t>Loftis</w:t>
            </w:r>
          </w:p>
        </w:tc>
        <w:tc>
          <w:tcPr>
            <w:tcW w:w="2180" w:type="dxa"/>
            <w:shd w:val="clear" w:color="auto" w:fill="auto"/>
          </w:tcPr>
          <w:p w:rsidR="007C6352" w:rsidRPr="007C6352" w:rsidRDefault="007C6352" w:rsidP="007C6352">
            <w:pPr>
              <w:ind w:firstLine="0"/>
            </w:pPr>
            <w:r>
              <w:t>Long</w:t>
            </w:r>
          </w:p>
        </w:tc>
      </w:tr>
      <w:tr w:rsidR="007C6352" w:rsidRPr="007C6352" w:rsidTr="007C6352">
        <w:tc>
          <w:tcPr>
            <w:tcW w:w="2179" w:type="dxa"/>
            <w:shd w:val="clear" w:color="auto" w:fill="auto"/>
          </w:tcPr>
          <w:p w:rsidR="007C6352" w:rsidRPr="007C6352" w:rsidRDefault="007C6352" w:rsidP="007C6352">
            <w:pPr>
              <w:ind w:firstLine="0"/>
            </w:pPr>
            <w:r>
              <w:t>Lowe</w:t>
            </w:r>
          </w:p>
        </w:tc>
        <w:tc>
          <w:tcPr>
            <w:tcW w:w="2179" w:type="dxa"/>
            <w:shd w:val="clear" w:color="auto" w:fill="auto"/>
          </w:tcPr>
          <w:p w:rsidR="007C6352" w:rsidRPr="007C6352" w:rsidRDefault="007C6352" w:rsidP="007C6352">
            <w:pPr>
              <w:ind w:firstLine="0"/>
            </w:pPr>
            <w:r>
              <w:t>Lucas</w:t>
            </w:r>
          </w:p>
        </w:tc>
        <w:tc>
          <w:tcPr>
            <w:tcW w:w="2180" w:type="dxa"/>
            <w:shd w:val="clear" w:color="auto" w:fill="auto"/>
          </w:tcPr>
          <w:p w:rsidR="007C6352" w:rsidRPr="007C6352" w:rsidRDefault="007C6352" w:rsidP="007C6352">
            <w:pPr>
              <w:ind w:firstLine="0"/>
            </w:pPr>
            <w:r>
              <w:t>McCoy</w:t>
            </w:r>
          </w:p>
        </w:tc>
      </w:tr>
      <w:tr w:rsidR="007C6352" w:rsidRPr="007C6352" w:rsidTr="007C6352">
        <w:tc>
          <w:tcPr>
            <w:tcW w:w="2179" w:type="dxa"/>
            <w:shd w:val="clear" w:color="auto" w:fill="auto"/>
          </w:tcPr>
          <w:p w:rsidR="007C6352" w:rsidRPr="007C6352" w:rsidRDefault="007C6352" w:rsidP="007C6352">
            <w:pPr>
              <w:ind w:firstLine="0"/>
            </w:pPr>
            <w:r>
              <w:t>McEachern</w:t>
            </w:r>
          </w:p>
        </w:tc>
        <w:tc>
          <w:tcPr>
            <w:tcW w:w="2179" w:type="dxa"/>
            <w:shd w:val="clear" w:color="auto" w:fill="auto"/>
          </w:tcPr>
          <w:p w:rsidR="007C6352" w:rsidRPr="007C6352" w:rsidRDefault="007C6352" w:rsidP="007C6352">
            <w:pPr>
              <w:ind w:firstLine="0"/>
            </w:pPr>
            <w:r>
              <w:t>M. S. McLeod</w:t>
            </w:r>
          </w:p>
        </w:tc>
        <w:tc>
          <w:tcPr>
            <w:tcW w:w="2180" w:type="dxa"/>
            <w:shd w:val="clear" w:color="auto" w:fill="auto"/>
          </w:tcPr>
          <w:p w:rsidR="007C6352" w:rsidRPr="007C6352" w:rsidRDefault="007C6352" w:rsidP="007C6352">
            <w:pPr>
              <w:ind w:firstLine="0"/>
            </w:pPr>
            <w:r>
              <w:t>Merrill</w:t>
            </w:r>
          </w:p>
        </w:tc>
      </w:tr>
      <w:tr w:rsidR="007C6352" w:rsidRPr="007C6352" w:rsidTr="007C6352">
        <w:tc>
          <w:tcPr>
            <w:tcW w:w="2179" w:type="dxa"/>
            <w:shd w:val="clear" w:color="auto" w:fill="auto"/>
          </w:tcPr>
          <w:p w:rsidR="007C6352" w:rsidRPr="007C6352" w:rsidRDefault="007C6352" w:rsidP="007C6352">
            <w:pPr>
              <w:ind w:firstLine="0"/>
            </w:pPr>
            <w:r>
              <w:t>D. C. Moss</w:t>
            </w:r>
          </w:p>
        </w:tc>
        <w:tc>
          <w:tcPr>
            <w:tcW w:w="2179" w:type="dxa"/>
            <w:shd w:val="clear" w:color="auto" w:fill="auto"/>
          </w:tcPr>
          <w:p w:rsidR="007C6352" w:rsidRPr="007C6352" w:rsidRDefault="007C6352" w:rsidP="007C6352">
            <w:pPr>
              <w:ind w:firstLine="0"/>
            </w:pPr>
            <w:r>
              <w:t>V. S. Moss</w:t>
            </w:r>
          </w:p>
        </w:tc>
        <w:tc>
          <w:tcPr>
            <w:tcW w:w="2180" w:type="dxa"/>
            <w:shd w:val="clear" w:color="auto" w:fill="auto"/>
          </w:tcPr>
          <w:p w:rsidR="007C6352" w:rsidRPr="007C6352" w:rsidRDefault="007C6352" w:rsidP="007C6352">
            <w:pPr>
              <w:ind w:firstLine="0"/>
            </w:pPr>
            <w:r>
              <w:t>Nanney</w:t>
            </w:r>
          </w:p>
        </w:tc>
      </w:tr>
      <w:tr w:rsidR="007C6352" w:rsidRPr="007C6352" w:rsidTr="007C6352">
        <w:tc>
          <w:tcPr>
            <w:tcW w:w="2179" w:type="dxa"/>
            <w:shd w:val="clear" w:color="auto" w:fill="auto"/>
          </w:tcPr>
          <w:p w:rsidR="007C6352" w:rsidRPr="007C6352" w:rsidRDefault="007C6352" w:rsidP="007C6352">
            <w:pPr>
              <w:ind w:firstLine="0"/>
            </w:pPr>
            <w:r>
              <w:t>Newton</w:t>
            </w:r>
          </w:p>
        </w:tc>
        <w:tc>
          <w:tcPr>
            <w:tcW w:w="2179" w:type="dxa"/>
            <w:shd w:val="clear" w:color="auto" w:fill="auto"/>
          </w:tcPr>
          <w:p w:rsidR="007C6352" w:rsidRPr="007C6352" w:rsidRDefault="007C6352" w:rsidP="007C6352">
            <w:pPr>
              <w:ind w:firstLine="0"/>
            </w:pPr>
            <w:r>
              <w:t>Norman</w:t>
            </w:r>
          </w:p>
        </w:tc>
        <w:tc>
          <w:tcPr>
            <w:tcW w:w="2180" w:type="dxa"/>
            <w:shd w:val="clear" w:color="auto" w:fill="auto"/>
          </w:tcPr>
          <w:p w:rsidR="007C6352" w:rsidRPr="007C6352" w:rsidRDefault="007C6352" w:rsidP="007C6352">
            <w:pPr>
              <w:ind w:firstLine="0"/>
            </w:pPr>
            <w:r>
              <w:t>Norrell</w:t>
            </w:r>
          </w:p>
        </w:tc>
      </w:tr>
      <w:tr w:rsidR="007C6352" w:rsidRPr="007C6352" w:rsidTr="007C6352">
        <w:tc>
          <w:tcPr>
            <w:tcW w:w="2179" w:type="dxa"/>
            <w:shd w:val="clear" w:color="auto" w:fill="auto"/>
          </w:tcPr>
          <w:p w:rsidR="007C6352" w:rsidRPr="007C6352" w:rsidRDefault="007C6352" w:rsidP="007C6352">
            <w:pPr>
              <w:ind w:firstLine="0"/>
            </w:pPr>
            <w:r>
              <w:t>Ott</w:t>
            </w:r>
          </w:p>
        </w:tc>
        <w:tc>
          <w:tcPr>
            <w:tcW w:w="2179" w:type="dxa"/>
            <w:shd w:val="clear" w:color="auto" w:fill="auto"/>
          </w:tcPr>
          <w:p w:rsidR="007C6352" w:rsidRPr="007C6352" w:rsidRDefault="007C6352" w:rsidP="007C6352">
            <w:pPr>
              <w:ind w:firstLine="0"/>
            </w:pPr>
            <w:r>
              <w:t>Parks</w:t>
            </w:r>
          </w:p>
        </w:tc>
        <w:tc>
          <w:tcPr>
            <w:tcW w:w="2180" w:type="dxa"/>
            <w:shd w:val="clear" w:color="auto" w:fill="auto"/>
          </w:tcPr>
          <w:p w:rsidR="007C6352" w:rsidRPr="007C6352" w:rsidRDefault="007C6352" w:rsidP="007C6352">
            <w:pPr>
              <w:ind w:firstLine="0"/>
            </w:pPr>
            <w:r>
              <w:t>Pitts</w:t>
            </w:r>
          </w:p>
        </w:tc>
      </w:tr>
      <w:tr w:rsidR="007C6352" w:rsidRPr="007C6352" w:rsidTr="007C6352">
        <w:tc>
          <w:tcPr>
            <w:tcW w:w="2179" w:type="dxa"/>
            <w:shd w:val="clear" w:color="auto" w:fill="auto"/>
          </w:tcPr>
          <w:p w:rsidR="007C6352" w:rsidRPr="007C6352" w:rsidRDefault="007C6352" w:rsidP="007C6352">
            <w:pPr>
              <w:ind w:firstLine="0"/>
            </w:pPr>
            <w:r>
              <w:t>Pope</w:t>
            </w:r>
          </w:p>
        </w:tc>
        <w:tc>
          <w:tcPr>
            <w:tcW w:w="2179" w:type="dxa"/>
            <w:shd w:val="clear" w:color="auto" w:fill="auto"/>
          </w:tcPr>
          <w:p w:rsidR="007C6352" w:rsidRPr="007C6352" w:rsidRDefault="007C6352" w:rsidP="007C6352">
            <w:pPr>
              <w:ind w:firstLine="0"/>
            </w:pPr>
            <w:r>
              <w:t>Putnam</w:t>
            </w:r>
          </w:p>
        </w:tc>
        <w:tc>
          <w:tcPr>
            <w:tcW w:w="2180" w:type="dxa"/>
            <w:shd w:val="clear" w:color="auto" w:fill="auto"/>
          </w:tcPr>
          <w:p w:rsidR="007C6352" w:rsidRPr="007C6352" w:rsidRDefault="007C6352" w:rsidP="007C6352">
            <w:pPr>
              <w:ind w:firstLine="0"/>
            </w:pPr>
            <w:r>
              <w:t>Ridgeway</w:t>
            </w:r>
          </w:p>
        </w:tc>
      </w:tr>
      <w:tr w:rsidR="007C6352" w:rsidRPr="007C6352" w:rsidTr="007C6352">
        <w:tc>
          <w:tcPr>
            <w:tcW w:w="2179" w:type="dxa"/>
            <w:shd w:val="clear" w:color="auto" w:fill="auto"/>
          </w:tcPr>
          <w:p w:rsidR="007C6352" w:rsidRPr="007C6352" w:rsidRDefault="007C6352" w:rsidP="007C6352">
            <w:pPr>
              <w:ind w:firstLine="0"/>
            </w:pPr>
            <w:r>
              <w:t>Riley</w:t>
            </w:r>
          </w:p>
        </w:tc>
        <w:tc>
          <w:tcPr>
            <w:tcW w:w="2179" w:type="dxa"/>
            <w:shd w:val="clear" w:color="auto" w:fill="auto"/>
          </w:tcPr>
          <w:p w:rsidR="007C6352" w:rsidRPr="007C6352" w:rsidRDefault="007C6352" w:rsidP="007C6352">
            <w:pPr>
              <w:ind w:firstLine="0"/>
            </w:pPr>
            <w:r>
              <w:t>Rivers</w:t>
            </w:r>
          </w:p>
        </w:tc>
        <w:tc>
          <w:tcPr>
            <w:tcW w:w="2180" w:type="dxa"/>
            <w:shd w:val="clear" w:color="auto" w:fill="auto"/>
          </w:tcPr>
          <w:p w:rsidR="007C6352" w:rsidRPr="007C6352" w:rsidRDefault="007C6352" w:rsidP="007C6352">
            <w:pPr>
              <w:ind w:firstLine="0"/>
            </w:pPr>
            <w:r>
              <w:t>Robinson-Simpson</w:t>
            </w:r>
          </w:p>
        </w:tc>
      </w:tr>
      <w:tr w:rsidR="007C6352" w:rsidRPr="007C6352" w:rsidTr="007C6352">
        <w:tc>
          <w:tcPr>
            <w:tcW w:w="2179" w:type="dxa"/>
            <w:shd w:val="clear" w:color="auto" w:fill="auto"/>
          </w:tcPr>
          <w:p w:rsidR="007C6352" w:rsidRPr="007C6352" w:rsidRDefault="007C6352" w:rsidP="007C6352">
            <w:pPr>
              <w:ind w:firstLine="0"/>
            </w:pPr>
            <w:r>
              <w:t>Ryhal</w:t>
            </w:r>
          </w:p>
        </w:tc>
        <w:tc>
          <w:tcPr>
            <w:tcW w:w="2179" w:type="dxa"/>
            <w:shd w:val="clear" w:color="auto" w:fill="auto"/>
          </w:tcPr>
          <w:p w:rsidR="007C6352" w:rsidRPr="007C6352" w:rsidRDefault="007C6352" w:rsidP="007C6352">
            <w:pPr>
              <w:ind w:firstLine="0"/>
            </w:pPr>
            <w:r>
              <w:t>Sandifer</w:t>
            </w:r>
          </w:p>
        </w:tc>
        <w:tc>
          <w:tcPr>
            <w:tcW w:w="2180" w:type="dxa"/>
            <w:shd w:val="clear" w:color="auto" w:fill="auto"/>
          </w:tcPr>
          <w:p w:rsidR="007C6352" w:rsidRPr="007C6352" w:rsidRDefault="007C6352" w:rsidP="007C6352">
            <w:pPr>
              <w:ind w:firstLine="0"/>
            </w:pPr>
            <w:r>
              <w:t>Simrill</w:t>
            </w:r>
          </w:p>
        </w:tc>
      </w:tr>
      <w:tr w:rsidR="007C6352" w:rsidRPr="007C6352" w:rsidTr="007C6352">
        <w:tc>
          <w:tcPr>
            <w:tcW w:w="2179" w:type="dxa"/>
            <w:shd w:val="clear" w:color="auto" w:fill="auto"/>
          </w:tcPr>
          <w:p w:rsidR="007C6352" w:rsidRPr="007C6352" w:rsidRDefault="007C6352" w:rsidP="007C6352">
            <w:pPr>
              <w:ind w:firstLine="0"/>
            </w:pPr>
            <w:r>
              <w:t>G. R. Smith</w:t>
            </w:r>
          </w:p>
        </w:tc>
        <w:tc>
          <w:tcPr>
            <w:tcW w:w="2179" w:type="dxa"/>
            <w:shd w:val="clear" w:color="auto" w:fill="auto"/>
          </w:tcPr>
          <w:p w:rsidR="007C6352" w:rsidRPr="007C6352" w:rsidRDefault="007C6352" w:rsidP="007C6352">
            <w:pPr>
              <w:ind w:firstLine="0"/>
            </w:pPr>
            <w:r>
              <w:t>Sottile</w:t>
            </w:r>
          </w:p>
        </w:tc>
        <w:tc>
          <w:tcPr>
            <w:tcW w:w="2180" w:type="dxa"/>
            <w:shd w:val="clear" w:color="auto" w:fill="auto"/>
          </w:tcPr>
          <w:p w:rsidR="007C6352" w:rsidRPr="007C6352" w:rsidRDefault="007C6352" w:rsidP="007C6352">
            <w:pPr>
              <w:ind w:firstLine="0"/>
            </w:pPr>
            <w:r>
              <w:t>Southard</w:t>
            </w:r>
          </w:p>
        </w:tc>
      </w:tr>
      <w:tr w:rsidR="007C6352" w:rsidRPr="007C6352" w:rsidTr="007C6352">
        <w:tc>
          <w:tcPr>
            <w:tcW w:w="2179" w:type="dxa"/>
            <w:shd w:val="clear" w:color="auto" w:fill="auto"/>
          </w:tcPr>
          <w:p w:rsidR="007C6352" w:rsidRPr="007C6352" w:rsidRDefault="007C6352" w:rsidP="007C6352">
            <w:pPr>
              <w:ind w:firstLine="0"/>
            </w:pPr>
            <w:r>
              <w:t>Spires</w:t>
            </w:r>
          </w:p>
        </w:tc>
        <w:tc>
          <w:tcPr>
            <w:tcW w:w="2179" w:type="dxa"/>
            <w:shd w:val="clear" w:color="auto" w:fill="auto"/>
          </w:tcPr>
          <w:p w:rsidR="007C6352" w:rsidRPr="007C6352" w:rsidRDefault="007C6352" w:rsidP="007C6352">
            <w:pPr>
              <w:ind w:firstLine="0"/>
            </w:pPr>
            <w:r>
              <w:t>Stavrinakis</w:t>
            </w:r>
          </w:p>
        </w:tc>
        <w:tc>
          <w:tcPr>
            <w:tcW w:w="2180" w:type="dxa"/>
            <w:shd w:val="clear" w:color="auto" w:fill="auto"/>
          </w:tcPr>
          <w:p w:rsidR="007C6352" w:rsidRPr="007C6352" w:rsidRDefault="007C6352" w:rsidP="007C6352">
            <w:pPr>
              <w:ind w:firstLine="0"/>
            </w:pPr>
            <w:r>
              <w:t>Stringer</w:t>
            </w:r>
          </w:p>
        </w:tc>
      </w:tr>
      <w:tr w:rsidR="007C6352" w:rsidRPr="007C6352" w:rsidTr="007C6352">
        <w:tc>
          <w:tcPr>
            <w:tcW w:w="2179" w:type="dxa"/>
            <w:shd w:val="clear" w:color="auto" w:fill="auto"/>
          </w:tcPr>
          <w:p w:rsidR="007C6352" w:rsidRPr="007C6352" w:rsidRDefault="007C6352" w:rsidP="007C6352">
            <w:pPr>
              <w:ind w:firstLine="0"/>
            </w:pPr>
            <w:r>
              <w:t>Tallon</w:t>
            </w:r>
          </w:p>
        </w:tc>
        <w:tc>
          <w:tcPr>
            <w:tcW w:w="2179" w:type="dxa"/>
            <w:shd w:val="clear" w:color="auto" w:fill="auto"/>
          </w:tcPr>
          <w:p w:rsidR="007C6352" w:rsidRPr="007C6352" w:rsidRDefault="007C6352" w:rsidP="007C6352">
            <w:pPr>
              <w:ind w:firstLine="0"/>
            </w:pPr>
            <w:r>
              <w:t>Taylor</w:t>
            </w:r>
          </w:p>
        </w:tc>
        <w:tc>
          <w:tcPr>
            <w:tcW w:w="2180" w:type="dxa"/>
            <w:shd w:val="clear" w:color="auto" w:fill="auto"/>
          </w:tcPr>
          <w:p w:rsidR="007C6352" w:rsidRPr="007C6352" w:rsidRDefault="007C6352" w:rsidP="007C6352">
            <w:pPr>
              <w:ind w:firstLine="0"/>
            </w:pPr>
            <w:r>
              <w:t>Thayer</w:t>
            </w:r>
          </w:p>
        </w:tc>
      </w:tr>
      <w:tr w:rsidR="007C6352" w:rsidRPr="007C6352" w:rsidTr="007C6352">
        <w:tc>
          <w:tcPr>
            <w:tcW w:w="2179" w:type="dxa"/>
            <w:shd w:val="clear" w:color="auto" w:fill="auto"/>
          </w:tcPr>
          <w:p w:rsidR="007C6352" w:rsidRPr="007C6352" w:rsidRDefault="007C6352" w:rsidP="007C6352">
            <w:pPr>
              <w:ind w:firstLine="0"/>
            </w:pPr>
            <w:r>
              <w:t>Tinkler</w:t>
            </w:r>
          </w:p>
        </w:tc>
        <w:tc>
          <w:tcPr>
            <w:tcW w:w="2179" w:type="dxa"/>
            <w:shd w:val="clear" w:color="auto" w:fill="auto"/>
          </w:tcPr>
          <w:p w:rsidR="007C6352" w:rsidRPr="007C6352" w:rsidRDefault="007C6352" w:rsidP="007C6352">
            <w:pPr>
              <w:ind w:firstLine="0"/>
            </w:pPr>
            <w:r>
              <w:t>Weeks</w:t>
            </w:r>
          </w:p>
        </w:tc>
        <w:tc>
          <w:tcPr>
            <w:tcW w:w="2180" w:type="dxa"/>
            <w:shd w:val="clear" w:color="auto" w:fill="auto"/>
          </w:tcPr>
          <w:p w:rsidR="007C6352" w:rsidRPr="007C6352" w:rsidRDefault="007C6352" w:rsidP="007C6352">
            <w:pPr>
              <w:ind w:firstLine="0"/>
            </w:pPr>
            <w:r>
              <w:t>Wells</w:t>
            </w:r>
          </w:p>
        </w:tc>
      </w:tr>
      <w:tr w:rsidR="007C6352" w:rsidRPr="007C6352" w:rsidTr="007C6352">
        <w:tc>
          <w:tcPr>
            <w:tcW w:w="2179" w:type="dxa"/>
            <w:shd w:val="clear" w:color="auto" w:fill="auto"/>
          </w:tcPr>
          <w:p w:rsidR="007C6352" w:rsidRPr="007C6352" w:rsidRDefault="007C6352" w:rsidP="007C6352">
            <w:pPr>
              <w:keepNext/>
              <w:ind w:firstLine="0"/>
            </w:pPr>
            <w:r>
              <w:t>White</w:t>
            </w:r>
          </w:p>
        </w:tc>
        <w:tc>
          <w:tcPr>
            <w:tcW w:w="2179" w:type="dxa"/>
            <w:shd w:val="clear" w:color="auto" w:fill="auto"/>
          </w:tcPr>
          <w:p w:rsidR="007C6352" w:rsidRPr="007C6352" w:rsidRDefault="007C6352" w:rsidP="007C6352">
            <w:pPr>
              <w:keepNext/>
              <w:ind w:firstLine="0"/>
            </w:pPr>
            <w:r>
              <w:t>Whitmire</w:t>
            </w:r>
          </w:p>
        </w:tc>
        <w:tc>
          <w:tcPr>
            <w:tcW w:w="2180" w:type="dxa"/>
            <w:shd w:val="clear" w:color="auto" w:fill="auto"/>
          </w:tcPr>
          <w:p w:rsidR="007C6352" w:rsidRPr="007C6352" w:rsidRDefault="007C6352" w:rsidP="007C6352">
            <w:pPr>
              <w:keepNext/>
              <w:ind w:firstLine="0"/>
            </w:pPr>
            <w:r>
              <w:t>Williams</w:t>
            </w:r>
          </w:p>
        </w:tc>
      </w:tr>
      <w:tr w:rsidR="007C6352" w:rsidRPr="007C6352" w:rsidTr="007C6352">
        <w:tc>
          <w:tcPr>
            <w:tcW w:w="2179" w:type="dxa"/>
            <w:shd w:val="clear" w:color="auto" w:fill="auto"/>
          </w:tcPr>
          <w:p w:rsidR="007C6352" w:rsidRPr="007C6352" w:rsidRDefault="007C6352" w:rsidP="007C6352">
            <w:pPr>
              <w:keepNext/>
              <w:ind w:firstLine="0"/>
            </w:pPr>
            <w:r>
              <w:t>Willis</w:t>
            </w:r>
          </w:p>
        </w:tc>
        <w:tc>
          <w:tcPr>
            <w:tcW w:w="2179" w:type="dxa"/>
            <w:shd w:val="clear" w:color="auto" w:fill="auto"/>
          </w:tcPr>
          <w:p w:rsidR="007C6352" w:rsidRPr="007C6352" w:rsidRDefault="007C6352" w:rsidP="007C6352">
            <w:pPr>
              <w:keepNext/>
              <w:ind w:firstLine="0"/>
            </w:pPr>
            <w:r>
              <w:t>Yow</w:t>
            </w:r>
          </w:p>
        </w:tc>
        <w:tc>
          <w:tcPr>
            <w:tcW w:w="2180" w:type="dxa"/>
            <w:shd w:val="clear" w:color="auto" w:fill="auto"/>
          </w:tcPr>
          <w:p w:rsidR="007C6352" w:rsidRPr="007C6352" w:rsidRDefault="007C6352" w:rsidP="007C6352">
            <w:pPr>
              <w:keepNext/>
              <w:ind w:firstLine="0"/>
            </w:pPr>
          </w:p>
        </w:tc>
      </w:tr>
    </w:tbl>
    <w:p w:rsidR="007C6352" w:rsidRDefault="007C6352" w:rsidP="007C6352"/>
    <w:p w:rsidR="007C6352" w:rsidRDefault="007C6352" w:rsidP="007C6352">
      <w:pPr>
        <w:jc w:val="center"/>
        <w:rPr>
          <w:b/>
        </w:rPr>
      </w:pPr>
      <w:r w:rsidRPr="007C6352">
        <w:rPr>
          <w:b/>
        </w:rPr>
        <w:t>Total--89</w:t>
      </w:r>
    </w:p>
    <w:p w:rsidR="007C6352" w:rsidRDefault="007C6352" w:rsidP="007C6352">
      <w:pPr>
        <w:jc w:val="center"/>
        <w:rPr>
          <w:b/>
        </w:rPr>
      </w:pPr>
    </w:p>
    <w:p w:rsidR="007C6352" w:rsidRDefault="007C6352" w:rsidP="007C6352">
      <w:pPr>
        <w:ind w:firstLine="0"/>
      </w:pPr>
      <w:r w:rsidRPr="007C63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C6352" w:rsidRPr="007C6352" w:rsidTr="007C6352">
        <w:tc>
          <w:tcPr>
            <w:tcW w:w="2179" w:type="dxa"/>
            <w:shd w:val="clear" w:color="auto" w:fill="auto"/>
          </w:tcPr>
          <w:p w:rsidR="007C6352" w:rsidRPr="007C6352" w:rsidRDefault="007C6352" w:rsidP="007C6352">
            <w:pPr>
              <w:keepNext/>
              <w:ind w:firstLine="0"/>
            </w:pPr>
            <w:r>
              <w:t>Alexander</w:t>
            </w:r>
          </w:p>
        </w:tc>
        <w:tc>
          <w:tcPr>
            <w:tcW w:w="2179" w:type="dxa"/>
            <w:shd w:val="clear" w:color="auto" w:fill="auto"/>
          </w:tcPr>
          <w:p w:rsidR="007C6352" w:rsidRPr="007C6352" w:rsidRDefault="007C6352" w:rsidP="007C6352">
            <w:pPr>
              <w:keepNext/>
              <w:ind w:firstLine="0"/>
            </w:pPr>
            <w:r>
              <w:t>Cobb-Hunter</w:t>
            </w:r>
          </w:p>
        </w:tc>
        <w:tc>
          <w:tcPr>
            <w:tcW w:w="2180" w:type="dxa"/>
            <w:shd w:val="clear" w:color="auto" w:fill="auto"/>
          </w:tcPr>
          <w:p w:rsidR="007C6352" w:rsidRPr="007C6352" w:rsidRDefault="007C6352" w:rsidP="007C6352">
            <w:pPr>
              <w:keepNext/>
              <w:ind w:firstLine="0"/>
            </w:pPr>
            <w:r>
              <w:t>Dillard</w:t>
            </w:r>
          </w:p>
        </w:tc>
      </w:tr>
      <w:tr w:rsidR="007C6352" w:rsidRPr="007C6352" w:rsidTr="007C6352">
        <w:tc>
          <w:tcPr>
            <w:tcW w:w="2179" w:type="dxa"/>
            <w:shd w:val="clear" w:color="auto" w:fill="auto"/>
          </w:tcPr>
          <w:p w:rsidR="007C6352" w:rsidRPr="007C6352" w:rsidRDefault="007C6352" w:rsidP="007C6352">
            <w:pPr>
              <w:keepNext/>
              <w:ind w:firstLine="0"/>
            </w:pPr>
            <w:r>
              <w:t>Howard</w:t>
            </w:r>
          </w:p>
        </w:tc>
        <w:tc>
          <w:tcPr>
            <w:tcW w:w="2179" w:type="dxa"/>
            <w:shd w:val="clear" w:color="auto" w:fill="auto"/>
          </w:tcPr>
          <w:p w:rsidR="007C6352" w:rsidRPr="007C6352" w:rsidRDefault="007C6352" w:rsidP="007C6352">
            <w:pPr>
              <w:keepNext/>
              <w:ind w:firstLine="0"/>
            </w:pPr>
            <w:r>
              <w:t>King</w:t>
            </w:r>
          </w:p>
        </w:tc>
        <w:tc>
          <w:tcPr>
            <w:tcW w:w="2180" w:type="dxa"/>
            <w:shd w:val="clear" w:color="auto" w:fill="auto"/>
          </w:tcPr>
          <w:p w:rsidR="007C6352" w:rsidRPr="007C6352" w:rsidRDefault="007C6352" w:rsidP="007C6352">
            <w:pPr>
              <w:keepNext/>
              <w:ind w:firstLine="0"/>
            </w:pPr>
            <w:r>
              <w:t>Rutherford</w:t>
            </w:r>
          </w:p>
        </w:tc>
      </w:tr>
    </w:tbl>
    <w:p w:rsidR="007C6352" w:rsidRDefault="007C6352" w:rsidP="007C6352"/>
    <w:p w:rsidR="007C6352" w:rsidRDefault="007C6352" w:rsidP="007C6352">
      <w:pPr>
        <w:jc w:val="center"/>
        <w:rPr>
          <w:b/>
        </w:rPr>
      </w:pPr>
      <w:r w:rsidRPr="007C6352">
        <w:rPr>
          <w:b/>
        </w:rPr>
        <w:t>Total--6</w:t>
      </w:r>
    </w:p>
    <w:p w:rsidR="007C6352" w:rsidRDefault="007C6352" w:rsidP="007C6352">
      <w:pPr>
        <w:jc w:val="center"/>
        <w:rPr>
          <w:b/>
        </w:rPr>
      </w:pPr>
    </w:p>
    <w:p w:rsidR="007C6352" w:rsidRDefault="007C6352" w:rsidP="007C6352">
      <w:r>
        <w:t>The Bill, as amended, was read the third time, and ordered sent to the Senate.</w:t>
      </w:r>
    </w:p>
    <w:p w:rsidR="004F5D22" w:rsidRDefault="004F5D22" w:rsidP="007C6352">
      <w:pPr>
        <w:pStyle w:val="Title"/>
        <w:keepNext/>
      </w:pPr>
      <w:bookmarkStart w:id="109" w:name="file_start178"/>
      <w:bookmarkEnd w:id="109"/>
    </w:p>
    <w:p w:rsidR="007C6352" w:rsidRPr="0089685B" w:rsidRDefault="007C6352" w:rsidP="007C6352">
      <w:pPr>
        <w:pStyle w:val="Title"/>
        <w:keepNext/>
      </w:pPr>
      <w:r w:rsidRPr="0089685B">
        <w:t>RECORD FOR VOTING</w:t>
      </w:r>
    </w:p>
    <w:p w:rsidR="007C6352" w:rsidRPr="0089685B" w:rsidRDefault="007C6352" w:rsidP="007C6352">
      <w:pPr>
        <w:tabs>
          <w:tab w:val="left" w:pos="270"/>
          <w:tab w:val="left" w:pos="630"/>
          <w:tab w:val="left" w:pos="900"/>
          <w:tab w:val="left" w:pos="1260"/>
          <w:tab w:val="left" w:pos="1620"/>
          <w:tab w:val="left" w:pos="1980"/>
          <w:tab w:val="left" w:pos="2340"/>
          <w:tab w:val="left" w:pos="2700"/>
        </w:tabs>
        <w:ind w:firstLine="0"/>
      </w:pPr>
      <w:r w:rsidRPr="0089685B">
        <w:tab/>
        <w:t>During the vote on H. 3433, I inadvertently recorded my vote against the passage of the Bill. I would like the record to reflect that I support this Bill and meant to vote in favor of H. 3433.</w:t>
      </w:r>
    </w:p>
    <w:p w:rsidR="007C6352" w:rsidRPr="0089685B" w:rsidRDefault="007C6352" w:rsidP="007C6352">
      <w:pPr>
        <w:tabs>
          <w:tab w:val="left" w:pos="270"/>
          <w:tab w:val="left" w:pos="630"/>
          <w:tab w:val="left" w:pos="900"/>
          <w:tab w:val="left" w:pos="1260"/>
          <w:tab w:val="left" w:pos="1620"/>
          <w:tab w:val="left" w:pos="1980"/>
          <w:tab w:val="left" w:pos="2340"/>
          <w:tab w:val="left" w:pos="2700"/>
        </w:tabs>
        <w:ind w:firstLine="0"/>
      </w:pPr>
      <w:r w:rsidRPr="0089685B">
        <w:tab/>
        <w:t>Rep. Terry Alexander</w:t>
      </w:r>
    </w:p>
    <w:p w:rsidR="007C6352" w:rsidRPr="0089685B" w:rsidRDefault="007C6352" w:rsidP="007C6352">
      <w:pPr>
        <w:tabs>
          <w:tab w:val="left" w:pos="270"/>
          <w:tab w:val="left" w:pos="630"/>
          <w:tab w:val="left" w:pos="900"/>
          <w:tab w:val="left" w:pos="1260"/>
          <w:tab w:val="left" w:pos="1620"/>
          <w:tab w:val="left" w:pos="1980"/>
          <w:tab w:val="left" w:pos="2340"/>
          <w:tab w:val="left" w:pos="2700"/>
        </w:tabs>
        <w:ind w:firstLine="0"/>
      </w:pPr>
    </w:p>
    <w:p w:rsidR="007C6352" w:rsidRPr="0089685B" w:rsidRDefault="007C6352" w:rsidP="007C6352">
      <w:pPr>
        <w:pStyle w:val="Title"/>
        <w:keepNext/>
      </w:pPr>
      <w:r w:rsidRPr="0089685B">
        <w:t>RECORD FOR VOTING</w:t>
      </w:r>
    </w:p>
    <w:p w:rsidR="007C6352" w:rsidRPr="0089685B" w:rsidRDefault="007C6352" w:rsidP="007C6352">
      <w:pPr>
        <w:tabs>
          <w:tab w:val="left" w:pos="270"/>
          <w:tab w:val="left" w:pos="630"/>
          <w:tab w:val="left" w:pos="900"/>
          <w:tab w:val="left" w:pos="1260"/>
          <w:tab w:val="left" w:pos="1620"/>
          <w:tab w:val="left" w:pos="1980"/>
          <w:tab w:val="left" w:pos="2340"/>
          <w:tab w:val="left" w:pos="2700"/>
        </w:tabs>
        <w:ind w:firstLine="0"/>
      </w:pPr>
      <w:r w:rsidRPr="0089685B">
        <w:tab/>
        <w:t>I would like the record to reflect that I support H. 3433 and intended to be a co-sponsor of this Bill. Unfortunately, my paperwork was inadvertently misplaced prior to second reading of the Bill. I wish to pledge my support to this piece of important legislation.</w:t>
      </w:r>
    </w:p>
    <w:p w:rsidR="007C6352" w:rsidRDefault="007C6352" w:rsidP="007C6352">
      <w:pPr>
        <w:tabs>
          <w:tab w:val="left" w:pos="270"/>
          <w:tab w:val="left" w:pos="630"/>
          <w:tab w:val="left" w:pos="900"/>
          <w:tab w:val="left" w:pos="1260"/>
          <w:tab w:val="left" w:pos="1620"/>
          <w:tab w:val="left" w:pos="1980"/>
          <w:tab w:val="left" w:pos="2340"/>
          <w:tab w:val="left" w:pos="2700"/>
        </w:tabs>
        <w:ind w:firstLine="0"/>
      </w:pPr>
      <w:r w:rsidRPr="0089685B">
        <w:tab/>
        <w:t>Rep. Carl L. Anderson</w:t>
      </w:r>
    </w:p>
    <w:p w:rsidR="007C6352" w:rsidRDefault="007C6352" w:rsidP="007C6352">
      <w:pPr>
        <w:tabs>
          <w:tab w:val="left" w:pos="270"/>
          <w:tab w:val="left" w:pos="630"/>
          <w:tab w:val="left" w:pos="900"/>
          <w:tab w:val="left" w:pos="1260"/>
          <w:tab w:val="left" w:pos="1620"/>
          <w:tab w:val="left" w:pos="1980"/>
          <w:tab w:val="left" w:pos="2340"/>
          <w:tab w:val="left" w:pos="2700"/>
        </w:tabs>
        <w:ind w:firstLine="0"/>
      </w:pPr>
    </w:p>
    <w:p w:rsidR="007C6352" w:rsidRDefault="007C6352" w:rsidP="007C6352">
      <w:pPr>
        <w:keepNext/>
        <w:jc w:val="center"/>
        <w:rPr>
          <w:b/>
        </w:rPr>
      </w:pPr>
      <w:r w:rsidRPr="007C6352">
        <w:rPr>
          <w:b/>
        </w:rPr>
        <w:t>H. 3579--SENT TO THE SENATE</w:t>
      </w:r>
    </w:p>
    <w:p w:rsidR="007C6352" w:rsidRDefault="007C6352" w:rsidP="007C6352">
      <w:pPr>
        <w:keepNext/>
      </w:pPr>
      <w:r>
        <w:t>The following Bill was taken up:</w:t>
      </w:r>
    </w:p>
    <w:p w:rsidR="007C6352" w:rsidRDefault="007C6352" w:rsidP="007C6352">
      <w:pPr>
        <w:keepNext/>
      </w:pPr>
      <w:bookmarkStart w:id="110" w:name="include_clip_start_180"/>
      <w:bookmarkEnd w:id="110"/>
    </w:p>
    <w:p w:rsidR="007C6352" w:rsidRDefault="007C6352" w:rsidP="007C6352">
      <w:pPr>
        <w:keepNext/>
      </w:pPr>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4F5D22" w:rsidRDefault="004F5D22" w:rsidP="007C6352">
      <w:bookmarkStart w:id="111" w:name="include_clip_end_180"/>
      <w:bookmarkEnd w:id="111"/>
    </w:p>
    <w:p w:rsidR="007C6352" w:rsidRDefault="007C6352" w:rsidP="007C6352">
      <w:r>
        <w:t xml:space="preserve">The Bill was read the third time and ordered sent to the Senate.  </w:t>
      </w:r>
    </w:p>
    <w:p w:rsidR="007C6352" w:rsidRDefault="007C6352" w:rsidP="007C6352"/>
    <w:p w:rsidR="007C6352" w:rsidRPr="00435DD6" w:rsidRDefault="007C6352" w:rsidP="007C6352">
      <w:pPr>
        <w:pStyle w:val="Title"/>
        <w:keepNext/>
      </w:pPr>
      <w:bookmarkStart w:id="112" w:name="file_start182"/>
      <w:bookmarkEnd w:id="112"/>
      <w:r w:rsidRPr="00435DD6">
        <w:t>RECORD FOR VOTING</w:t>
      </w:r>
    </w:p>
    <w:p w:rsidR="007C6352" w:rsidRPr="00435DD6" w:rsidRDefault="007C6352" w:rsidP="007C6352">
      <w:pPr>
        <w:tabs>
          <w:tab w:val="left" w:pos="270"/>
          <w:tab w:val="left" w:pos="630"/>
          <w:tab w:val="left" w:pos="900"/>
          <w:tab w:val="left" w:pos="1260"/>
          <w:tab w:val="left" w:pos="1620"/>
          <w:tab w:val="left" w:pos="1980"/>
          <w:tab w:val="left" w:pos="2340"/>
          <w:tab w:val="left" w:pos="2700"/>
        </w:tabs>
        <w:ind w:firstLine="0"/>
      </w:pPr>
      <w:r w:rsidRPr="00435DD6">
        <w:tab/>
        <w:t>I was temporarily out of the Chamber on constituent business during the vote on H. 3579. If I had been present, I would have voted in favor of the passage of H. 3579.</w:t>
      </w:r>
    </w:p>
    <w:p w:rsidR="007C6352" w:rsidRPr="00435DD6" w:rsidRDefault="007C6352" w:rsidP="007C6352">
      <w:pPr>
        <w:tabs>
          <w:tab w:val="left" w:pos="270"/>
          <w:tab w:val="left" w:pos="630"/>
          <w:tab w:val="left" w:pos="900"/>
          <w:tab w:val="left" w:pos="1260"/>
          <w:tab w:val="left" w:pos="1620"/>
          <w:tab w:val="left" w:pos="1980"/>
          <w:tab w:val="left" w:pos="2340"/>
          <w:tab w:val="left" w:pos="2700"/>
        </w:tabs>
        <w:ind w:firstLine="0"/>
      </w:pPr>
      <w:r w:rsidRPr="00435DD6">
        <w:tab/>
        <w:t>Rep. Christopher R. “Chris” Hart</w:t>
      </w:r>
    </w:p>
    <w:p w:rsidR="007C6352" w:rsidRPr="00435DD6" w:rsidRDefault="007C6352" w:rsidP="007C6352">
      <w:pPr>
        <w:tabs>
          <w:tab w:val="left" w:pos="270"/>
          <w:tab w:val="left" w:pos="630"/>
          <w:tab w:val="left" w:pos="900"/>
          <w:tab w:val="left" w:pos="1260"/>
          <w:tab w:val="left" w:pos="1620"/>
          <w:tab w:val="left" w:pos="1980"/>
          <w:tab w:val="left" w:pos="2340"/>
          <w:tab w:val="left" w:pos="2700"/>
        </w:tabs>
        <w:ind w:firstLine="0"/>
      </w:pPr>
    </w:p>
    <w:p w:rsidR="00C12F3C" w:rsidRPr="00435DD6" w:rsidRDefault="00C12F3C" w:rsidP="00C12F3C">
      <w:pPr>
        <w:pStyle w:val="Title"/>
        <w:keepNext/>
      </w:pPr>
      <w:r w:rsidRPr="00435DD6">
        <w:t>RECORD FOR VOTING</w:t>
      </w:r>
    </w:p>
    <w:p w:rsidR="007C6352" w:rsidRPr="00435DD6" w:rsidRDefault="007C6352" w:rsidP="007C6352">
      <w:pPr>
        <w:tabs>
          <w:tab w:val="left" w:pos="270"/>
          <w:tab w:val="left" w:pos="630"/>
          <w:tab w:val="left" w:pos="900"/>
          <w:tab w:val="left" w:pos="1260"/>
          <w:tab w:val="left" w:pos="1620"/>
          <w:tab w:val="left" w:pos="1980"/>
          <w:tab w:val="left" w:pos="2340"/>
          <w:tab w:val="left" w:pos="2700"/>
        </w:tabs>
        <w:ind w:firstLine="0"/>
      </w:pPr>
      <w:r w:rsidRPr="00435DD6">
        <w:tab/>
        <w:t>Please let the record reflect my vote of “No” on H. 3579, the Transportation Infrastructure Bank Bill.</w:t>
      </w:r>
    </w:p>
    <w:p w:rsidR="007C6352" w:rsidRDefault="007C6352" w:rsidP="007C6352">
      <w:pPr>
        <w:tabs>
          <w:tab w:val="left" w:pos="270"/>
          <w:tab w:val="left" w:pos="630"/>
          <w:tab w:val="left" w:pos="900"/>
          <w:tab w:val="left" w:pos="1260"/>
          <w:tab w:val="left" w:pos="1620"/>
          <w:tab w:val="left" w:pos="1980"/>
          <w:tab w:val="left" w:pos="2340"/>
          <w:tab w:val="left" w:pos="2700"/>
        </w:tabs>
        <w:ind w:firstLine="0"/>
      </w:pPr>
      <w:r w:rsidRPr="00435DD6">
        <w:tab/>
        <w:t>Rep. Mac Toole</w:t>
      </w:r>
    </w:p>
    <w:p w:rsidR="007C6352" w:rsidRDefault="007C6352" w:rsidP="007C6352">
      <w:pPr>
        <w:tabs>
          <w:tab w:val="left" w:pos="270"/>
          <w:tab w:val="left" w:pos="630"/>
          <w:tab w:val="left" w:pos="900"/>
          <w:tab w:val="left" w:pos="1260"/>
          <w:tab w:val="left" w:pos="1620"/>
          <w:tab w:val="left" w:pos="1980"/>
          <w:tab w:val="left" w:pos="2340"/>
          <w:tab w:val="left" w:pos="2700"/>
        </w:tabs>
        <w:ind w:firstLine="0"/>
      </w:pPr>
    </w:p>
    <w:p w:rsidR="007C6352" w:rsidRDefault="007C6352" w:rsidP="007C6352">
      <w:pPr>
        <w:keepNext/>
        <w:jc w:val="center"/>
        <w:rPr>
          <w:b/>
        </w:rPr>
      </w:pPr>
      <w:r w:rsidRPr="007C6352">
        <w:rPr>
          <w:b/>
        </w:rPr>
        <w:t>MOTION PERIOD</w:t>
      </w:r>
    </w:p>
    <w:p w:rsidR="007C6352" w:rsidRDefault="007C6352" w:rsidP="007C6352">
      <w:r>
        <w:t>The motion period was dispensed with on motion of Rep. TOOLE.</w:t>
      </w:r>
    </w:p>
    <w:p w:rsidR="007C6352" w:rsidRDefault="007C6352" w:rsidP="007C6352"/>
    <w:p w:rsidR="007C6352" w:rsidRDefault="007C6352" w:rsidP="007C6352">
      <w:pPr>
        <w:keepNext/>
        <w:jc w:val="center"/>
        <w:rPr>
          <w:b/>
        </w:rPr>
      </w:pPr>
      <w:r w:rsidRPr="007C6352">
        <w:rPr>
          <w:b/>
        </w:rPr>
        <w:t>H. 3025--DEBATE ADJOURNED</w:t>
      </w:r>
    </w:p>
    <w:p w:rsidR="007C6352" w:rsidRDefault="007C6352" w:rsidP="007C6352">
      <w:pPr>
        <w:keepNext/>
      </w:pPr>
      <w:r>
        <w:t>The following Bill was taken up:</w:t>
      </w:r>
    </w:p>
    <w:p w:rsidR="007C6352" w:rsidRDefault="007C6352" w:rsidP="007C6352">
      <w:pPr>
        <w:keepNext/>
      </w:pPr>
      <w:bookmarkStart w:id="113" w:name="include_clip_start_186"/>
      <w:bookmarkEnd w:id="113"/>
    </w:p>
    <w:p w:rsidR="007C6352" w:rsidRDefault="007C6352" w:rsidP="007C6352">
      <w:r>
        <w:t>H. 3025 -- Reps. Clemmons, Yow, Hixon, Kennedy, Loftis, Huggins, Rivers, Hill, Gagnon and Stringer: A BILL TO AMEND SECTION 23-31-215, AS AMENDED, CODE OF LAWS OF SOUTH CAROLINA, 1976, RELATING TO THE ISSUANCE OF CONCEALED WEAPONS PERMITS, SO AS TO REVISE THE CONDITIONS THAT ALLOW A HOLDER OF AN OUT-OF-STATE CONCEALED WEAPONS PERMIT TO CARRY A WEAPON IN THIS STATE.</w:t>
      </w:r>
    </w:p>
    <w:p w:rsidR="007C6352" w:rsidRDefault="007C6352" w:rsidP="007C6352">
      <w:bookmarkStart w:id="114" w:name="include_clip_end_186"/>
      <w:bookmarkEnd w:id="114"/>
    </w:p>
    <w:p w:rsidR="007C6352" w:rsidRDefault="007C6352" w:rsidP="007C6352">
      <w:r>
        <w:t>Rep. CLEMMONS moved to adjourn debate on the Bill until Wednesday, April 22, which was agreed to.</w:t>
      </w:r>
    </w:p>
    <w:p w:rsidR="007C6352" w:rsidRDefault="007C6352" w:rsidP="007C6352"/>
    <w:p w:rsidR="007C6352" w:rsidRDefault="007C6352" w:rsidP="007C6352">
      <w:r>
        <w:t>Rep. ERICKSON moved that the House do now adjourn, which was agreed to.</w:t>
      </w:r>
    </w:p>
    <w:p w:rsidR="007C6352" w:rsidRDefault="007C6352" w:rsidP="007C6352"/>
    <w:p w:rsidR="007C6352" w:rsidRDefault="007C6352" w:rsidP="007C6352">
      <w:pPr>
        <w:keepNext/>
        <w:pBdr>
          <w:top w:val="single" w:sz="4" w:space="1" w:color="auto"/>
          <w:left w:val="single" w:sz="4" w:space="4" w:color="auto"/>
          <w:right w:val="single" w:sz="4" w:space="4" w:color="auto"/>
          <w:between w:val="single" w:sz="4" w:space="1" w:color="auto"/>
          <w:bar w:val="single" w:sz="4" w:color="auto"/>
        </w:pBdr>
        <w:jc w:val="center"/>
        <w:rPr>
          <w:b/>
        </w:rPr>
      </w:pPr>
      <w:r w:rsidRPr="007C6352">
        <w:rPr>
          <w:b/>
        </w:rPr>
        <w:t>ADJOURNMENT</w:t>
      </w:r>
    </w:p>
    <w:p w:rsidR="007C6352" w:rsidRDefault="007C6352" w:rsidP="007C6352">
      <w:pPr>
        <w:keepNext/>
        <w:pBdr>
          <w:left w:val="single" w:sz="4" w:space="4" w:color="auto"/>
          <w:right w:val="single" w:sz="4" w:space="4" w:color="auto"/>
          <w:between w:val="single" w:sz="4" w:space="1" w:color="auto"/>
          <w:bar w:val="single" w:sz="4" w:color="auto"/>
        </w:pBdr>
      </w:pPr>
      <w:r>
        <w:t>At 11:16 a.m. the House, in accordance with the motion of Rep. PITTS, adjourned in memory of John Duncan</w:t>
      </w:r>
      <w:r w:rsidR="00D2464D">
        <w:t>,</w:t>
      </w:r>
      <w:r>
        <w:t xml:space="preserve"> Sr., father of </w:t>
      </w:r>
      <w:r w:rsidR="00C12F3C">
        <w:t xml:space="preserve">U.S. </w:t>
      </w:r>
      <w:r>
        <w:t>Congressman Jeff Duncan, to meet at 10:00 a.m. tomorrow.</w:t>
      </w:r>
    </w:p>
    <w:p w:rsidR="002B153F" w:rsidRDefault="007C6352" w:rsidP="00C12F3C">
      <w:pPr>
        <w:pBdr>
          <w:left w:val="single" w:sz="4" w:space="4" w:color="auto"/>
          <w:bottom w:val="single" w:sz="4" w:space="1" w:color="auto"/>
          <w:right w:val="single" w:sz="4" w:space="4" w:color="auto"/>
          <w:between w:val="single" w:sz="4" w:space="1" w:color="auto"/>
          <w:bar w:val="single" w:sz="4" w:color="auto"/>
        </w:pBdr>
        <w:jc w:val="center"/>
      </w:pPr>
      <w:r>
        <w:t>***</w:t>
      </w:r>
    </w:p>
    <w:sectPr w:rsidR="002B153F" w:rsidSect="00D571F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2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22" w:rsidRDefault="004F5D22">
      <w:r>
        <w:separator/>
      </w:r>
    </w:p>
  </w:endnote>
  <w:endnote w:type="continuationSeparator" w:id="0">
    <w:p w:rsidR="004F5D22" w:rsidRDefault="004F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903087"/>
      <w:docPartObj>
        <w:docPartGallery w:val="Page Numbers (Bottom of Page)"/>
        <w:docPartUnique/>
      </w:docPartObj>
    </w:sdtPr>
    <w:sdtEndPr>
      <w:rPr>
        <w:noProof/>
      </w:rPr>
    </w:sdtEndPr>
    <w:sdtContent>
      <w:p w:rsidR="00C12F3C" w:rsidRDefault="00C12F3C" w:rsidP="00C12F3C">
        <w:pPr>
          <w:pStyle w:val="Footer"/>
          <w:jc w:val="center"/>
        </w:pPr>
        <w:r>
          <w:fldChar w:fldCharType="begin"/>
        </w:r>
        <w:r>
          <w:instrText xml:space="preserve"> PAGE   \* MERGEFORMAT </w:instrText>
        </w:r>
        <w:r>
          <w:fldChar w:fldCharType="separate"/>
        </w:r>
        <w:r w:rsidR="0029053E">
          <w:rPr>
            <w:noProof/>
          </w:rPr>
          <w:t>2629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183839"/>
      <w:docPartObj>
        <w:docPartGallery w:val="Page Numbers (Bottom of Page)"/>
        <w:docPartUnique/>
      </w:docPartObj>
    </w:sdtPr>
    <w:sdtEndPr>
      <w:rPr>
        <w:noProof/>
      </w:rPr>
    </w:sdtEndPr>
    <w:sdtContent>
      <w:p w:rsidR="00C12F3C" w:rsidRDefault="00C12F3C" w:rsidP="00C12F3C">
        <w:pPr>
          <w:pStyle w:val="Footer"/>
          <w:jc w:val="center"/>
        </w:pPr>
        <w:r>
          <w:fldChar w:fldCharType="begin"/>
        </w:r>
        <w:r>
          <w:instrText xml:space="preserve"> PAGE   \* MERGEFORMAT </w:instrText>
        </w:r>
        <w:r>
          <w:fldChar w:fldCharType="separate"/>
        </w:r>
        <w:r w:rsidR="0029053E">
          <w:rPr>
            <w:noProof/>
          </w:rPr>
          <w:t>2628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22" w:rsidRDefault="004F5D22">
      <w:r>
        <w:separator/>
      </w:r>
    </w:p>
  </w:footnote>
  <w:footnote w:type="continuationSeparator" w:id="0">
    <w:p w:rsidR="004F5D22" w:rsidRDefault="004F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3C" w:rsidRDefault="00C12F3C" w:rsidP="00C12F3C">
    <w:pPr>
      <w:pStyle w:val="Cover3"/>
    </w:pPr>
    <w:r>
      <w:t>THURSDAY, APRIL 16, 2015</w:t>
    </w:r>
  </w:p>
  <w:p w:rsidR="00C12F3C" w:rsidRDefault="00C1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3C" w:rsidRDefault="00C12F3C" w:rsidP="00C12F3C">
    <w:pPr>
      <w:pStyle w:val="Cover3"/>
    </w:pPr>
    <w:r>
      <w:t>Thursday, April 16, 2015</w:t>
    </w:r>
  </w:p>
  <w:p w:rsidR="00C12F3C" w:rsidRDefault="00C12F3C" w:rsidP="00C12F3C">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52"/>
    <w:rsid w:val="00076866"/>
    <w:rsid w:val="001617CC"/>
    <w:rsid w:val="0029053E"/>
    <w:rsid w:val="002B153F"/>
    <w:rsid w:val="004F5D22"/>
    <w:rsid w:val="006767D1"/>
    <w:rsid w:val="007C6352"/>
    <w:rsid w:val="00B27E58"/>
    <w:rsid w:val="00B47B3E"/>
    <w:rsid w:val="00C12F3C"/>
    <w:rsid w:val="00D2464D"/>
    <w:rsid w:val="00D5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7D7294-1DD8-4BD4-8D4B-BD721B03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C635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C6352"/>
    <w:rPr>
      <w:b/>
      <w:sz w:val="22"/>
    </w:rPr>
  </w:style>
  <w:style w:type="paragraph" w:customStyle="1" w:styleId="Cover1">
    <w:name w:val="Cover1"/>
    <w:basedOn w:val="Normal"/>
    <w:rsid w:val="007C6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C6352"/>
    <w:pPr>
      <w:ind w:firstLine="0"/>
      <w:jc w:val="left"/>
    </w:pPr>
    <w:rPr>
      <w:sz w:val="20"/>
    </w:rPr>
  </w:style>
  <w:style w:type="paragraph" w:customStyle="1" w:styleId="Cover3">
    <w:name w:val="Cover3"/>
    <w:basedOn w:val="Normal"/>
    <w:rsid w:val="007C6352"/>
    <w:pPr>
      <w:ind w:firstLine="0"/>
      <w:jc w:val="center"/>
    </w:pPr>
    <w:rPr>
      <w:b/>
    </w:rPr>
  </w:style>
  <w:style w:type="paragraph" w:customStyle="1" w:styleId="Cover4">
    <w:name w:val="Cover4"/>
    <w:basedOn w:val="Cover1"/>
    <w:rsid w:val="007C6352"/>
    <w:pPr>
      <w:keepNext/>
    </w:pPr>
    <w:rPr>
      <w:b/>
      <w:sz w:val="20"/>
    </w:rPr>
  </w:style>
  <w:style w:type="paragraph" w:styleId="BalloonText">
    <w:name w:val="Balloon Text"/>
    <w:basedOn w:val="Normal"/>
    <w:link w:val="BalloonTextChar"/>
    <w:uiPriority w:val="99"/>
    <w:semiHidden/>
    <w:unhideWhenUsed/>
    <w:rsid w:val="00B47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B3E"/>
    <w:rPr>
      <w:rFonts w:ascii="Segoe UI" w:hAnsi="Segoe UI" w:cs="Segoe UI"/>
      <w:sz w:val="18"/>
      <w:szCs w:val="18"/>
    </w:rPr>
  </w:style>
  <w:style w:type="character" w:customStyle="1" w:styleId="HeaderChar">
    <w:name w:val="Header Char"/>
    <w:basedOn w:val="DefaultParagraphFont"/>
    <w:link w:val="Header"/>
    <w:uiPriority w:val="99"/>
    <w:rsid w:val="00C12F3C"/>
    <w:rPr>
      <w:sz w:val="22"/>
    </w:rPr>
  </w:style>
  <w:style w:type="character" w:customStyle="1" w:styleId="FooterChar">
    <w:name w:val="Footer Char"/>
    <w:basedOn w:val="DefaultParagraphFont"/>
    <w:link w:val="Footer"/>
    <w:uiPriority w:val="99"/>
    <w:rsid w:val="00C12F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11935</Words>
  <Characters>63726</Characters>
  <Application>Microsoft Office Word</Application>
  <DocSecurity>0</DocSecurity>
  <Lines>1899</Lines>
  <Paragraphs>504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4/16/2015 - South Carolina Legislature Online</dc:title>
  <dc:subject/>
  <dc:creator>%USERNAME%</dc:creator>
  <cp:keywords/>
  <dc:description/>
  <cp:lastModifiedBy>N Cumfer</cp:lastModifiedBy>
  <cp:revision>6</cp:revision>
  <cp:lastPrinted>2015-08-19T13:51:00Z</cp:lastPrinted>
  <dcterms:created xsi:type="dcterms:W3CDTF">2015-06-12T18:34:00Z</dcterms:created>
  <dcterms:modified xsi:type="dcterms:W3CDTF">2015-12-01T16:53:00Z</dcterms:modified>
</cp:coreProperties>
</file>