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D6E" w:rsidRDefault="00B60D6E" w:rsidP="00B60D6E">
      <w:pPr>
        <w:ind w:firstLine="0"/>
        <w:rPr>
          <w:strike/>
        </w:rPr>
      </w:pPr>
      <w:bookmarkStart w:id="0" w:name="_GoBack"/>
      <w:bookmarkEnd w:id="0"/>
    </w:p>
    <w:p w:rsidR="00B60D6E" w:rsidRDefault="00B60D6E" w:rsidP="00B60D6E">
      <w:pPr>
        <w:ind w:firstLine="0"/>
        <w:rPr>
          <w:strike/>
        </w:rPr>
      </w:pPr>
      <w:r>
        <w:rPr>
          <w:strike/>
        </w:rPr>
        <w:t>Indicates Matter Stricken</w:t>
      </w:r>
    </w:p>
    <w:p w:rsidR="00B60D6E" w:rsidRDefault="00B60D6E" w:rsidP="00B60D6E">
      <w:pPr>
        <w:ind w:firstLine="0"/>
        <w:rPr>
          <w:u w:val="single"/>
        </w:rPr>
      </w:pPr>
      <w:r>
        <w:rPr>
          <w:u w:val="single"/>
        </w:rPr>
        <w:t>Indicates New Matter</w:t>
      </w:r>
    </w:p>
    <w:p w:rsidR="00B60D6E" w:rsidRDefault="00B60D6E"/>
    <w:p w:rsidR="00B60D6E" w:rsidRDefault="00B60D6E">
      <w:r>
        <w:t>The House assembled at 10:00 a.m.</w:t>
      </w:r>
    </w:p>
    <w:p w:rsidR="00B60D6E" w:rsidRDefault="00B60D6E">
      <w:r>
        <w:t>Deliberations were opened with prayer by Rev. Charles E. Seastrunk, Jr., as follows:</w:t>
      </w:r>
    </w:p>
    <w:p w:rsidR="00B60D6E" w:rsidRDefault="00B60D6E"/>
    <w:p w:rsidR="00B60D6E" w:rsidRPr="000D1CD0" w:rsidRDefault="00B60D6E" w:rsidP="00B60D6E">
      <w:pPr>
        <w:tabs>
          <w:tab w:val="left" w:pos="270"/>
        </w:tabs>
        <w:ind w:firstLine="0"/>
      </w:pPr>
      <w:bookmarkStart w:id="1" w:name="file_start2"/>
      <w:bookmarkEnd w:id="1"/>
      <w:r w:rsidRPr="000D1CD0">
        <w:tab/>
        <w:t>Our thought for today is from Joel 2:26: “You shall eat in plenty and be satisfied, and praise the name of the Lord.”</w:t>
      </w:r>
    </w:p>
    <w:p w:rsidR="00B60D6E" w:rsidRDefault="00B60D6E" w:rsidP="00B60D6E">
      <w:pPr>
        <w:tabs>
          <w:tab w:val="left" w:pos="270"/>
        </w:tabs>
        <w:ind w:firstLine="0"/>
      </w:pPr>
      <w:r w:rsidRPr="000D1CD0">
        <w:tab/>
        <w:t>Let us pray. Thank You, God, for promises fulfilled. Renew us daily in faith and hope. Grant us good days filled with Your blessings that satisfy our needs. Give these Your servants rest and strength for continued service to the people of this State. Keep our Nation, President, State, Governor, Speaker, staff, and all who labor in these Halls of Government in Your love and grace. Protect our defenders of freedom at home and abroad as they protect us. Heal the wounds, those seen and those hidden, of our brave warriors who suffer and sacrifice for our freedom. Lord, in Your mercy, hear our prayer. Amen.</w:t>
      </w:r>
    </w:p>
    <w:p w:rsidR="00B60D6E" w:rsidRDefault="00B60D6E" w:rsidP="00B60D6E">
      <w:pPr>
        <w:tabs>
          <w:tab w:val="left" w:pos="270"/>
        </w:tabs>
        <w:ind w:firstLine="0"/>
      </w:pPr>
    </w:p>
    <w:p w:rsidR="00B60D6E" w:rsidRDefault="00B60D6E" w:rsidP="00B60D6E">
      <w:r>
        <w:t>After corrections to the Journal of the proceedings of yesterday, the SPEAKER ordered it confirmed.</w:t>
      </w:r>
    </w:p>
    <w:p w:rsidR="00B60D6E" w:rsidRDefault="00B60D6E" w:rsidP="00B60D6E"/>
    <w:p w:rsidR="00B60D6E" w:rsidRDefault="00B60D6E" w:rsidP="00B60D6E">
      <w:pPr>
        <w:keepNext/>
        <w:jc w:val="center"/>
        <w:rPr>
          <w:b/>
        </w:rPr>
      </w:pPr>
      <w:r w:rsidRPr="00B60D6E">
        <w:rPr>
          <w:b/>
        </w:rPr>
        <w:t>SENT TO THE SENATE</w:t>
      </w:r>
    </w:p>
    <w:p w:rsidR="00B60D6E" w:rsidRDefault="00B60D6E" w:rsidP="00B60D6E">
      <w:r>
        <w:t>The following Bill and Joint Resolution were taken up, read the third time, and ordered sent to the Senate:</w:t>
      </w:r>
    </w:p>
    <w:p w:rsidR="00B60D6E" w:rsidRDefault="00B60D6E" w:rsidP="00B60D6E">
      <w:bookmarkStart w:id="2" w:name="include_clip_start_6"/>
      <w:bookmarkEnd w:id="2"/>
    </w:p>
    <w:p w:rsidR="00B60D6E" w:rsidRDefault="00B60D6E" w:rsidP="00B60D6E">
      <w:r>
        <w:t>H. 4091 -- Reps. Horne, Murphy, Knight and Tinkler: A JOINT RESOLUTION TO PROVIDE FOR THE WAIVER OF TWO OR FEWER DAYS THAT SCHOOLS IN DORCHESTER COUNTY SCHOOL DISTRICT 2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B60D6E" w:rsidRDefault="00B60D6E" w:rsidP="00B60D6E">
      <w:bookmarkStart w:id="3" w:name="include_clip_end_6"/>
      <w:bookmarkStart w:id="4" w:name="include_clip_start_7"/>
      <w:bookmarkEnd w:id="3"/>
      <w:bookmarkEnd w:id="4"/>
    </w:p>
    <w:p w:rsidR="00B60D6E" w:rsidRDefault="00B60D6E" w:rsidP="00B60D6E">
      <w:r>
        <w:t xml:space="preserve">H. 4056 -- Reps. Funderburk, Norrell, King, Knight, Brannon, Cobb-Hunter, Daning, Henderson, Herbkersman, Hicks, Kennedy, Newton, Simrill, Thayer, Weeks, Hodges, Pope and Ballentine: A BILL TO </w:t>
      </w:r>
      <w:r>
        <w:lastRenderedPageBreak/>
        <w:t>AMEND THE CODE OF LAWS OF SOUTH CAROLINA, 1976, BY ADDING SECTION 57-5-1655 SO AS TO PROVIDE THAT A DEPARTMENT OF TRANSPORTATION CONTRACTOR OR CONTRACTING FIRM SHALL NOT BE QUALIFIED TO PARTICIPATE IN DEPARTMENT CONTRACTS AS A PRIME CONTRACTOR OR SUBCONTRACTOR UNDER CERTAIN CIRCUMSTANCES.</w:t>
      </w:r>
    </w:p>
    <w:p w:rsidR="00B60D6E" w:rsidRDefault="00B60D6E" w:rsidP="00B60D6E">
      <w:bookmarkStart w:id="5" w:name="include_clip_end_7"/>
      <w:bookmarkEnd w:id="5"/>
    </w:p>
    <w:p w:rsidR="00B60D6E" w:rsidRDefault="00B60D6E" w:rsidP="00B60D6E">
      <w:pPr>
        <w:keepNext/>
        <w:jc w:val="center"/>
        <w:rPr>
          <w:b/>
        </w:rPr>
      </w:pPr>
      <w:r w:rsidRPr="00B60D6E">
        <w:rPr>
          <w:b/>
        </w:rPr>
        <w:t>ORDERED ENROLLED FOR RATIFICATION</w:t>
      </w:r>
    </w:p>
    <w:p w:rsidR="00B60D6E" w:rsidRDefault="00B60D6E" w:rsidP="00B60D6E">
      <w:r>
        <w:t xml:space="preserve">The following Bill was read the third time, passed and, having received three readings in both Houses, it was ordered that the title be changed </w:t>
      </w:r>
      <w:r w:rsidR="003A117C">
        <w:t>to that of an Act, and that it</w:t>
      </w:r>
      <w:r>
        <w:t xml:space="preserve"> be enrolled for ratification:</w:t>
      </w:r>
    </w:p>
    <w:p w:rsidR="00B60D6E" w:rsidRDefault="00B60D6E" w:rsidP="00B60D6E">
      <w:bookmarkStart w:id="6" w:name="include_clip_start_10"/>
      <w:bookmarkEnd w:id="6"/>
    </w:p>
    <w:p w:rsidR="00B60D6E" w:rsidRDefault="00B60D6E" w:rsidP="00B60D6E">
      <w:r>
        <w:t>S. 673 -- Senator Sheheen: A BILL TO AMEND SECTION 4-9-82 OF THE CODE OF LAWS OF SOUTH CAROLINA, 1976, RELATING TO A TRANSFER OF ASSETS BY A HOSPITAL PUBLIC SERVICE DISTRICT, SO AS TO SPECIFY THAT THE PROVISIONS OF THE SECTION DO NOT APPLY TO ANY TRANSACTION THAT INCLUDES THE HOSPITAL PUBLIC SERVICE DISTRICT’S ENTRY INTO A LEASE OF ANY OR ALL OF ITS REAL PROPERTY ASSOCIATED WITH THE DELIVERY OF HOSPITAL SERVICES REGARDLESS OF THE LENGTH OF THE TERM OF THE REAL PROPERTY LEASE OR WHETHER OR NOT THE TRANSACTION ALSO INCLUDES THE SALE OR LEASE OF OTHER ASSETS OF THE DISTRICT.</w:t>
      </w:r>
    </w:p>
    <w:p w:rsidR="00B60D6E" w:rsidRDefault="00B60D6E" w:rsidP="00B60D6E">
      <w:bookmarkStart w:id="7" w:name="include_clip_end_10"/>
      <w:bookmarkEnd w:id="7"/>
    </w:p>
    <w:p w:rsidR="00B60D6E" w:rsidRDefault="00B60D6E" w:rsidP="00B60D6E">
      <w:pPr>
        <w:keepNext/>
        <w:jc w:val="center"/>
        <w:rPr>
          <w:b/>
        </w:rPr>
      </w:pPr>
      <w:r w:rsidRPr="00B60D6E">
        <w:rPr>
          <w:b/>
        </w:rPr>
        <w:t>ADJOURNMENT</w:t>
      </w:r>
    </w:p>
    <w:p w:rsidR="00B60D6E" w:rsidRDefault="00B60D6E" w:rsidP="00B60D6E">
      <w:pPr>
        <w:keepNext/>
      </w:pPr>
      <w:r>
        <w:t>At 10:37 a.m. the House, in accordance with the ruling of the SPEAKER, adjourned to meet at 12:00 noon, Tuesday, May 5.</w:t>
      </w:r>
    </w:p>
    <w:p w:rsidR="00B60D6E" w:rsidRPr="00B60D6E" w:rsidRDefault="00B60D6E" w:rsidP="005C4CA3">
      <w:pPr>
        <w:jc w:val="center"/>
        <w:rPr>
          <w:sz w:val="20"/>
        </w:rPr>
      </w:pPr>
      <w:r>
        <w:t>***</w:t>
      </w:r>
      <w:bookmarkStart w:id="8" w:name="index_start"/>
      <w:bookmarkEnd w:id="8"/>
    </w:p>
    <w:sectPr w:rsidR="00B60D6E" w:rsidRPr="00B60D6E" w:rsidSect="00C171A8">
      <w:headerReference w:type="default" r:id="rId7"/>
      <w:footerReference w:type="default" r:id="rId8"/>
      <w:headerReference w:type="first" r:id="rId9"/>
      <w:footerReference w:type="first" r:id="rId10"/>
      <w:pgSz w:w="12240" w:h="15840" w:code="1"/>
      <w:pgMar w:top="1008" w:right="4694" w:bottom="3499" w:left="1224" w:header="1008" w:footer="3499" w:gutter="0"/>
      <w:pgNumType w:start="323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D6E" w:rsidRDefault="00B60D6E">
      <w:r>
        <w:separator/>
      </w:r>
    </w:p>
  </w:endnote>
  <w:endnote w:type="continuationSeparator" w:id="0">
    <w:p w:rsidR="00B60D6E" w:rsidRDefault="00B60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6820632"/>
      <w:docPartObj>
        <w:docPartGallery w:val="Page Numbers (Bottom of Page)"/>
        <w:docPartUnique/>
      </w:docPartObj>
    </w:sdtPr>
    <w:sdtEndPr>
      <w:rPr>
        <w:noProof/>
      </w:rPr>
    </w:sdtEndPr>
    <w:sdtContent>
      <w:p w:rsidR="003A117C" w:rsidRDefault="003A117C" w:rsidP="003A117C">
        <w:pPr>
          <w:pStyle w:val="Footer"/>
          <w:jc w:val="center"/>
        </w:pPr>
        <w:r>
          <w:fldChar w:fldCharType="begin"/>
        </w:r>
        <w:r>
          <w:instrText xml:space="preserve"> PAGE   \* MERGEFORMAT </w:instrText>
        </w:r>
        <w:r>
          <w:fldChar w:fldCharType="separate"/>
        </w:r>
        <w:r w:rsidR="002D0252">
          <w:rPr>
            <w:noProof/>
          </w:rPr>
          <w:t>3238</w:t>
        </w:r>
        <w:r>
          <w:rPr>
            <w:noProof/>
          </w:rPr>
          <w:fldChar w:fldCharType="end"/>
        </w:r>
      </w:p>
    </w:sdtContent>
  </w:sdt>
  <w:p w:rsidR="003A117C" w:rsidRDefault="003A11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D6E" w:rsidRDefault="00B60D6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D0252">
      <w:rPr>
        <w:rStyle w:val="PageNumber"/>
        <w:noProof/>
      </w:rPr>
      <w:t>3237</w:t>
    </w:r>
    <w:r>
      <w:rPr>
        <w:rStyle w:val="PageNumber"/>
      </w:rPr>
      <w:fldChar w:fldCharType="end"/>
    </w:r>
  </w:p>
  <w:p w:rsidR="00B60D6E" w:rsidRDefault="00B60D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D6E" w:rsidRDefault="00B60D6E">
      <w:r>
        <w:separator/>
      </w:r>
    </w:p>
  </w:footnote>
  <w:footnote w:type="continuationSeparator" w:id="0">
    <w:p w:rsidR="00B60D6E" w:rsidRDefault="00B60D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17C" w:rsidRDefault="003A117C" w:rsidP="003A117C">
    <w:pPr>
      <w:pStyle w:val="Cover3"/>
    </w:pPr>
    <w:r>
      <w:t>FRIDAY, MAY 1, 2015</w:t>
    </w:r>
  </w:p>
  <w:p w:rsidR="003A117C" w:rsidRDefault="003A11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D6E" w:rsidRDefault="00B60D6E">
    <w:pPr>
      <w:pStyle w:val="Header"/>
      <w:jc w:val="center"/>
      <w:rPr>
        <w:b/>
      </w:rPr>
    </w:pPr>
    <w:r>
      <w:rPr>
        <w:b/>
      </w:rPr>
      <w:t>Friday, May 1, 2015</w:t>
    </w:r>
  </w:p>
  <w:p w:rsidR="00B60D6E" w:rsidRDefault="00B60D6E">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D6E"/>
    <w:rsid w:val="002D0252"/>
    <w:rsid w:val="003A117C"/>
    <w:rsid w:val="005C4CA3"/>
    <w:rsid w:val="00B60D6E"/>
    <w:rsid w:val="00C171A8"/>
    <w:rsid w:val="00DB5CC3"/>
    <w:rsid w:val="00FE3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8BEEEA-3B97-4B75-A3A1-7655D4E8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6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60D6E"/>
    <w:rPr>
      <w:b/>
      <w:sz w:val="30"/>
    </w:rPr>
  </w:style>
  <w:style w:type="paragraph" w:customStyle="1" w:styleId="Cover1">
    <w:name w:val="Cover1"/>
    <w:basedOn w:val="Normal"/>
    <w:rsid w:val="00B6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60D6E"/>
    <w:pPr>
      <w:ind w:firstLine="0"/>
      <w:jc w:val="left"/>
    </w:pPr>
    <w:rPr>
      <w:sz w:val="20"/>
    </w:rPr>
  </w:style>
  <w:style w:type="paragraph" w:customStyle="1" w:styleId="Cover3">
    <w:name w:val="Cover3"/>
    <w:basedOn w:val="Normal"/>
    <w:rsid w:val="00B60D6E"/>
    <w:pPr>
      <w:ind w:firstLine="0"/>
      <w:jc w:val="center"/>
    </w:pPr>
    <w:rPr>
      <w:b/>
    </w:rPr>
  </w:style>
  <w:style w:type="paragraph" w:customStyle="1" w:styleId="Cover4">
    <w:name w:val="Cover4"/>
    <w:basedOn w:val="Cover1"/>
    <w:rsid w:val="00B60D6E"/>
    <w:pPr>
      <w:keepNext/>
    </w:pPr>
    <w:rPr>
      <w:b/>
      <w:sz w:val="20"/>
    </w:rPr>
  </w:style>
  <w:style w:type="character" w:customStyle="1" w:styleId="HeaderChar">
    <w:name w:val="Header Char"/>
    <w:basedOn w:val="DefaultParagraphFont"/>
    <w:link w:val="Header"/>
    <w:uiPriority w:val="99"/>
    <w:rsid w:val="003A117C"/>
    <w:rPr>
      <w:sz w:val="22"/>
    </w:rPr>
  </w:style>
  <w:style w:type="character" w:customStyle="1" w:styleId="FooterChar">
    <w:name w:val="Footer Char"/>
    <w:basedOn w:val="DefaultParagraphFont"/>
    <w:link w:val="Footer"/>
    <w:uiPriority w:val="99"/>
    <w:rsid w:val="003A117C"/>
    <w:rPr>
      <w:sz w:val="22"/>
    </w:rPr>
  </w:style>
  <w:style w:type="paragraph" w:styleId="BalloonText">
    <w:name w:val="Balloon Text"/>
    <w:basedOn w:val="Normal"/>
    <w:link w:val="BalloonTextChar"/>
    <w:uiPriority w:val="99"/>
    <w:semiHidden/>
    <w:unhideWhenUsed/>
    <w:rsid w:val="00FE38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8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2</TotalTime>
  <Pages>1</Pages>
  <Words>507</Words>
  <Characters>2498</Characters>
  <Application>Microsoft Office Word</Application>
  <DocSecurity>0</DocSecurity>
  <Lines>71</Lines>
  <Paragraphs>17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5/1/2015 - South Carolina Legislature Online</dc:title>
  <dc:subject/>
  <dc:creator>%USERNAME%</dc:creator>
  <cp:keywords/>
  <dc:description/>
  <cp:lastModifiedBy>N Cumfer</cp:lastModifiedBy>
  <cp:revision>5</cp:revision>
  <cp:lastPrinted>2015-06-12T16:58:00Z</cp:lastPrinted>
  <dcterms:created xsi:type="dcterms:W3CDTF">2015-06-10T17:01:00Z</dcterms:created>
  <dcterms:modified xsi:type="dcterms:W3CDTF">2015-12-01T16:53:00Z</dcterms:modified>
</cp:coreProperties>
</file>